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08163FBF">
      <w:pPr>
        <w:pStyle w:val="style0"/>
        <w:jc w:val="center"/>
        <w:rPr>
          <w:rFonts w:ascii="宋体" w:cs="宋体" w:eastAsia="宋体" w:hAnsi="宋体" w:hint="eastAsia"/>
          <w:b/>
          <w:bCs/>
          <w:color w:val="000000"/>
          <w:sz w:val="28"/>
          <w:szCs w:val="28"/>
        </w:rPr>
      </w:pPr>
      <w:bookmarkStart w:id="0" w:name="_Toc6372"/>
      <w:bookmarkStart w:id="1" w:name="_Toc18359"/>
      <w:bookmarkStart w:id="2" w:name="_Toc7490"/>
      <w:r>
        <w:rPr>
          <w:rFonts w:ascii="宋体" w:cs="宋体" w:eastAsia="宋体" w:hAnsi="宋体" w:hint="eastAsia"/>
          <w:b/>
          <w:bCs/>
          <w:color w:val="000000"/>
          <w:sz w:val="28"/>
          <w:szCs w:val="28"/>
        </w:rPr>
        <w:t xml:space="preserve">专题四  </w:t>
      </w:r>
      <w:bookmarkEnd w:id="0"/>
      <w:r>
        <w:rPr>
          <w:rFonts w:ascii="宋体" w:cs="宋体" w:eastAsia="宋体" w:hAnsi="宋体" w:hint="eastAsia"/>
          <w:b/>
          <w:bCs/>
          <w:color w:val="000000"/>
          <w:sz w:val="28"/>
          <w:szCs w:val="28"/>
        </w:rPr>
        <w:t>坚持党对全面依法治国的领导</w:t>
      </w:r>
      <w:r>
        <w:rPr>
          <w:rFonts w:ascii="宋体" w:cs="宋体" w:hAnsi="宋体" w:hint="eastAsia"/>
          <w:b/>
          <w:bCs/>
          <w:color w:val="000000"/>
          <w:sz w:val="28"/>
          <w:szCs w:val="28"/>
          <w:lang w:eastAsia="zh-CN"/>
        </w:rPr>
        <w:t>（</w:t>
      </w:r>
      <w:r>
        <w:rPr>
          <w:rFonts w:ascii="宋体" w:cs="宋体" w:hAnsi="宋体" w:hint="default"/>
          <w:b/>
          <w:bCs/>
          <w:color w:val="000000"/>
          <w:sz w:val="28"/>
          <w:szCs w:val="28"/>
          <w:lang w:val="en-US" w:eastAsia="zh-CN"/>
        </w:rPr>
        <w:t>19</w:t>
      </w:r>
      <w:r>
        <w:rPr>
          <w:rFonts w:ascii="宋体" w:cs="宋体" w:hAnsi="宋体" w:hint="eastAsia"/>
          <w:b/>
          <w:bCs/>
          <w:color w:val="000000"/>
          <w:sz w:val="28"/>
          <w:szCs w:val="28"/>
          <w:lang w:val="en-US" w:eastAsia="zh-CN"/>
        </w:rPr>
        <w:t>：</w:t>
      </w:r>
      <w:r>
        <w:rPr>
          <w:rFonts w:ascii="宋体" w:cs="宋体" w:hAnsi="宋体" w:hint="default"/>
          <w:b/>
          <w:bCs/>
          <w:color w:val="000000"/>
          <w:sz w:val="28"/>
          <w:szCs w:val="28"/>
          <w:lang w:val="en-US" w:eastAsia="zh-CN"/>
        </w:rPr>
        <w:t>30-20</w:t>
      </w:r>
      <w:r>
        <w:rPr>
          <w:rFonts w:ascii="宋体" w:cs="宋体" w:hAnsi="宋体" w:hint="eastAsia"/>
          <w:b/>
          <w:bCs/>
          <w:color w:val="000000"/>
          <w:sz w:val="28"/>
          <w:szCs w:val="28"/>
          <w:lang w:val="en-US" w:eastAsia="zh-CN"/>
        </w:rPr>
        <w:t>：</w:t>
      </w:r>
      <w:r>
        <w:rPr>
          <w:rFonts w:ascii="宋体" w:cs="宋体" w:hAnsi="宋体" w:hint="default"/>
          <w:b/>
          <w:bCs/>
          <w:color w:val="000000"/>
          <w:sz w:val="28"/>
          <w:szCs w:val="28"/>
          <w:lang w:val="en-US" w:eastAsia="zh-CN"/>
        </w:rPr>
        <w:t>43</w:t>
      </w:r>
      <w:r>
        <w:rPr>
          <w:rFonts w:ascii="宋体" w:cs="宋体" w:hAnsi="宋体" w:hint="eastAsia"/>
          <w:b/>
          <w:bCs/>
          <w:color w:val="000000"/>
          <w:sz w:val="28"/>
          <w:szCs w:val="28"/>
          <w:lang w:eastAsia="zh-CN"/>
        </w:rPr>
        <w:t>）</w:t>
      </w:r>
    </w:p>
    <w:p w14:paraId="58984658">
      <w:pPr>
        <w:pStyle w:val="style0"/>
        <w:widowControl/>
        <w:spacing w:lineRule="auto" w:line="360"/>
        <w:ind w:firstLine="422" w:firstLineChars="200"/>
        <w:rPr>
          <w:rFonts w:ascii="宋体" w:cs="宋体" w:eastAsia="宋体" w:hAnsi="宋体" w:hint="eastAsia"/>
          <w:b/>
          <w:bCs/>
          <w:szCs w:val="21"/>
        </w:rPr>
      </w:pPr>
      <w:r>
        <w:rPr>
          <w:rFonts w:ascii="宋体" w:cs="宋体" w:eastAsia="宋体" w:hAnsi="宋体" w:hint="eastAsia"/>
          <w:b/>
          <w:bCs/>
          <w:szCs w:val="21"/>
        </w:rPr>
        <w:t>答题模板：</w:t>
      </w:r>
      <w:r>
        <w:rPr>
          <w:rFonts w:ascii="宋体" w:cs="宋体" w:eastAsia="宋体" w:hAnsi="宋体" w:hint="eastAsia"/>
          <w:b/>
          <w:bCs/>
          <w:szCs w:val="21"/>
        </w:rPr>
        <w:t>(补充)</w:t>
      </w:r>
    </w:p>
    <w:p w14:paraId="64CF9481">
      <w:pPr>
        <w:pStyle w:val="style0"/>
        <w:widowControl/>
        <w:spacing w:lineRule="auto" w:line="360"/>
        <w:ind w:firstLine="420" w:firstLineChars="200"/>
        <w:rPr>
          <w:rFonts w:ascii="宋体" w:cs="宋体" w:eastAsia="宋体" w:hAnsi="宋体" w:hint="eastAsia"/>
          <w:szCs w:val="21"/>
        </w:rPr>
      </w:pPr>
      <w:r>
        <w:rPr>
          <w:rFonts w:ascii="宋体" w:cs="宋体" w:eastAsia="宋体" w:hAnsi="宋体" w:hint="eastAsia"/>
          <w:szCs w:val="21"/>
        </w:rPr>
        <w:t>1</w:t>
      </w:r>
      <w:r>
        <w:rPr>
          <w:rFonts w:ascii="宋体" w:cs="宋体" w:eastAsia="宋体" w:hAnsi="宋体"/>
          <w:szCs w:val="21"/>
        </w:rPr>
        <w:t>.</w:t>
      </w:r>
      <w:r>
        <w:rPr>
          <w:rFonts w:ascii="宋体" w:cs="宋体" w:eastAsia="宋体" w:hAnsi="宋体" w:hint="eastAsia"/>
          <w:szCs w:val="21"/>
        </w:rPr>
        <w:t>党的领导是推进全面依法治国的法治之魂。</w:t>
      </w:r>
    </w:p>
    <w:p w14:paraId="0A810058">
      <w:pPr>
        <w:pStyle w:val="style0"/>
        <w:widowControl/>
        <w:spacing w:lineRule="auto" w:line="360"/>
        <w:ind w:firstLine="420" w:firstLineChars="200"/>
        <w:rPr>
          <w:rFonts w:ascii="宋体" w:cs="宋体" w:eastAsia="宋体" w:hAnsi="宋体" w:hint="eastAsia"/>
          <w:szCs w:val="21"/>
        </w:rPr>
      </w:pPr>
      <w:r>
        <w:rPr>
          <w:rFonts w:ascii="宋体" w:cs="宋体" w:eastAsia="宋体" w:hAnsi="宋体" w:hint="eastAsia"/>
          <w:szCs w:val="21"/>
        </w:rPr>
        <w:t>2</w:t>
      </w:r>
      <w:r>
        <w:rPr>
          <w:rFonts w:ascii="宋体" w:cs="宋体" w:eastAsia="宋体" w:hAnsi="宋体"/>
          <w:szCs w:val="21"/>
        </w:rPr>
        <w:t>.</w:t>
      </w:r>
      <w:r>
        <w:rPr>
          <w:rFonts w:ascii="宋体" w:cs="宋体" w:eastAsia="宋体" w:hAnsi="宋体" w:hint="eastAsia"/>
          <w:szCs w:val="21"/>
        </w:rPr>
        <w:t>全面推进依法治国，建设社会主义法治国家，绝不是要虚化、弱化甚至动摇、否定党的领导，而是要加强和改善党的领导，发挥党总揽全局、协调各方的领导核心作用。</w:t>
      </w:r>
    </w:p>
    <w:p w14:paraId="11F6DD87">
      <w:pPr>
        <w:pStyle w:val="style0"/>
        <w:widowControl/>
        <w:spacing w:lineRule="auto" w:line="360"/>
        <w:ind w:firstLine="420" w:firstLineChars="200"/>
        <w:rPr>
          <w:rFonts w:ascii="宋体" w:cs="宋体" w:eastAsia="宋体" w:hAnsi="宋体" w:hint="eastAsia"/>
          <w:szCs w:val="21"/>
        </w:rPr>
      </w:pPr>
      <w:r>
        <w:rPr>
          <w:rFonts w:ascii="宋体" w:cs="宋体" w:eastAsia="宋体" w:hAnsi="宋体" w:hint="eastAsia"/>
          <w:szCs w:val="21"/>
        </w:rPr>
        <w:t>3</w:t>
      </w:r>
      <w:r>
        <w:rPr>
          <w:rFonts w:ascii="宋体" w:cs="宋体" w:eastAsia="宋体" w:hAnsi="宋体"/>
          <w:szCs w:val="21"/>
        </w:rPr>
        <w:t>.</w:t>
      </w:r>
      <w:r>
        <w:rPr>
          <w:rFonts w:ascii="宋体" w:cs="宋体" w:eastAsia="宋体" w:hAnsi="宋体" w:hint="eastAsia"/>
          <w:szCs w:val="21"/>
        </w:rPr>
        <w:t>把党的领导贯彻落实到依法治国全过程和各方面，就是坚持党领导立法、保证执法、支持司法、带头守法。</w:t>
      </w:r>
    </w:p>
    <w:p w14:paraId="469D484D">
      <w:pPr>
        <w:pStyle w:val="style0"/>
        <w:widowControl/>
        <w:spacing w:lineRule="auto" w:line="360"/>
        <w:ind w:firstLine="420" w:firstLineChars="200"/>
        <w:rPr>
          <w:rFonts w:ascii="宋体" w:cs="宋体" w:eastAsia="宋体" w:hAnsi="宋体" w:hint="eastAsia"/>
          <w:szCs w:val="21"/>
        </w:rPr>
      </w:pPr>
      <w:r>
        <w:rPr>
          <w:rFonts w:ascii="宋体" w:cs="宋体" w:eastAsia="宋体" w:hAnsi="宋体" w:hint="eastAsia"/>
          <w:szCs w:val="21"/>
        </w:rPr>
        <w:t>4</w:t>
      </w:r>
      <w:r>
        <w:rPr>
          <w:rFonts w:ascii="宋体" w:cs="宋体" w:eastAsia="宋体" w:hAnsi="宋体"/>
          <w:szCs w:val="21"/>
        </w:rPr>
        <w:t>.</w:t>
      </w:r>
      <w:r>
        <w:rPr>
          <w:rFonts w:ascii="宋体" w:cs="宋体" w:eastAsia="宋体" w:hAnsi="宋体" w:hint="eastAsia"/>
          <w:szCs w:val="21"/>
        </w:rPr>
        <w:t>党的领导是人民当家作主和依法治国的根本保证；人民当家作主是社会主义民主政治的本质特征；依法治国是党领导人民治理国家的基本方式，三者统一于我国社会主义民主政治伟大实践。党的领导、人民当家作主、依法治国有机统一，最根本的是坚持党的领导，为此要健全党领导全面依法治国的制度和工作机制。</w:t>
      </w:r>
    </w:p>
    <w:p w14:paraId="1AEB9E06">
      <w:pPr>
        <w:pStyle w:val="style0"/>
        <w:widowControl/>
        <w:spacing w:lineRule="auto" w:line="360"/>
        <w:rPr>
          <w:rFonts w:ascii="宋体" w:cs="宋体" w:eastAsia="宋体" w:hAnsi="宋体" w:hint="eastAsia"/>
          <w:b/>
          <w:bCs/>
          <w:color w:val="000000"/>
          <w:szCs w:val="21"/>
        </w:rPr>
      </w:pPr>
      <w:r>
        <w:rPr>
          <w:rFonts w:ascii="宋体" w:cs="宋体" w:eastAsia="宋体" w:hAnsi="宋体" w:hint="eastAsia"/>
          <w:b/>
          <w:bCs/>
          <w:color w:val="000000"/>
          <w:szCs w:val="21"/>
        </w:rPr>
        <w:t>一、党的领导是推进全面依法治国的法治之魂</w:t>
      </w:r>
    </w:p>
    <w:bookmarkStart w:id="3" w:name="_Hlk78191519"/>
    <w:p w14:paraId="5C19FCCF">
      <w:pPr>
        <w:pStyle w:val="style0"/>
        <w:widowControl/>
        <w:spacing w:lineRule="auto" w:line="360"/>
        <w:ind w:firstLine="422" w:firstLineChars="200"/>
        <w:rPr>
          <w:rFonts w:ascii="宋体" w:cs="宋体" w:eastAsia="宋体" w:hAnsi="宋体" w:hint="eastAsia"/>
          <w:b/>
          <w:bCs/>
          <w:color w:val="ff0000"/>
          <w:szCs w:val="21"/>
        </w:rPr>
      </w:pPr>
      <w:r>
        <w:rPr>
          <w:rFonts w:ascii="宋体" w:cs="宋体" w:eastAsia="宋体" w:hAnsi="宋体" w:hint="eastAsia"/>
          <w:b/>
          <w:bCs/>
          <w:color w:val="ff0000"/>
          <w:szCs w:val="21"/>
        </w:rPr>
        <w:t>党的领导是我国社会主义法治之魂，是我国法治同西方资本主义国家法治最大的区别。</w:t>
      </w:r>
      <w:bookmarkEnd w:id="3"/>
    </w:p>
    <w:bookmarkStart w:id="4" w:name="_Hlk78191545"/>
    <w:p w14:paraId="6C04669D">
      <w:pPr>
        <w:pStyle w:val="style0"/>
        <w:spacing w:lineRule="auto" w:line="360"/>
        <w:ind w:firstLine="420" w:firstLineChars="200"/>
        <w:rPr>
          <w:rFonts w:ascii="宋体" w:cs="宋体" w:eastAsia="宋体" w:hAnsi="宋体" w:hint="eastAsia"/>
          <w:color w:val="000000"/>
          <w:szCs w:val="21"/>
        </w:rPr>
      </w:pPr>
      <w:r>
        <w:rPr>
          <w:rFonts w:ascii="宋体" w:cs="宋体" w:eastAsia="宋体" w:hAnsi="宋体" w:hint="eastAsia"/>
          <w:color w:val="000000"/>
          <w:szCs w:val="21"/>
        </w:rPr>
        <w:t>中国共产党是中国特色社会主义事业的坚强领导核心，是最高政治领导力量，各个领域、各个方面都必须坚定自觉坚持党的领导。</w:t>
      </w:r>
    </w:p>
    <w:p w14:paraId="7FE197EE">
      <w:pPr>
        <w:pStyle w:val="style0"/>
        <w:spacing w:lineRule="auto" w:line="360"/>
        <w:ind w:firstLine="422" w:firstLineChars="200"/>
        <w:rPr>
          <w:rFonts w:ascii="宋体" w:cs="宋体" w:eastAsia="宋体" w:hAnsi="宋体" w:hint="eastAsia"/>
          <w:b/>
          <w:szCs w:val="21"/>
        </w:rPr>
      </w:pPr>
      <w:r>
        <w:rPr>
          <w:rFonts w:ascii="宋体" w:cs="宋体" w:eastAsia="宋体" w:hAnsi="宋体" w:hint="eastAsia"/>
          <w:b/>
          <w:szCs w:val="21"/>
        </w:rPr>
        <w:t>（一）坚持中国特色社会主义法治道路，最根本的是坚持中国共产党的领导</w:t>
      </w:r>
    </w:p>
    <w:p w14:paraId="0C8E9241">
      <w:pPr>
        <w:pStyle w:val="style0"/>
        <w:spacing w:lineRule="auto" w:line="360"/>
        <w:ind w:firstLine="420" w:firstLineChars="200"/>
        <w:rPr>
          <w:rFonts w:ascii="宋体" w:cs="宋体" w:eastAsia="宋体" w:hAnsi="宋体" w:hint="eastAsia"/>
          <w:szCs w:val="21"/>
        </w:rPr>
      </w:pPr>
      <w:r>
        <w:rPr>
          <w:rFonts w:ascii="宋体" w:cs="宋体" w:eastAsia="宋体" w:hAnsi="宋体" w:hint="eastAsia"/>
          <w:szCs w:val="21"/>
        </w:rPr>
        <w:t>坚持中国特色社会主义法治道路，其核心要义是坚持党的领导，坚持中国特色社会主义制度，贯彻中国特色社会主义法治理论，其中最根本的是坚持中国共产党的领导。抓住了这个根本问题，就抓住了中国特色社会主义法治道路的本质。</w:t>
      </w:r>
    </w:p>
    <w:p w14:paraId="548D86C7">
      <w:pPr>
        <w:pStyle w:val="style0"/>
        <w:spacing w:lineRule="auto" w:line="360"/>
        <w:ind w:firstLine="422" w:firstLineChars="200"/>
        <w:rPr>
          <w:rFonts w:ascii="宋体" w:cs="宋体" w:eastAsia="宋体" w:hAnsi="宋体" w:hint="eastAsia"/>
          <w:b/>
          <w:szCs w:val="21"/>
        </w:rPr>
      </w:pPr>
      <w:r>
        <w:rPr>
          <w:rFonts w:ascii="宋体" w:cs="宋体" w:eastAsia="宋体" w:hAnsi="宋体" w:hint="eastAsia"/>
          <w:b/>
          <w:szCs w:val="21"/>
        </w:rPr>
        <w:t>（二）坚持党的领导、人民当家作主、依法治国有机统一，最根本的是坚持党的领导</w:t>
      </w:r>
    </w:p>
    <w:p w14:paraId="54785EDA">
      <w:pPr>
        <w:pStyle w:val="style0"/>
        <w:widowControl/>
        <w:spacing w:lineRule="auto" w:line="360"/>
        <w:ind w:firstLine="420" w:firstLineChars="200"/>
        <w:rPr>
          <w:rFonts w:ascii="宋体" w:cs="宋体" w:eastAsia="宋体" w:hAnsi="宋体" w:hint="eastAsia"/>
          <w:szCs w:val="21"/>
        </w:rPr>
      </w:pPr>
      <w:r>
        <w:rPr>
          <w:rFonts w:ascii="宋体" w:cs="宋体" w:eastAsia="宋体" w:hAnsi="宋体" w:hint="eastAsia"/>
          <w:szCs w:val="21"/>
        </w:rPr>
        <w:t>坚持党的领导、人民当家作主、依法治国有机统一，最根本的是坚持党的领导。只有坚持党的领导，人民当家作主才能充分实现，国家和社会生活制度化法治化才能有序推进。</w:t>
      </w:r>
    </w:p>
    <w:p w14:paraId="28DBB3E1">
      <w:pPr>
        <w:pStyle w:val="style0"/>
        <w:widowControl/>
        <w:spacing w:lineRule="auto" w:line="360"/>
        <w:ind w:firstLine="420" w:firstLineChars="200"/>
        <w:rPr>
          <w:rFonts w:ascii="宋体" w:cs="宋体" w:eastAsia="宋体" w:hAnsi="宋体" w:hint="eastAsia"/>
          <w:szCs w:val="21"/>
        </w:rPr>
      </w:pPr>
      <w:r>
        <w:rPr>
          <w:rFonts w:ascii="宋体" w:cs="宋体" w:eastAsia="宋体" w:hAnsi="宋体" w:hint="eastAsia"/>
          <w:szCs w:val="21"/>
        </w:rPr>
        <w:t>坚持党的领导、人民当家作主、依法治国有机统一，是对中国特色社会主义法治本质特征的科学概括</w:t>
      </w:r>
      <w:r>
        <w:rPr>
          <w:rFonts w:ascii="宋体" w:cs="宋体" w:eastAsia="宋体" w:hAnsi="宋体" w:hint="eastAsia"/>
          <w:b/>
          <w:bCs/>
          <w:szCs w:val="21"/>
        </w:rPr>
        <w:t>，</w:t>
      </w:r>
      <w:r>
        <w:rPr>
          <w:rFonts w:ascii="宋体" w:cs="宋体" w:eastAsia="宋体" w:hAnsi="宋体" w:hint="eastAsia"/>
          <w:b/>
          <w:bCs/>
          <w:color w:val="ff0000"/>
          <w:szCs w:val="21"/>
        </w:rPr>
        <w:t>是对中国特色社会主义民主法治发展规律的本质把握</w:t>
      </w:r>
      <w:r>
        <w:rPr>
          <w:rFonts w:ascii="宋体" w:cs="宋体" w:eastAsia="宋体" w:hAnsi="宋体" w:hint="eastAsia"/>
          <w:color w:val="ff0000"/>
          <w:szCs w:val="21"/>
        </w:rPr>
        <w:t>。</w:t>
      </w:r>
    </w:p>
    <w:p w14:paraId="0F907AAF">
      <w:pPr>
        <w:pStyle w:val="style0"/>
        <w:spacing w:lineRule="auto" w:line="360"/>
        <w:ind w:firstLine="422" w:firstLineChars="200"/>
        <w:rPr>
          <w:rFonts w:ascii="宋体" w:cs="宋体" w:eastAsia="宋体" w:hAnsi="宋体" w:hint="eastAsia"/>
          <w:b/>
          <w:szCs w:val="21"/>
        </w:rPr>
      </w:pPr>
      <w:r>
        <w:rPr>
          <w:rFonts w:ascii="宋体" w:cs="宋体" w:eastAsia="宋体" w:hAnsi="宋体" w:hint="eastAsia"/>
          <w:b/>
          <w:szCs w:val="21"/>
        </w:rPr>
        <w:t>（三）坚持依宪治国、依宪执政，首先就是要坚持宪法确定的中国共产党领导地位不动摇</w:t>
      </w:r>
    </w:p>
    <w:p w14:paraId="34BF4B0A">
      <w:pPr>
        <w:pStyle w:val="style0"/>
        <w:spacing w:lineRule="auto" w:line="360"/>
        <w:ind w:firstLine="420" w:firstLineChars="200"/>
        <w:rPr>
          <w:rFonts w:ascii="宋体" w:cs="宋体" w:eastAsia="宋体" w:hAnsi="宋体" w:hint="eastAsia"/>
          <w:b/>
          <w:bCs/>
          <w:color w:val="ff0000"/>
          <w:szCs w:val="21"/>
        </w:rPr>
      </w:pPr>
      <w:r>
        <w:rPr>
          <w:rFonts w:ascii="宋体" w:cs="宋体" w:eastAsia="宋体" w:hAnsi="宋体" w:hint="eastAsia"/>
          <w:szCs w:val="21"/>
        </w:rPr>
        <w:t>党的领导制度是我国的根本领导制度。坚持依宪治国、依宪执政，首先就是要坚持宪法确定的中国共产党领导地位不动摇。</w:t>
      </w:r>
      <w:r>
        <w:rPr>
          <w:rFonts w:ascii="宋体" w:cs="宋体" w:eastAsia="宋体" w:hAnsi="宋体" w:hint="eastAsia"/>
          <w:b/>
          <w:bCs/>
          <w:color w:val="ff0000"/>
          <w:szCs w:val="21"/>
        </w:rPr>
        <w:t>坚持宪法制度、维护宪法权威，关键是坚持和维护中国共产党领导的根本领导制度和执政权威不动摇。</w:t>
      </w:r>
    </w:p>
    <w:p w14:paraId="29AE92B4">
      <w:pPr>
        <w:pStyle w:val="style0"/>
        <w:spacing w:lineRule="auto" w:line="360"/>
        <w:ind w:firstLine="422" w:firstLineChars="200"/>
        <w:rPr>
          <w:rFonts w:ascii="宋体" w:cs="宋体" w:eastAsia="宋体" w:hAnsi="宋体" w:hint="eastAsia"/>
          <w:b/>
          <w:szCs w:val="21"/>
        </w:rPr>
      </w:pPr>
      <w:r>
        <w:rPr>
          <w:rFonts w:ascii="宋体" w:cs="宋体" w:eastAsia="宋体" w:hAnsi="宋体" w:hint="eastAsia"/>
          <w:b/>
          <w:szCs w:val="21"/>
        </w:rPr>
        <w:t>（四）中国特色社会主义国家制度和法律制度在实践中显示出巨大优势，居于首位的就是坚持党的领导的优势</w:t>
      </w:r>
    </w:p>
    <w:p w14:paraId="293ED597">
      <w:pPr>
        <w:pStyle w:val="style0"/>
        <w:spacing w:lineRule="auto" w:line="360"/>
        <w:ind w:firstLine="420" w:firstLineChars="200"/>
        <w:rPr>
          <w:rFonts w:ascii="宋体" w:cs="宋体" w:eastAsia="宋体" w:hAnsi="宋体" w:hint="eastAsia"/>
          <w:bCs/>
          <w:szCs w:val="21"/>
        </w:rPr>
      </w:pPr>
      <w:r>
        <w:rPr>
          <w:rFonts w:ascii="宋体" w:cs="宋体" w:eastAsia="宋体" w:hAnsi="宋体" w:hint="eastAsia"/>
          <w:bCs/>
          <w:szCs w:val="21"/>
        </w:rPr>
        <w:t>中国特色社会主义国家制度和法律制度是一套行得通、真管用、又效率的制度体系，这是我们坚定“四个自信”的一个基本依据。中国特色社会主义国家制度和法律制度在实践中显示出巨大优势，居于首位的就是坚持党的领导的优势。</w:t>
      </w:r>
    </w:p>
    <w:p w14:paraId="6A94BF4B">
      <w:pPr>
        <w:pStyle w:val="style0"/>
        <w:spacing w:lineRule="auto" w:line="360"/>
        <w:ind w:firstLine="422" w:firstLineChars="200"/>
        <w:rPr>
          <w:rFonts w:ascii="宋体" w:cs="宋体" w:eastAsia="宋体" w:hAnsi="宋体" w:hint="eastAsia"/>
          <w:b/>
          <w:szCs w:val="21"/>
        </w:rPr>
      </w:pPr>
      <w:r>
        <w:rPr>
          <w:rFonts w:ascii="宋体" w:cs="宋体" w:eastAsia="宋体" w:hAnsi="宋体" w:hint="eastAsia"/>
          <w:b/>
          <w:szCs w:val="21"/>
        </w:rPr>
        <w:t>（五）只有在党的领导下，我国社会主义法治建设才能发生历史性变革、取得历史性成就</w:t>
      </w:r>
    </w:p>
    <w:p w14:paraId="677B9E59">
      <w:pPr>
        <w:pStyle w:val="style0"/>
        <w:spacing w:lineRule="auto" w:line="360"/>
        <w:ind w:firstLine="420" w:firstLineChars="200"/>
        <w:rPr>
          <w:rFonts w:ascii="宋体" w:cs="宋体" w:eastAsia="宋体" w:hAnsi="宋体" w:hint="eastAsia"/>
          <w:b/>
          <w:bCs/>
          <w:color w:val="ff0000"/>
          <w:szCs w:val="21"/>
        </w:rPr>
      </w:pPr>
      <w:r>
        <w:rPr>
          <w:rFonts w:ascii="宋体" w:cs="宋体" w:eastAsia="宋体" w:hAnsi="宋体" w:hint="eastAsia"/>
          <w:szCs w:val="21"/>
        </w:rPr>
        <w:t>中国共产党是中国特色社会主义事业的坚强领导核心，是最高政治领导力量。党的领导是中国特色社会主义</w:t>
      </w:r>
      <w:r>
        <w:rPr>
          <w:rFonts w:ascii="宋体" w:cs="宋体" w:eastAsia="宋体" w:hAnsi="宋体" w:hint="eastAsia"/>
          <w:szCs w:val="21"/>
        </w:rPr>
        <w:t>最</w:t>
      </w:r>
      <w:r>
        <w:rPr>
          <w:rFonts w:ascii="宋体" w:cs="宋体" w:eastAsia="宋体" w:hAnsi="宋体" w:hint="eastAsia"/>
          <w:szCs w:val="21"/>
        </w:rPr>
        <w:t>本质的特征，是中国特色社会主义制度的最大优势。只有始终坚持党对一切工作的领导，才能在更高水平上实现全党全社会思想上的统一、政治上的团结、行动上的一致，</w:t>
      </w:r>
      <w:r>
        <w:rPr>
          <w:rFonts w:ascii="宋体" w:cs="宋体" w:eastAsia="宋体" w:hAnsi="宋体" w:hint="eastAsia"/>
          <w:b/>
          <w:bCs/>
          <w:color w:val="ff0000"/>
          <w:szCs w:val="21"/>
        </w:rPr>
        <w:t>才能进一步增强党的创造力、凝聚力、战斗力，才能为夺取新时代中国特色社会主义伟大胜利提供根本政治保证。</w:t>
      </w:r>
    </w:p>
    <w:p w14:paraId="0C76B113">
      <w:pPr>
        <w:pStyle w:val="style0"/>
        <w:spacing w:lineRule="auto" w:line="360"/>
        <w:ind w:firstLine="422" w:firstLineChars="200"/>
        <w:rPr>
          <w:rFonts w:ascii="宋体" w:cs="宋体" w:eastAsia="宋体" w:hAnsi="宋体" w:hint="eastAsia"/>
          <w:b/>
          <w:szCs w:val="21"/>
        </w:rPr>
      </w:pPr>
      <w:r>
        <w:rPr>
          <w:rFonts w:ascii="宋体" w:cs="宋体" w:eastAsia="宋体" w:hAnsi="宋体" w:hint="eastAsia"/>
          <w:b/>
          <w:szCs w:val="21"/>
        </w:rPr>
        <w:t>（六）党的领导是我国法治同西方资本主义国家法治最大的区别</w:t>
      </w:r>
    </w:p>
    <w:p w14:paraId="4073D93B">
      <w:pPr>
        <w:pStyle w:val="style0"/>
        <w:spacing w:lineRule="auto" w:line="360"/>
        <w:ind w:firstLine="420" w:firstLineChars="200"/>
        <w:rPr>
          <w:rFonts w:ascii="宋体" w:cs="宋体" w:eastAsia="宋体" w:hAnsi="宋体" w:hint="eastAsia"/>
          <w:szCs w:val="21"/>
        </w:rPr>
      </w:pPr>
      <w:r>
        <w:rPr>
          <w:rFonts w:ascii="宋体" w:cs="宋体" w:eastAsia="宋体" w:hAnsi="宋体" w:hint="eastAsia"/>
          <w:szCs w:val="21"/>
        </w:rPr>
        <w:t>党坚持和发展中国特色社会主义，领导全面依法治国，建设社会主义法治国家，初心和使命是为中国人民谋幸福，为中华民族谋复兴。党的性质、宗旨和使命决定了我国法治同西方资本主义国家法治在性质和宗旨上存在根本区别。</w:t>
      </w:r>
    </w:p>
    <w:bookmarkEnd w:id="4"/>
    <w:p w14:paraId="3761702B">
      <w:pPr>
        <w:pStyle w:val="style0"/>
        <w:widowControl/>
        <w:spacing w:lineRule="auto" w:line="360"/>
        <w:ind w:firstLine="422" w:firstLineChars="200"/>
        <w:rPr>
          <w:rFonts w:ascii="宋体" w:cs="宋体" w:eastAsia="宋体" w:hAnsi="宋体" w:hint="eastAsia"/>
          <w:b/>
          <w:bCs/>
          <w:color w:val="4472c4"/>
          <w:szCs w:val="21"/>
        </w:rPr>
      </w:pPr>
      <w:r>
        <w:rPr>
          <w:rFonts w:ascii="宋体" w:cs="宋体" w:eastAsia="宋体" w:hAnsi="宋体" w:hint="eastAsia"/>
          <w:b/>
          <w:bCs/>
          <w:color w:val="4472c4"/>
          <w:szCs w:val="21"/>
        </w:rPr>
        <w:t>党治国理政的方式-提高执政能力-巩固执政地位</w:t>
      </w:r>
    </w:p>
    <w:p w14:paraId="30190341">
      <w:pPr>
        <w:pStyle w:val="style0"/>
        <w:widowControl/>
        <w:spacing w:lineRule="auto" w:line="360"/>
        <w:rPr>
          <w:rFonts w:ascii="宋体" w:cs="宋体" w:eastAsia="宋体" w:hAnsi="宋体" w:hint="eastAsia"/>
          <w:b/>
          <w:bCs/>
          <w:color w:val="000000"/>
          <w:szCs w:val="21"/>
        </w:rPr>
      </w:pPr>
      <w:r>
        <w:rPr>
          <w:rFonts w:ascii="宋体" w:cs="宋体" w:eastAsia="宋体" w:hAnsi="宋体" w:hint="eastAsia"/>
          <w:b/>
          <w:bCs/>
          <w:color w:val="000000"/>
          <w:szCs w:val="21"/>
        </w:rPr>
        <w:t>二、全面依法治国是要加强和改善党的领导</w:t>
      </w:r>
    </w:p>
    <w:p w14:paraId="4A9EA217">
      <w:pPr>
        <w:pStyle w:val="style0"/>
        <w:widowControl/>
        <w:spacing w:lineRule="auto" w:line="360"/>
        <w:ind w:firstLine="422" w:firstLineChars="200"/>
        <w:rPr>
          <w:rFonts w:ascii="宋体" w:cs="宋体" w:eastAsia="宋体" w:hAnsi="宋体" w:hint="eastAsia"/>
          <w:b/>
          <w:bCs/>
          <w:color w:val="000000"/>
          <w:szCs w:val="21"/>
        </w:rPr>
      </w:pPr>
      <w:r>
        <w:rPr>
          <w:rFonts w:ascii="宋体" w:cs="宋体" w:eastAsia="宋体" w:hAnsi="宋体" w:hint="eastAsia"/>
          <w:b/>
          <w:bCs/>
          <w:color w:val="000000"/>
          <w:szCs w:val="21"/>
        </w:rPr>
        <w:t>（一）加强党对全面依法治国的统一领导、统一部署、统一协调</w:t>
      </w:r>
    </w:p>
    <w:p w14:paraId="42BD1F27">
      <w:pPr>
        <w:pStyle w:val="style0"/>
        <w:widowControl/>
        <w:spacing w:lineRule="auto" w:line="360"/>
        <w:ind w:firstLine="420" w:firstLineChars="200"/>
        <w:rPr>
          <w:rFonts w:ascii="宋体" w:cs="宋体" w:eastAsia="宋体" w:hAnsi="宋体" w:hint="eastAsia"/>
          <w:color w:val="000000"/>
          <w:szCs w:val="21"/>
        </w:rPr>
      </w:pPr>
      <w:r>
        <w:rPr>
          <w:rFonts w:ascii="宋体" w:cs="宋体" w:eastAsia="宋体" w:hAnsi="宋体" w:hint="eastAsia"/>
          <w:color w:val="000000"/>
          <w:szCs w:val="21"/>
        </w:rPr>
        <w:t>在党中央，由党的全国代表大会讨论决定法治建设的重大问题；以中央全会的形式研究部署法治建设的重大问题；以中央工作会议的形式专题研究决定法治建设的重要工作；由中央政治局、中央政治局常务委员会研究审议法治建设重大问题；由中央全面依法治国委员会专门研究决定全面依法治国重大事项。</w:t>
      </w:r>
    </w:p>
    <w:p w14:paraId="6C60E9FD">
      <w:pPr>
        <w:pStyle w:val="style0"/>
        <w:widowControl/>
        <w:spacing w:lineRule="auto" w:line="360"/>
        <w:ind w:firstLine="422" w:firstLineChars="200"/>
        <w:rPr>
          <w:rFonts w:ascii="宋体" w:cs="宋体" w:eastAsia="宋体" w:hAnsi="宋体" w:hint="eastAsia"/>
          <w:b/>
          <w:color w:val="000000"/>
          <w:szCs w:val="21"/>
        </w:rPr>
      </w:pPr>
      <w:r>
        <w:rPr>
          <w:rFonts w:ascii="宋体" w:cs="宋体" w:eastAsia="宋体" w:hAnsi="宋体" w:hint="eastAsia"/>
          <w:b/>
          <w:color w:val="000000"/>
          <w:szCs w:val="21"/>
        </w:rPr>
        <w:t>（二）坚持党领导立法、保证执法、支持司法、带头守法</w:t>
      </w:r>
    </w:p>
    <w:p w14:paraId="5CFD9268">
      <w:pPr>
        <w:pStyle w:val="style0"/>
        <w:widowControl/>
        <w:spacing w:lineRule="auto" w:line="360"/>
        <w:ind w:firstLine="420" w:firstLineChars="200"/>
        <w:rPr>
          <w:rFonts w:ascii="宋体" w:cs="宋体" w:eastAsia="宋体" w:hAnsi="宋体" w:hint="eastAsia"/>
          <w:color w:val="000000"/>
          <w:szCs w:val="21"/>
        </w:rPr>
      </w:pPr>
      <w:r>
        <w:rPr>
          <w:rFonts w:ascii="宋体" w:cs="宋体" w:eastAsia="宋体" w:hAnsi="宋体" w:hint="eastAsia"/>
          <w:color w:val="000000"/>
          <w:szCs w:val="21"/>
        </w:rPr>
        <w:t>把党的领导贯彻落实到全面依法治国全过程和各方面，是我国社会主义法治建设的一条基本经验。把党的领导贯彻落实到依法治国全过程和各方面，具体内涵就是坚持党领导立法、保证执法、支持司法、带头守法。</w:t>
      </w:r>
    </w:p>
    <w:p w14:paraId="06E69798">
      <w:pPr>
        <w:pStyle w:val="style0"/>
        <w:widowControl/>
        <w:spacing w:lineRule="auto" w:line="360"/>
        <w:ind w:firstLine="422" w:firstLineChars="200"/>
        <w:rPr>
          <w:rFonts w:ascii="宋体" w:cs="宋体" w:eastAsia="宋体" w:hAnsi="宋体" w:hint="eastAsia"/>
          <w:b/>
          <w:color w:val="000000"/>
          <w:szCs w:val="21"/>
        </w:rPr>
      </w:pPr>
      <w:r>
        <w:rPr>
          <w:rFonts w:ascii="宋体" w:cs="宋体" w:eastAsia="宋体" w:hAnsi="宋体" w:hint="eastAsia"/>
          <w:b/>
          <w:color w:val="000000"/>
          <w:szCs w:val="21"/>
        </w:rPr>
        <w:t>（三）坚持依法治国和依规治党有机统一</w:t>
      </w:r>
    </w:p>
    <w:p w14:paraId="575266B4">
      <w:pPr>
        <w:pStyle w:val="style0"/>
        <w:spacing w:lineRule="auto" w:line="360"/>
        <w:ind w:firstLine="422" w:firstLineChars="200"/>
        <w:rPr>
          <w:rFonts w:ascii="宋体" w:cs="宋体" w:eastAsia="宋体" w:hAnsi="宋体" w:hint="eastAsia"/>
          <w:b/>
          <w:bCs/>
          <w:color w:val="000000"/>
          <w:szCs w:val="21"/>
        </w:rPr>
      </w:pPr>
      <w:r>
        <w:rPr>
          <w:rFonts w:ascii="宋体" w:cs="宋体" w:eastAsia="宋体" w:hAnsi="宋体" w:hint="eastAsia"/>
          <w:b/>
          <w:bCs/>
          <w:color w:val="000000"/>
          <w:szCs w:val="21"/>
        </w:rPr>
        <w:t>1</w:t>
      </w:r>
      <w:r>
        <w:rPr>
          <w:rFonts w:ascii="宋体" w:cs="宋体" w:eastAsia="宋体" w:hAnsi="宋体"/>
          <w:b/>
          <w:bCs/>
          <w:color w:val="000000"/>
          <w:szCs w:val="21"/>
        </w:rPr>
        <w:t>．</w:t>
      </w:r>
      <w:r>
        <w:rPr>
          <w:rFonts w:ascii="宋体" w:cs="宋体" w:eastAsia="宋体" w:hAnsi="宋体" w:hint="eastAsia"/>
          <w:b/>
          <w:bCs/>
          <w:color w:val="000000"/>
          <w:szCs w:val="21"/>
        </w:rPr>
        <w:t>坚持依法治国与依规治党有机统一具有重大意义。</w:t>
      </w:r>
    </w:p>
    <w:p w14:paraId="0F3AE1FB">
      <w:pPr>
        <w:pStyle w:val="style0"/>
        <w:spacing w:lineRule="auto" w:line="360"/>
        <w:ind w:firstLine="420" w:firstLineChars="200"/>
        <w:rPr>
          <w:rFonts w:ascii="宋体" w:cs="宋体" w:eastAsia="宋体" w:hAnsi="宋体" w:hint="eastAsia"/>
          <w:szCs w:val="21"/>
        </w:rPr>
      </w:pPr>
      <w:r>
        <w:rPr>
          <w:rFonts w:ascii="宋体" w:cs="宋体" w:eastAsia="宋体" w:hAnsi="宋体" w:hint="eastAsia"/>
          <w:szCs w:val="21"/>
        </w:rPr>
        <w:t>促进党的制度优势与国家制度优势相互转化，提升我们党治国理政的合力和效能，提高</w:t>
      </w:r>
      <w:r>
        <w:rPr>
          <w:rFonts w:ascii="宋体" w:cs="宋体" w:eastAsia="宋体" w:hAnsi="宋体" w:hint="eastAsia"/>
          <w:szCs w:val="21"/>
        </w:rPr>
        <w:t>党的执政能力和领导水平，促进国家治理体系和治理能力现代化，推动中国特色社会主义事业不断取得新成就。</w:t>
      </w:r>
    </w:p>
    <w:p w14:paraId="60FC24CF">
      <w:pPr>
        <w:pStyle w:val="style0"/>
        <w:spacing w:lineRule="auto" w:line="360"/>
        <w:ind w:firstLine="422" w:firstLineChars="200"/>
        <w:rPr>
          <w:rFonts w:ascii="宋体" w:cs="宋体" w:eastAsia="宋体" w:hAnsi="宋体" w:hint="eastAsia"/>
          <w:b/>
          <w:bCs/>
          <w:color w:val="000000"/>
          <w:szCs w:val="21"/>
        </w:rPr>
      </w:pPr>
      <w:r>
        <w:rPr>
          <w:rFonts w:ascii="宋体" w:cs="宋体" w:eastAsia="宋体" w:hAnsi="宋体" w:hint="eastAsia"/>
          <w:b/>
          <w:bCs/>
          <w:color w:val="000000"/>
          <w:szCs w:val="21"/>
        </w:rPr>
        <w:t>2</w:t>
      </w:r>
      <w:r>
        <w:rPr>
          <w:rFonts w:ascii="宋体" w:cs="宋体" w:eastAsia="宋体" w:hAnsi="宋体"/>
          <w:b/>
          <w:bCs/>
          <w:color w:val="000000"/>
          <w:szCs w:val="21"/>
        </w:rPr>
        <w:t>．</w:t>
      </w:r>
      <w:r>
        <w:rPr>
          <w:rFonts w:ascii="宋体" w:cs="宋体" w:eastAsia="宋体" w:hAnsi="宋体" w:hint="eastAsia"/>
          <w:b/>
          <w:bCs/>
          <w:color w:val="000000"/>
          <w:szCs w:val="21"/>
        </w:rPr>
        <w:t>坚持依法治国和依规治党有机统一，需要坚持完善党内法规体系。</w:t>
      </w:r>
    </w:p>
    <w:p w14:paraId="441D161B">
      <w:pPr>
        <w:pStyle w:val="style0"/>
        <w:spacing w:lineRule="auto" w:line="360"/>
        <w:ind w:firstLine="422" w:firstLineChars="200"/>
        <w:rPr>
          <w:rFonts w:ascii="宋体" w:cs="宋体" w:eastAsia="宋体" w:hAnsi="宋体" w:hint="eastAsia"/>
          <w:b/>
          <w:bCs/>
          <w:color w:val="000000"/>
          <w:szCs w:val="21"/>
        </w:rPr>
      </w:pPr>
      <w:r>
        <w:rPr>
          <w:rFonts w:ascii="宋体" w:cs="宋体" w:eastAsia="宋体" w:hAnsi="宋体" w:hint="eastAsia"/>
          <w:b/>
          <w:bCs/>
          <w:color w:val="000000"/>
          <w:szCs w:val="21"/>
        </w:rPr>
        <w:t>3</w:t>
      </w:r>
      <w:r>
        <w:rPr>
          <w:rFonts w:ascii="宋体" w:cs="宋体" w:eastAsia="宋体" w:hAnsi="宋体"/>
          <w:b/>
          <w:bCs/>
          <w:color w:val="000000"/>
          <w:szCs w:val="21"/>
        </w:rPr>
        <w:t>．</w:t>
      </w:r>
      <w:r>
        <w:rPr>
          <w:rFonts w:ascii="宋体" w:cs="宋体" w:eastAsia="宋体" w:hAnsi="宋体" w:hint="eastAsia"/>
          <w:b/>
          <w:bCs/>
          <w:color w:val="000000"/>
          <w:szCs w:val="21"/>
        </w:rPr>
        <w:t>坚持依法治国和依规治党有机统一，需要坚持依规治党带动依法治国。</w:t>
      </w:r>
    </w:p>
    <w:p w14:paraId="2AE5DBC8">
      <w:pPr>
        <w:pStyle w:val="style0"/>
        <w:spacing w:lineRule="auto" w:line="360"/>
        <w:rPr>
          <w:rFonts w:ascii="宋体" w:cs="宋体" w:eastAsia="宋体" w:hAnsi="宋体" w:hint="eastAsia"/>
          <w:b/>
          <w:color w:val="000000"/>
          <w:szCs w:val="21"/>
        </w:rPr>
      </w:pPr>
      <w:r>
        <w:rPr>
          <w:rFonts w:ascii="宋体" w:cs="宋体" w:eastAsia="宋体" w:hAnsi="宋体" w:hint="eastAsia"/>
          <w:b/>
          <w:color w:val="000000"/>
          <w:szCs w:val="21"/>
        </w:rPr>
        <w:t>三、党的领导和社会主义法治具有一致性</w:t>
      </w:r>
    </w:p>
    <w:p w14:paraId="4F2D568E">
      <w:pPr>
        <w:pStyle w:val="style0"/>
        <w:spacing w:lineRule="auto" w:line="360"/>
        <w:ind w:firstLine="422" w:firstLineChars="200"/>
        <w:rPr>
          <w:rFonts w:ascii="宋体" w:cs="等线" w:eastAsia="宋体" w:hAnsi="宋体" w:hint="eastAsia"/>
          <w:b/>
          <w:bCs/>
          <w:szCs w:val="21"/>
        </w:rPr>
      </w:pPr>
      <w:r>
        <w:rPr>
          <w:rFonts w:ascii="宋体" w:cs="等线" w:eastAsia="宋体" w:hAnsi="宋体" w:hint="eastAsia"/>
          <w:b/>
          <w:bCs/>
          <w:szCs w:val="21"/>
        </w:rPr>
        <w:t>（一）对“党大还是法大”问题的正确回应与理解</w:t>
      </w:r>
    </w:p>
    <w:p w14:paraId="195E69B1">
      <w:pPr>
        <w:pStyle w:val="style0"/>
        <w:spacing w:lineRule="auto" w:line="360"/>
        <w:ind w:firstLine="422" w:firstLineChars="200"/>
        <w:rPr>
          <w:rFonts w:ascii="宋体" w:cs="等线" w:eastAsia="宋体" w:hAnsi="宋体" w:hint="eastAsia"/>
          <w:szCs w:val="21"/>
        </w:rPr>
      </w:pPr>
      <w:r>
        <w:rPr>
          <w:rFonts w:ascii="宋体" w:cs="等线" w:eastAsia="宋体" w:hAnsi="宋体" w:hint="eastAsia"/>
          <w:b/>
          <w:bCs/>
          <w:color w:val="ff0000"/>
          <w:szCs w:val="21"/>
        </w:rPr>
        <w:t>‘党大还是法大’是一个政治陷阱，是一个伪命题。权大还是法大则是一个真命题。</w:t>
      </w:r>
    </w:p>
    <w:p w14:paraId="5609788D">
      <w:pPr>
        <w:pStyle w:val="style0"/>
        <w:spacing w:lineRule="auto" w:line="360"/>
        <w:ind w:firstLine="422" w:firstLineChars="200"/>
        <w:rPr>
          <w:rFonts w:ascii="宋体" w:cs="等线" w:eastAsia="宋体" w:hAnsi="宋体" w:hint="eastAsia"/>
          <w:b/>
          <w:bCs/>
          <w:szCs w:val="21"/>
        </w:rPr>
      </w:pPr>
      <w:r>
        <w:rPr>
          <w:rFonts w:ascii="宋体" w:cs="等线" w:eastAsia="宋体" w:hAnsi="宋体" w:hint="eastAsia"/>
          <w:b/>
          <w:bCs/>
          <w:szCs w:val="21"/>
        </w:rPr>
        <w:t>（二）社会主义法治必须坚持党的领导，党的领导必须依靠社会主义法治</w:t>
      </w:r>
    </w:p>
    <w:p w14:paraId="44629D7A">
      <w:pPr>
        <w:pStyle w:val="style0"/>
        <w:spacing w:lineRule="auto" w:line="360"/>
        <w:ind w:firstLine="422" w:firstLineChars="200"/>
        <w:rPr>
          <w:rFonts w:ascii="宋体" w:cs="等线" w:eastAsia="宋体" w:hAnsi="宋体" w:hint="eastAsia"/>
          <w:b/>
          <w:bCs/>
          <w:color w:val="ff0000"/>
          <w:szCs w:val="21"/>
        </w:rPr>
      </w:pPr>
      <w:r>
        <w:rPr>
          <w:rFonts w:ascii="宋体" w:cs="等线" w:eastAsia="宋体" w:hAnsi="宋体" w:hint="eastAsia"/>
          <w:b/>
          <w:bCs/>
          <w:color w:val="ff0000"/>
          <w:szCs w:val="21"/>
        </w:rPr>
        <w:t>党的领导和社会主义法治是一致的，社会主义法治必须坚持党的领导，党的领导必须依靠社会主义法治。</w:t>
      </w:r>
    </w:p>
    <w:p w14:paraId="16402C83">
      <w:pPr>
        <w:pStyle w:val="style0"/>
        <w:spacing w:lineRule="auto" w:line="360"/>
        <w:ind w:firstLine="420" w:firstLineChars="200"/>
        <w:rPr>
          <w:rFonts w:ascii="宋体" w:cs="等线" w:eastAsia="宋体" w:hAnsi="宋体" w:hint="eastAsia"/>
          <w:szCs w:val="21"/>
        </w:rPr>
      </w:pPr>
      <w:r>
        <w:rPr>
          <w:rFonts w:ascii="宋体" w:cs="等线" w:eastAsia="宋体" w:hAnsi="宋体" w:hint="eastAsia"/>
          <w:szCs w:val="21"/>
        </w:rPr>
        <w:t>第一，</w:t>
      </w:r>
      <w:r>
        <w:rPr>
          <w:rFonts w:ascii="宋体" w:cs="等线" w:eastAsia="宋体" w:hAnsi="宋体"/>
          <w:szCs w:val="21"/>
        </w:rPr>
        <w:t>社会主义法治必须坚持党的领导</w:t>
      </w:r>
      <w:r>
        <w:rPr>
          <w:rFonts w:ascii="宋体" w:cs="等线" w:eastAsia="宋体" w:hAnsi="宋体" w:hint="eastAsia"/>
          <w:szCs w:val="21"/>
        </w:rPr>
        <w:t>。</w:t>
      </w:r>
      <w:r>
        <w:rPr>
          <w:rFonts w:ascii="宋体" w:cs="等线" w:eastAsia="宋体" w:hAnsi="宋体"/>
          <w:szCs w:val="21"/>
        </w:rPr>
        <w:t>只有在党的领导下依法治国、厉行法治，人民当家作主才能充分实现，国家和社会生活法治化才能有序推进。</w:t>
      </w:r>
      <w:r>
        <w:rPr>
          <w:rFonts w:ascii="宋体" w:cs="等线" w:eastAsia="宋体" w:hAnsi="宋体" w:hint="eastAsia"/>
          <w:szCs w:val="21"/>
        </w:rPr>
        <w:t>回顾法治建设的历程，</w:t>
      </w:r>
      <w:r>
        <w:rPr>
          <w:rFonts w:ascii="宋体" w:cs="等线" w:eastAsia="宋体" w:hAnsi="宋体" w:hint="eastAsia"/>
          <w:b/>
          <w:bCs/>
          <w:color w:val="ff0000"/>
          <w:szCs w:val="21"/>
        </w:rPr>
        <w:t>始终坚持党的集中统一领导，是中国特色社会主义法治建设取得成功的根本保证。</w:t>
      </w:r>
      <w:r>
        <w:rPr>
          <w:rFonts w:ascii="宋体" w:cs="等线" w:eastAsia="宋体" w:hAnsi="宋体" w:hint="eastAsia"/>
          <w:szCs w:val="21"/>
        </w:rPr>
        <w:t>全面推进依法治国，建设社会主义法治国家，绝不是要虚化、弱化甚至动摇、否定党的领导，而是为了进一步巩固党的执政地位、改善党的执政方式、提高党的执政能力，保证党和国家长治久安。</w:t>
      </w:r>
    </w:p>
    <w:p w14:paraId="36F8533D">
      <w:pPr>
        <w:pStyle w:val="style0"/>
        <w:spacing w:lineRule="auto" w:line="360"/>
        <w:ind w:firstLine="420" w:firstLineChars="200"/>
        <w:rPr>
          <w:rFonts w:ascii="宋体" w:cs="等线" w:eastAsia="宋体" w:hAnsi="宋体" w:hint="eastAsia"/>
          <w:b/>
          <w:bCs/>
          <w:color w:val="ff0000"/>
          <w:szCs w:val="21"/>
        </w:rPr>
      </w:pPr>
      <w:r>
        <w:rPr>
          <w:rFonts w:ascii="宋体" w:cs="等线" w:eastAsia="宋体" w:hAnsi="宋体" w:hint="eastAsia"/>
          <w:szCs w:val="21"/>
        </w:rPr>
        <w:t>第二，</w:t>
      </w:r>
      <w:r>
        <w:rPr>
          <w:rFonts w:ascii="宋体" w:cs="等线" w:eastAsia="宋体" w:hAnsi="宋体"/>
          <w:szCs w:val="21"/>
        </w:rPr>
        <w:t>党的领导必须依靠社会主义法治</w:t>
      </w:r>
      <w:r>
        <w:rPr>
          <w:rFonts w:ascii="宋体" w:cs="等线" w:eastAsia="宋体" w:hAnsi="宋体" w:hint="eastAsia"/>
          <w:szCs w:val="21"/>
        </w:rPr>
        <w:t>。我们党领导人民奋斗的事业是建设社会主义，实现中华民族伟大复兴。</w:t>
      </w:r>
      <w:r>
        <w:rPr>
          <w:rFonts w:ascii="宋体" w:cs="等线" w:eastAsia="宋体" w:hAnsi="宋体" w:hint="eastAsia"/>
          <w:b/>
          <w:bCs/>
          <w:color w:val="ff0000"/>
          <w:szCs w:val="21"/>
        </w:rPr>
        <w:t>我们的法治道路是社会主义性质的法治道路。</w:t>
      </w:r>
      <w:r>
        <w:rPr>
          <w:rFonts w:ascii="宋体" w:cs="等线" w:eastAsia="宋体" w:hAnsi="宋体"/>
          <w:b/>
          <w:bCs/>
          <w:color w:val="ff0000"/>
          <w:szCs w:val="21"/>
        </w:rPr>
        <w:t>依法执政，要求党依据宪法法律治国理政。</w:t>
      </w:r>
    </w:p>
    <w:tbl>
      <w:tblPr>
        <w:tblStyle w:val="style4100"/>
        <w:tblW w:w="0" w:type="auto"/>
        <w:tblInd w:w="0" w:type="dxa"/>
        <w:tblLook w:val="04A0" w:firstRow="1" w:lastRow="0" w:firstColumn="1" w:lastColumn="0" w:noHBand="0" w:noVBand="1"/>
      </w:tblPr>
      <w:tblGrid>
        <w:gridCol w:w="1129"/>
        <w:gridCol w:w="7167"/>
      </w:tblGrid>
      <w:tr w14:paraId="6C8A7A04">
        <w:trPr>
          <w:trHeight w:val="317" w:hRule="atLeast"/>
        </w:trPr>
        <w:tc>
          <w:tcPr>
            <w:tcW w:w="1129" w:type="dxa"/>
            <w:vMerge w:val="restart"/>
            <w:tcBorders/>
          </w:tcPr>
          <w:p w14:paraId="6F9E2718">
            <w:pPr>
              <w:pStyle w:val="style0"/>
              <w:widowControl/>
              <w:spacing w:lineRule="auto" w:line="360"/>
              <w:rPr>
                <w:rFonts w:ascii="宋体" w:cs="宋体" w:eastAsia="宋体" w:hAnsi="宋体" w:hint="eastAsia"/>
                <w:b/>
                <w:bCs/>
                <w:color w:val="000000"/>
                <w:szCs w:val="21"/>
              </w:rPr>
            </w:pPr>
          </w:p>
          <w:p w14:paraId="214EBF0E">
            <w:pPr>
              <w:pStyle w:val="style0"/>
              <w:widowControl/>
              <w:spacing w:lineRule="auto" w:line="360"/>
              <w:rPr>
                <w:rFonts w:ascii="宋体" w:cs="宋体" w:eastAsia="宋体" w:hAnsi="宋体" w:hint="eastAsia"/>
                <w:b/>
                <w:bCs/>
                <w:color w:val="000000"/>
                <w:szCs w:val="21"/>
              </w:rPr>
            </w:pPr>
            <w:r>
              <w:rPr>
                <w:rFonts w:ascii="宋体" w:cs="宋体" w:eastAsia="宋体" w:hAnsi="宋体" w:hint="eastAsia"/>
                <w:b/>
                <w:bCs/>
                <w:color w:val="000000"/>
                <w:szCs w:val="21"/>
              </w:rPr>
              <w:t>三个统一</w:t>
            </w:r>
          </w:p>
        </w:tc>
        <w:tc>
          <w:tcPr>
            <w:tcW w:w="7167" w:type="dxa"/>
            <w:tcBorders/>
          </w:tcPr>
          <w:p w14:paraId="65042EF6">
            <w:pPr>
              <w:pStyle w:val="style0"/>
              <w:widowControl/>
              <w:spacing w:lineRule="auto" w:line="360"/>
              <w:rPr>
                <w:rFonts w:ascii="宋体" w:cs="宋体" w:eastAsia="宋体" w:hAnsi="宋体" w:hint="eastAsia"/>
                <w:color w:val="000000"/>
                <w:szCs w:val="21"/>
              </w:rPr>
            </w:pPr>
            <w:r>
              <w:rPr>
                <w:rFonts w:ascii="宋体" w:cs="宋体" w:eastAsia="宋体" w:hAnsi="宋体" w:hint="eastAsia"/>
                <w:color w:val="000000"/>
                <w:szCs w:val="21"/>
              </w:rPr>
              <w:t>把依法治国基本方略同依法执政基本方式统一起来</w:t>
            </w:r>
          </w:p>
        </w:tc>
      </w:tr>
      <w:tr w14:paraId="4CDE382E">
        <w:tblPrEx/>
        <w:trPr>
          <w:trHeight w:val="317" w:hRule="atLeast"/>
        </w:trPr>
        <w:tc>
          <w:tcPr>
            <w:tcW w:w="1129" w:type="dxa"/>
            <w:vMerge w:val="continue"/>
            <w:tcBorders/>
          </w:tcPr>
          <w:p w14:paraId="1777E5D0">
            <w:pPr>
              <w:pStyle w:val="style0"/>
              <w:widowControl/>
              <w:spacing w:lineRule="auto" w:line="360"/>
              <w:rPr>
                <w:rFonts w:ascii="宋体" w:cs="宋体" w:eastAsia="宋体" w:hAnsi="宋体" w:hint="eastAsia"/>
                <w:b/>
                <w:bCs/>
                <w:color w:val="000000"/>
                <w:szCs w:val="21"/>
              </w:rPr>
            </w:pPr>
          </w:p>
        </w:tc>
        <w:tc>
          <w:tcPr>
            <w:tcW w:w="7167" w:type="dxa"/>
            <w:tcBorders/>
          </w:tcPr>
          <w:p w14:paraId="6DB827DD">
            <w:pPr>
              <w:pStyle w:val="style0"/>
              <w:widowControl/>
              <w:spacing w:lineRule="auto" w:line="360"/>
              <w:rPr>
                <w:rFonts w:ascii="宋体" w:cs="宋体" w:eastAsia="宋体" w:hAnsi="宋体" w:hint="eastAsia"/>
                <w:color w:val="000000"/>
                <w:szCs w:val="21"/>
              </w:rPr>
            </w:pPr>
            <w:r>
              <w:rPr>
                <w:rFonts w:ascii="宋体" w:cs="宋体" w:eastAsia="宋体" w:hAnsi="宋体" w:hint="eastAsia"/>
                <w:color w:val="000000"/>
                <w:szCs w:val="21"/>
              </w:rPr>
              <w:t>把党总揽全局、协调各方同人大、政府、政协、监察机关、审判机关、检察机关依法依章程履行职能、开展工作统一起来</w:t>
            </w:r>
          </w:p>
        </w:tc>
      </w:tr>
      <w:tr w14:paraId="7418F433">
        <w:tblPrEx/>
        <w:trPr>
          <w:trHeight w:val="317" w:hRule="atLeast"/>
        </w:trPr>
        <w:tc>
          <w:tcPr>
            <w:tcW w:w="1129" w:type="dxa"/>
            <w:vMerge w:val="continue"/>
            <w:tcBorders/>
          </w:tcPr>
          <w:p w14:paraId="041E0FF6">
            <w:pPr>
              <w:pStyle w:val="style0"/>
              <w:widowControl/>
              <w:spacing w:lineRule="auto" w:line="360"/>
              <w:rPr>
                <w:rFonts w:ascii="宋体" w:cs="宋体" w:eastAsia="宋体" w:hAnsi="宋体" w:hint="eastAsia"/>
                <w:b/>
                <w:bCs/>
                <w:color w:val="000000"/>
                <w:szCs w:val="21"/>
              </w:rPr>
            </w:pPr>
          </w:p>
        </w:tc>
        <w:tc>
          <w:tcPr>
            <w:tcW w:w="7167" w:type="dxa"/>
            <w:tcBorders/>
          </w:tcPr>
          <w:p w14:paraId="1056FC47">
            <w:pPr>
              <w:pStyle w:val="style0"/>
              <w:widowControl/>
              <w:spacing w:lineRule="auto" w:line="360"/>
              <w:rPr>
                <w:rFonts w:ascii="宋体" w:cs="宋体" w:eastAsia="宋体" w:hAnsi="宋体" w:hint="eastAsia"/>
                <w:color w:val="000000"/>
                <w:szCs w:val="21"/>
              </w:rPr>
            </w:pPr>
            <w:r>
              <w:rPr>
                <w:rFonts w:ascii="宋体" w:cs="宋体" w:eastAsia="宋体" w:hAnsi="宋体" w:hint="eastAsia"/>
                <w:color w:val="000000"/>
                <w:szCs w:val="21"/>
              </w:rPr>
              <w:t>把党领导人民制定和实施宪法法律同党坚持在宪法法律范围内活动统一起来</w:t>
            </w:r>
          </w:p>
        </w:tc>
      </w:tr>
      <w:tr w14:paraId="49379E4B">
        <w:tblPrEx/>
        <w:trPr>
          <w:trHeight w:val="61" w:hRule="atLeast"/>
        </w:trPr>
        <w:tc>
          <w:tcPr>
            <w:tcW w:w="1129" w:type="dxa"/>
            <w:vMerge w:val="restart"/>
            <w:tcBorders/>
          </w:tcPr>
          <w:p w14:paraId="7C5D4282">
            <w:pPr>
              <w:pStyle w:val="style0"/>
              <w:widowControl/>
              <w:spacing w:lineRule="auto" w:line="360"/>
              <w:rPr>
                <w:rFonts w:ascii="宋体" w:cs="宋体" w:eastAsia="宋体" w:hAnsi="宋体" w:hint="eastAsia"/>
                <w:b/>
                <w:bCs/>
                <w:color w:val="000000"/>
                <w:szCs w:val="21"/>
              </w:rPr>
            </w:pPr>
          </w:p>
          <w:p w14:paraId="20CD6A57">
            <w:pPr>
              <w:pStyle w:val="style0"/>
              <w:widowControl/>
              <w:spacing w:lineRule="auto" w:line="360"/>
              <w:rPr>
                <w:rFonts w:ascii="宋体" w:cs="宋体" w:eastAsia="宋体" w:hAnsi="宋体" w:hint="eastAsia"/>
                <w:b/>
                <w:bCs/>
                <w:color w:val="000000"/>
                <w:szCs w:val="21"/>
              </w:rPr>
            </w:pPr>
            <w:r>
              <w:rPr>
                <w:rFonts w:ascii="宋体" w:cs="宋体" w:eastAsia="宋体" w:hAnsi="宋体" w:hint="eastAsia"/>
                <w:b/>
                <w:bCs/>
                <w:color w:val="000000"/>
                <w:szCs w:val="21"/>
              </w:rPr>
              <w:t>四个善于</w:t>
            </w:r>
          </w:p>
        </w:tc>
        <w:tc>
          <w:tcPr>
            <w:tcW w:w="7167" w:type="dxa"/>
            <w:tcBorders/>
          </w:tcPr>
          <w:p w14:paraId="037561DA">
            <w:pPr>
              <w:pStyle w:val="style0"/>
              <w:widowControl/>
              <w:spacing w:lineRule="auto" w:line="360"/>
              <w:rPr>
                <w:rFonts w:ascii="宋体" w:cs="宋体" w:eastAsia="宋体" w:hAnsi="宋体" w:hint="eastAsia"/>
                <w:color w:val="000000"/>
                <w:szCs w:val="21"/>
              </w:rPr>
            </w:pPr>
            <w:r>
              <w:rPr>
                <w:rFonts w:ascii="宋体" w:cs="宋体" w:eastAsia="宋体" w:hAnsi="宋体" w:hint="eastAsia"/>
                <w:color w:val="000000"/>
                <w:szCs w:val="21"/>
              </w:rPr>
              <w:t>善于使党的主张通过法定程序成为国家意志</w:t>
            </w:r>
          </w:p>
        </w:tc>
      </w:tr>
      <w:tr w14:paraId="08149D0F">
        <w:tblPrEx/>
        <w:trPr>
          <w:trHeight w:val="59" w:hRule="atLeast"/>
        </w:trPr>
        <w:tc>
          <w:tcPr>
            <w:tcW w:w="1129" w:type="dxa"/>
            <w:vMerge w:val="continue"/>
            <w:tcBorders/>
          </w:tcPr>
          <w:p w14:paraId="75C082A0">
            <w:pPr>
              <w:pStyle w:val="style0"/>
              <w:widowControl/>
              <w:spacing w:lineRule="auto" w:line="360"/>
              <w:rPr>
                <w:rFonts w:ascii="宋体" w:cs="宋体" w:eastAsia="宋体" w:hAnsi="宋体" w:hint="eastAsia"/>
                <w:color w:val="000000"/>
                <w:szCs w:val="21"/>
              </w:rPr>
            </w:pPr>
          </w:p>
        </w:tc>
        <w:tc>
          <w:tcPr>
            <w:tcW w:w="7167" w:type="dxa"/>
            <w:tcBorders/>
          </w:tcPr>
          <w:p w14:paraId="75603D17">
            <w:pPr>
              <w:pStyle w:val="style0"/>
              <w:widowControl/>
              <w:spacing w:lineRule="auto" w:line="360"/>
              <w:rPr>
                <w:rFonts w:ascii="宋体" w:cs="宋体" w:eastAsia="宋体" w:hAnsi="宋体" w:hint="eastAsia"/>
                <w:color w:val="000000"/>
                <w:szCs w:val="21"/>
              </w:rPr>
            </w:pPr>
            <w:r>
              <w:rPr>
                <w:rFonts w:ascii="宋体" w:cs="宋体" w:eastAsia="宋体" w:hAnsi="宋体" w:hint="eastAsia"/>
                <w:color w:val="000000"/>
                <w:szCs w:val="21"/>
              </w:rPr>
              <w:t>善于使党组织推荐的人选通过法定程序成为国家政权机关的领导人员</w:t>
            </w:r>
          </w:p>
        </w:tc>
      </w:tr>
      <w:tr w14:paraId="3335AB57">
        <w:tblPrEx/>
        <w:trPr>
          <w:trHeight w:val="59" w:hRule="atLeast"/>
        </w:trPr>
        <w:tc>
          <w:tcPr>
            <w:tcW w:w="1129" w:type="dxa"/>
            <w:vMerge w:val="continue"/>
            <w:tcBorders/>
          </w:tcPr>
          <w:p w14:paraId="19DA0C1D">
            <w:pPr>
              <w:pStyle w:val="style0"/>
              <w:widowControl/>
              <w:spacing w:lineRule="auto" w:line="360"/>
              <w:rPr>
                <w:rFonts w:ascii="宋体" w:cs="宋体" w:eastAsia="宋体" w:hAnsi="宋体" w:hint="eastAsia"/>
                <w:color w:val="000000"/>
                <w:szCs w:val="21"/>
              </w:rPr>
            </w:pPr>
          </w:p>
        </w:tc>
        <w:tc>
          <w:tcPr>
            <w:tcW w:w="7167" w:type="dxa"/>
            <w:tcBorders/>
          </w:tcPr>
          <w:p w14:paraId="5D0F68D5">
            <w:pPr>
              <w:pStyle w:val="style0"/>
              <w:widowControl/>
              <w:spacing w:lineRule="auto" w:line="360"/>
              <w:rPr>
                <w:rFonts w:ascii="宋体" w:cs="宋体" w:eastAsia="宋体" w:hAnsi="宋体" w:hint="eastAsia"/>
                <w:color w:val="000000"/>
                <w:szCs w:val="21"/>
              </w:rPr>
            </w:pPr>
            <w:r>
              <w:rPr>
                <w:rFonts w:ascii="宋体" w:cs="宋体" w:eastAsia="宋体" w:hAnsi="宋体" w:hint="eastAsia"/>
                <w:color w:val="000000"/>
                <w:szCs w:val="21"/>
              </w:rPr>
              <w:t>善于通过国家政权机关实施党对国家和社会的领导</w:t>
            </w:r>
          </w:p>
        </w:tc>
      </w:tr>
      <w:tr w14:paraId="5F8AAF34">
        <w:tblPrEx/>
        <w:trPr>
          <w:trHeight w:val="59" w:hRule="atLeast"/>
        </w:trPr>
        <w:tc>
          <w:tcPr>
            <w:tcW w:w="1129" w:type="dxa"/>
            <w:vMerge w:val="continue"/>
            <w:tcBorders/>
          </w:tcPr>
          <w:p w14:paraId="2CFAFB07">
            <w:pPr>
              <w:pStyle w:val="style0"/>
              <w:widowControl/>
              <w:spacing w:lineRule="auto" w:line="360"/>
              <w:rPr>
                <w:rFonts w:ascii="宋体" w:cs="宋体" w:eastAsia="宋体" w:hAnsi="宋体" w:hint="eastAsia"/>
                <w:color w:val="000000"/>
                <w:szCs w:val="21"/>
              </w:rPr>
            </w:pPr>
          </w:p>
        </w:tc>
        <w:tc>
          <w:tcPr>
            <w:tcW w:w="7167" w:type="dxa"/>
            <w:tcBorders/>
          </w:tcPr>
          <w:p w14:paraId="337D0DE4">
            <w:pPr>
              <w:pStyle w:val="style0"/>
              <w:widowControl/>
              <w:spacing w:lineRule="auto" w:line="360"/>
              <w:rPr>
                <w:rFonts w:ascii="宋体" w:cs="宋体" w:eastAsia="宋体" w:hAnsi="宋体" w:hint="eastAsia"/>
                <w:color w:val="000000"/>
                <w:szCs w:val="21"/>
              </w:rPr>
            </w:pPr>
            <w:r>
              <w:rPr>
                <w:rFonts w:ascii="宋体" w:cs="宋体" w:eastAsia="宋体" w:hAnsi="宋体" w:hint="eastAsia"/>
                <w:color w:val="000000"/>
                <w:szCs w:val="21"/>
              </w:rPr>
              <w:t>善于运用民主集中制原则维护中央权威、维护全党全国团结统一</w:t>
            </w:r>
          </w:p>
        </w:tc>
      </w:tr>
    </w:tbl>
    <w:p w14:paraId="2F9ADAB9">
      <w:pPr>
        <w:pStyle w:val="style0"/>
        <w:keepNext/>
        <w:keepLines/>
        <w:spacing w:before="120" w:after="120" w:lineRule="exact" w:line="400"/>
        <w:jc w:val="center"/>
        <w:outlineLvl w:val="0"/>
        <w:rPr>
          <w:rFonts w:ascii="宋体" w:cs="等线" w:eastAsia="宋体" w:hAnsi="宋体" w:hint="eastAsia"/>
          <w:b/>
          <w:bCs/>
          <w:kern w:val="44"/>
          <w:sz w:val="28"/>
          <w:szCs w:val="28"/>
        </w:rPr>
      </w:pPr>
      <w:r>
        <w:rPr>
          <w:rFonts w:ascii="宋体" w:cs="等线" w:eastAsia="宋体" w:hAnsi="宋体" w:hint="eastAsia"/>
          <w:b/>
          <w:bCs/>
          <w:kern w:val="44"/>
          <w:sz w:val="28"/>
          <w:szCs w:val="28"/>
        </w:rPr>
        <w:t>专题五</w:t>
      </w:r>
      <w:r>
        <w:rPr>
          <w:rFonts w:ascii="宋体" w:cs="等线" w:eastAsia="宋体" w:hAnsi="宋体" w:hint="eastAsia"/>
          <w:b/>
          <w:bCs/>
          <w:kern w:val="44"/>
          <w:sz w:val="28"/>
          <w:szCs w:val="28"/>
        </w:rPr>
        <w:t xml:space="preserve">  </w:t>
      </w:r>
      <w:bookmarkEnd w:id="1"/>
      <w:r>
        <w:rPr>
          <w:rFonts w:ascii="宋体" w:cs="等线" w:eastAsia="宋体" w:hAnsi="宋体" w:hint="eastAsia"/>
          <w:b/>
          <w:bCs/>
          <w:kern w:val="44"/>
          <w:sz w:val="28"/>
          <w:szCs w:val="28"/>
        </w:rPr>
        <w:t>坚持依宪治国、依宪执政</w:t>
      </w:r>
      <w:r>
        <w:rPr>
          <w:rFonts w:ascii="宋体" w:cs="等线" w:hAnsi="宋体" w:hint="eastAsia"/>
          <w:b/>
          <w:bCs/>
          <w:kern w:val="44"/>
          <w:sz w:val="28"/>
          <w:szCs w:val="28"/>
          <w:lang w:eastAsia="zh-CN"/>
        </w:rPr>
        <w:t>（</w:t>
      </w:r>
      <w:r>
        <w:rPr>
          <w:rFonts w:ascii="宋体" w:cs="等线" w:hAnsi="宋体" w:hint="default"/>
          <w:b/>
          <w:bCs/>
          <w:kern w:val="44"/>
          <w:sz w:val="28"/>
          <w:szCs w:val="28"/>
          <w:lang w:val="en-US" w:eastAsia="zh-CN"/>
        </w:rPr>
        <w:t>20</w:t>
      </w:r>
      <w:r>
        <w:rPr>
          <w:rFonts w:ascii="宋体" w:cs="等线" w:hAnsi="宋体" w:hint="eastAsia"/>
          <w:b/>
          <w:bCs/>
          <w:kern w:val="44"/>
          <w:sz w:val="28"/>
          <w:szCs w:val="28"/>
          <w:lang w:val="en-US" w:eastAsia="zh-CN"/>
        </w:rPr>
        <w:t>：</w:t>
      </w:r>
      <w:r>
        <w:rPr>
          <w:rFonts w:ascii="宋体" w:cs="等线" w:hAnsi="宋体" w:hint="default"/>
          <w:b/>
          <w:bCs/>
          <w:kern w:val="44"/>
          <w:sz w:val="28"/>
          <w:szCs w:val="28"/>
          <w:lang w:val="en-US" w:eastAsia="zh-CN"/>
        </w:rPr>
        <w:t>43-21</w:t>
      </w:r>
      <w:r>
        <w:rPr>
          <w:rFonts w:ascii="宋体" w:cs="等线" w:hAnsi="宋体" w:hint="eastAsia"/>
          <w:b/>
          <w:bCs/>
          <w:kern w:val="44"/>
          <w:sz w:val="28"/>
          <w:szCs w:val="28"/>
          <w:lang w:val="en-US" w:eastAsia="zh-CN"/>
        </w:rPr>
        <w:t>：</w:t>
      </w:r>
      <w:r>
        <w:rPr>
          <w:rFonts w:ascii="宋体" w:cs="等线" w:hAnsi="宋体" w:hint="default"/>
          <w:b/>
          <w:bCs/>
          <w:kern w:val="44"/>
          <w:sz w:val="28"/>
          <w:szCs w:val="28"/>
          <w:lang w:val="en-US" w:eastAsia="zh-CN"/>
        </w:rPr>
        <w:t>30</w:t>
      </w:r>
      <w:r>
        <w:rPr>
          <w:rFonts w:ascii="宋体" w:cs="等线" w:hAnsi="宋体" w:hint="eastAsia"/>
          <w:b/>
          <w:bCs/>
          <w:kern w:val="44"/>
          <w:sz w:val="28"/>
          <w:szCs w:val="28"/>
          <w:lang w:eastAsia="zh-CN"/>
        </w:rPr>
        <w:t>）</w:t>
      </w:r>
    </w:p>
    <w:p w14:paraId="62C5AC78">
      <w:pPr>
        <w:pStyle w:val="style0"/>
        <w:spacing w:lineRule="exact" w:line="400"/>
        <w:rPr>
          <w:rFonts w:ascii="宋体" w:cs="等线" w:eastAsia="宋体" w:hAnsi="宋体" w:hint="eastAsia"/>
          <w:b/>
          <w:bCs/>
          <w:szCs w:val="21"/>
        </w:rPr>
      </w:pPr>
      <w:r>
        <w:rPr>
          <w:rFonts w:ascii="宋体" w:cs="等线" w:eastAsia="宋体" w:hAnsi="宋体" w:hint="eastAsia"/>
          <w:b/>
          <w:bCs/>
          <w:szCs w:val="21"/>
        </w:rPr>
        <w:t>一、</w:t>
      </w:r>
      <w:r>
        <w:rPr>
          <w:rFonts w:ascii="宋体" w:cs="等线" w:eastAsia="宋体" w:hAnsi="宋体" w:hint="eastAsia"/>
          <w:b/>
          <w:bCs/>
          <w:szCs w:val="21"/>
        </w:rPr>
        <w:t>宪法是治国理政的总章程</w:t>
      </w:r>
    </w:p>
    <w:p w14:paraId="54765973">
      <w:pPr>
        <w:pStyle w:val="style0"/>
        <w:spacing w:lineRule="exact" w:line="400"/>
        <w:ind w:firstLine="420" w:firstLineChars="200"/>
        <w:rPr>
          <w:rFonts w:ascii="宋体" w:cs="等线" w:eastAsia="宋体" w:hAnsi="宋体" w:hint="eastAsia"/>
          <w:szCs w:val="21"/>
        </w:rPr>
      </w:pPr>
      <w:r>
        <w:rPr>
          <w:rFonts w:ascii="宋体" w:cs="等线" w:eastAsia="宋体" w:hAnsi="宋体" w:hint="eastAsia"/>
          <w:szCs w:val="21"/>
        </w:rPr>
        <w:t>习近平总书记指出：“宪法是国家的根本法，坚持依法治国首先要坚持依宪治国，坚持</w:t>
      </w:r>
      <w:r>
        <w:rPr>
          <w:rFonts w:ascii="宋体" w:cs="等线" w:eastAsia="宋体" w:hAnsi="宋体" w:hint="eastAsia"/>
          <w:szCs w:val="21"/>
        </w:rPr>
        <w:t>依法执政首先要坚持依宪执政。”</w:t>
      </w:r>
    </w:p>
    <w:p w14:paraId="0518B255">
      <w:pPr>
        <w:pStyle w:val="style0"/>
        <w:spacing w:lineRule="exact" w:line="400"/>
        <w:ind w:firstLine="420" w:firstLineChars="200"/>
        <w:rPr>
          <w:rFonts w:ascii="宋体" w:cs="等线" w:eastAsia="宋体" w:hAnsi="宋体" w:hint="eastAsia"/>
          <w:szCs w:val="21"/>
        </w:rPr>
      </w:pPr>
      <w:r>
        <w:rPr>
          <w:rFonts w:ascii="宋体" w:cs="等线" w:eastAsia="宋体" w:hAnsi="宋体" w:hint="eastAsia"/>
          <w:szCs w:val="21"/>
        </w:rPr>
        <w:t>宪法是治国安邦的总章程，具有</w:t>
      </w:r>
      <w:r>
        <w:rPr>
          <w:rFonts w:ascii="宋体" w:cs="等线" w:eastAsia="宋体" w:hAnsi="宋体" w:hint="eastAsia"/>
          <w:b/>
          <w:bCs/>
          <w:color w:val="ff0000"/>
          <w:szCs w:val="21"/>
          <w:u w:val="single"/>
        </w:rPr>
        <w:t>最高的法律地位、法律权威、法律效力</w:t>
      </w:r>
      <w:r>
        <w:rPr>
          <w:rFonts w:ascii="宋体" w:cs="等线" w:eastAsia="宋体" w:hAnsi="宋体" w:hint="eastAsia"/>
          <w:szCs w:val="21"/>
        </w:rPr>
        <w:t>。</w:t>
      </w:r>
    </w:p>
    <w:p w14:paraId="424A77CD">
      <w:pPr>
        <w:pStyle w:val="style0"/>
        <w:spacing w:lineRule="exact" w:line="400"/>
        <w:ind w:firstLine="420" w:firstLineChars="200"/>
        <w:rPr>
          <w:rFonts w:ascii="宋体" w:cs="等线" w:eastAsia="宋体" w:hAnsi="宋体" w:hint="eastAsia"/>
          <w:szCs w:val="21"/>
        </w:rPr>
      </w:pPr>
      <w:r>
        <w:rPr>
          <w:rFonts w:ascii="宋体" w:cs="等线" w:eastAsia="宋体" w:hAnsi="宋体" w:hint="eastAsia"/>
          <w:szCs w:val="21"/>
        </w:rPr>
        <w:t>依宪治国、依宪执政是建设社会主义法治国家的首要任务</w:t>
      </w:r>
    </w:p>
    <w:p w14:paraId="3DE2D3C2">
      <w:pPr>
        <w:pStyle w:val="style0"/>
        <w:spacing w:lineRule="exact" w:line="400"/>
        <w:rPr>
          <w:rFonts w:ascii="宋体" w:cs="等线" w:eastAsia="宋体" w:hAnsi="宋体" w:hint="eastAsia"/>
          <w:b/>
          <w:bCs/>
          <w:szCs w:val="21"/>
        </w:rPr>
      </w:pPr>
      <w:r>
        <w:rPr>
          <w:rFonts w:ascii="宋体" w:cs="等线" w:eastAsia="宋体" w:hAnsi="宋体" w:hint="eastAsia"/>
          <w:b/>
          <w:bCs/>
          <w:szCs w:val="21"/>
        </w:rPr>
        <w:t>二、坚持依法治国首先要坚持依宪治国，坚持依法执政首先要坚持依宪执政</w:t>
      </w:r>
    </w:p>
    <w:p w14:paraId="131C5EC5">
      <w:pPr>
        <w:pStyle w:val="style0"/>
        <w:spacing w:lineRule="exact" w:line="400"/>
        <w:ind w:firstLine="422" w:firstLineChars="200"/>
        <w:rPr>
          <w:rFonts w:ascii="宋体" w:cs="等线" w:eastAsia="宋体" w:hAnsi="宋体" w:hint="eastAsia"/>
          <w:b/>
          <w:bCs/>
          <w:szCs w:val="21"/>
        </w:rPr>
      </w:pPr>
      <w:r>
        <w:rPr>
          <w:rFonts w:ascii="宋体" w:cs="等线" w:eastAsia="宋体" w:hAnsi="宋体" w:hint="eastAsia"/>
          <w:b/>
          <w:bCs/>
          <w:szCs w:val="21"/>
        </w:rPr>
        <w:t>（一）为什么首先要坚持依宪治国、依宪执政</w:t>
      </w:r>
    </w:p>
    <w:p w14:paraId="41E27C9D">
      <w:pPr>
        <w:pStyle w:val="style0"/>
        <w:spacing w:lineRule="exact" w:line="400"/>
        <w:ind w:firstLine="420" w:firstLineChars="200"/>
        <w:rPr>
          <w:rFonts w:ascii="宋体" w:cs="等线" w:eastAsia="宋体" w:hAnsi="宋体" w:hint="eastAsia"/>
          <w:szCs w:val="21"/>
        </w:rPr>
      </w:pPr>
      <w:r>
        <w:rPr>
          <w:rFonts w:ascii="宋体" w:cs="等线" w:eastAsia="宋体" w:hAnsi="宋体" w:hint="eastAsia"/>
          <w:szCs w:val="21"/>
        </w:rPr>
        <w:t>坚持依法治国首先要坚持依宪治国，坚持依法执政首先要坚持依宪执政，这是宪法的地位和作用决定的。</w:t>
      </w:r>
    </w:p>
    <w:p w14:paraId="485D6C8D">
      <w:pPr>
        <w:pStyle w:val="style0"/>
        <w:spacing w:lineRule="exact" w:line="400"/>
        <w:ind w:firstLine="422" w:firstLineChars="200"/>
        <w:rPr>
          <w:rFonts w:ascii="宋体" w:cs="等线" w:eastAsia="宋体" w:hAnsi="宋体" w:hint="eastAsia"/>
          <w:b/>
          <w:bCs/>
          <w:szCs w:val="21"/>
        </w:rPr>
      </w:pPr>
      <w:r>
        <w:rPr>
          <w:rFonts w:ascii="宋体" w:cs="等线" w:eastAsia="宋体" w:hAnsi="宋体" w:hint="eastAsia"/>
          <w:b/>
          <w:bCs/>
          <w:szCs w:val="21"/>
        </w:rPr>
        <w:t>（二</w:t>
      </w:r>
      <w:r>
        <w:rPr>
          <w:rFonts w:ascii="宋体" w:cs="等线" w:eastAsia="宋体" w:hAnsi="宋体"/>
          <w:b/>
          <w:bCs/>
          <w:szCs w:val="21"/>
        </w:rPr>
        <w:t>）</w:t>
      </w:r>
      <w:r>
        <w:rPr>
          <w:rFonts w:ascii="宋体" w:cs="等线" w:eastAsia="宋体" w:hAnsi="宋体" w:hint="eastAsia"/>
          <w:b/>
          <w:bCs/>
          <w:szCs w:val="21"/>
        </w:rPr>
        <w:t>坚持依宪治国、依宪执政要做到“两个不动摇”</w:t>
      </w:r>
    </w:p>
    <w:p w14:paraId="28D36349">
      <w:pPr>
        <w:pStyle w:val="style0"/>
        <w:spacing w:lineRule="exact" w:line="400"/>
        <w:ind w:firstLine="420" w:firstLineChars="200"/>
        <w:rPr>
          <w:rFonts w:ascii="宋体" w:cs="等线" w:eastAsia="宋体" w:hAnsi="宋体" w:hint="eastAsia"/>
          <w:szCs w:val="21"/>
        </w:rPr>
      </w:pPr>
      <w:r>
        <w:rPr>
          <w:rFonts w:ascii="宋体" w:cs="等线" w:eastAsia="宋体" w:hAnsi="宋体"/>
          <w:szCs w:val="21"/>
        </w:rPr>
        <w:t>1.</w:t>
      </w:r>
      <w:r>
        <w:rPr>
          <w:rFonts w:ascii="宋体" w:cs="等线" w:eastAsia="宋体" w:hAnsi="宋体" w:hint="eastAsia"/>
          <w:szCs w:val="21"/>
        </w:rPr>
        <w:t>坚持宪法确定的中国共产党领导地位不动摇</w:t>
      </w:r>
      <w:r>
        <w:rPr>
          <w:rFonts w:ascii="宋体" w:cs="等线" w:eastAsia="宋体" w:hAnsi="宋体" w:hint="eastAsia"/>
          <w:b/>
          <w:bCs/>
          <w:color w:val="ff0000"/>
          <w:szCs w:val="21"/>
        </w:rPr>
        <w:t>。</w:t>
      </w:r>
      <w:r>
        <w:rPr>
          <w:rFonts w:ascii="宋体" w:cs="等线" w:eastAsia="宋体" w:hAnsi="宋体" w:hint="eastAsia"/>
          <w:b/>
          <w:bCs/>
          <w:color w:val="ff0000"/>
          <w:szCs w:val="21"/>
          <w:u w:val="single"/>
        </w:rPr>
        <w:t>我国宪法确认了中国共产党的执政地位</w:t>
      </w:r>
      <w:r>
        <w:rPr>
          <w:rFonts w:ascii="宋体" w:cs="等线" w:eastAsia="宋体" w:hAnsi="宋体" w:hint="eastAsia"/>
          <w:szCs w:val="21"/>
        </w:rPr>
        <w:t>，确认了党在国家政权结构中总揽全局、协调各方的领导核心地位</w:t>
      </w:r>
    </w:p>
    <w:p w14:paraId="5094AF9A">
      <w:pPr>
        <w:pStyle w:val="style0"/>
        <w:spacing w:lineRule="exact" w:line="400"/>
        <w:ind w:firstLine="420" w:firstLineChars="200"/>
        <w:rPr>
          <w:rFonts w:ascii="宋体" w:cs="等线" w:eastAsia="宋体" w:hAnsi="宋体" w:hint="eastAsia"/>
          <w:szCs w:val="21"/>
        </w:rPr>
      </w:pPr>
      <w:r>
        <w:rPr>
          <w:rFonts w:ascii="宋体" w:cs="等线" w:eastAsia="宋体" w:hAnsi="宋体"/>
          <w:szCs w:val="21"/>
        </w:rPr>
        <w:t>2.</w:t>
      </w:r>
      <w:r>
        <w:rPr>
          <w:rFonts w:ascii="宋体" w:cs="等线" w:eastAsia="宋体" w:hAnsi="宋体" w:hint="eastAsia"/>
          <w:szCs w:val="21"/>
        </w:rPr>
        <w:t>坚持宪法确定的人民民主专政的国体和人民代表大会制度的政体不动摇</w:t>
      </w:r>
    </w:p>
    <w:p w14:paraId="732176BE">
      <w:pPr>
        <w:pStyle w:val="style0"/>
        <w:spacing w:lineRule="exact" w:line="400"/>
        <w:ind w:firstLine="422" w:firstLineChars="200"/>
        <w:rPr>
          <w:rFonts w:ascii="宋体" w:cs="等线" w:eastAsia="宋体" w:hAnsi="宋体" w:hint="eastAsia"/>
          <w:b/>
          <w:bCs/>
          <w:szCs w:val="21"/>
        </w:rPr>
      </w:pPr>
      <w:r>
        <w:rPr>
          <w:rFonts w:ascii="宋体" w:cs="等线" w:eastAsia="宋体" w:hAnsi="宋体" w:hint="eastAsia"/>
          <w:b/>
          <w:bCs/>
          <w:szCs w:val="21"/>
        </w:rPr>
        <w:t>(三)</w:t>
      </w:r>
      <w:r>
        <w:rPr>
          <w:rFonts w:ascii="宋体" w:cs="等线" w:eastAsia="宋体" w:hAnsi="宋体" w:hint="eastAsia"/>
          <w:b/>
          <w:bCs/>
          <w:szCs w:val="21"/>
        </w:rPr>
        <w:t>坚持依宪治国</w:t>
      </w:r>
    </w:p>
    <w:p w14:paraId="65D54205">
      <w:pPr>
        <w:pStyle w:val="style0"/>
        <w:spacing w:lineRule="exact" w:line="400"/>
        <w:ind w:firstLine="420" w:firstLineChars="200"/>
        <w:rPr>
          <w:rFonts w:ascii="宋体" w:cs="等线" w:eastAsia="宋体" w:hAnsi="宋体" w:hint="eastAsia"/>
          <w:szCs w:val="21"/>
        </w:rPr>
      </w:pPr>
      <w:r>
        <w:rPr>
          <w:rFonts w:ascii="宋体" w:cs="等线" w:eastAsia="宋体" w:hAnsi="宋体" w:hint="eastAsia"/>
          <w:szCs w:val="21"/>
        </w:rPr>
        <w:t>坚持依宪治国，是推进全面依法治国、建设社会主义法治国家的基础性工作，科学回答了宪法如何更好促进全面建设社会主义现代化国家的关键性问题。</w:t>
      </w:r>
    </w:p>
    <w:p w14:paraId="4152A257">
      <w:pPr>
        <w:pStyle w:val="style0"/>
        <w:spacing w:lineRule="exact" w:line="400"/>
        <w:ind w:firstLine="422" w:firstLineChars="200"/>
        <w:rPr>
          <w:rFonts w:ascii="宋体" w:cs="等线" w:eastAsia="宋体" w:hAnsi="宋体" w:hint="eastAsia"/>
          <w:b/>
          <w:bCs/>
          <w:szCs w:val="21"/>
        </w:rPr>
      </w:pPr>
      <w:r>
        <w:rPr>
          <w:rFonts w:ascii="宋体" w:cs="等线" w:eastAsia="宋体" w:hAnsi="宋体" w:hint="eastAsia"/>
          <w:b/>
          <w:bCs/>
          <w:szCs w:val="21"/>
        </w:rPr>
        <w:t>（四）</w:t>
      </w:r>
      <w:r>
        <w:rPr>
          <w:rFonts w:ascii="宋体" w:cs="等线" w:eastAsia="宋体" w:hAnsi="宋体" w:hint="eastAsia"/>
          <w:b/>
          <w:bCs/>
          <w:szCs w:val="21"/>
        </w:rPr>
        <w:t>坚持依宪执政</w:t>
      </w:r>
    </w:p>
    <w:p w14:paraId="1A2ACC5C">
      <w:pPr>
        <w:pStyle w:val="style0"/>
        <w:spacing w:lineRule="exact" w:line="400"/>
        <w:ind w:firstLine="420" w:firstLineChars="200"/>
        <w:rPr>
          <w:rFonts w:ascii="仿宋" w:cs="等线" w:eastAsia="仿宋" w:hAnsi="仿宋" w:hint="eastAsia"/>
          <w:b/>
          <w:bCs/>
          <w:color w:val="ff0000"/>
          <w:szCs w:val="21"/>
          <w:u w:val="single"/>
        </w:rPr>
      </w:pPr>
      <w:r>
        <w:rPr>
          <w:rFonts w:ascii="宋体" w:cs="等线" w:eastAsia="宋体" w:hAnsi="宋体" w:hint="eastAsia"/>
          <w:szCs w:val="21"/>
        </w:rPr>
        <w:t>我国宪法坚持党的领导、人民当家作主、依法治国有机统一，发扬人民民主，集中人民智慧，体现了全体人民共同意志，得到</w:t>
      </w:r>
      <w:r>
        <w:rPr>
          <w:rFonts w:ascii="宋体" w:cs="等线" w:eastAsia="宋体" w:hAnsi="宋体" w:hint="eastAsia"/>
          <w:szCs w:val="21"/>
        </w:rPr>
        <w:t>最</w:t>
      </w:r>
      <w:r>
        <w:rPr>
          <w:rFonts w:ascii="宋体" w:cs="等线" w:eastAsia="宋体" w:hAnsi="宋体" w:hint="eastAsia"/>
          <w:szCs w:val="21"/>
        </w:rPr>
        <w:t>广大人民拥护和遵行。</w:t>
      </w:r>
      <w:r>
        <w:rPr>
          <w:rFonts w:ascii="宋体" w:cs="等线" w:eastAsia="宋体" w:hAnsi="宋体" w:hint="eastAsia"/>
          <w:b/>
          <w:bCs/>
          <w:szCs w:val="21"/>
        </w:rPr>
        <w:t>特别提醒：</w:t>
      </w:r>
      <w:r>
        <w:rPr>
          <w:rFonts w:ascii="仿宋" w:cs="等线" w:eastAsia="仿宋" w:hAnsi="仿宋" w:hint="eastAsia"/>
          <w:szCs w:val="21"/>
        </w:rPr>
        <w:t>坚持依宪执政，</w:t>
      </w:r>
      <w:r>
        <w:rPr>
          <w:rFonts w:ascii="仿宋" w:cs="等线" w:eastAsia="仿宋" w:hAnsi="仿宋" w:hint="eastAsia"/>
          <w:b/>
          <w:bCs/>
          <w:color w:val="ff0000"/>
          <w:szCs w:val="21"/>
          <w:u w:val="single"/>
        </w:rPr>
        <w:t>体现了中国共产党作为执政党的执政理念，体现了我们党对执政规律和执政方式的科学把握。</w:t>
      </w:r>
    </w:p>
    <w:p w14:paraId="76EE9659">
      <w:pPr>
        <w:pStyle w:val="style0"/>
        <w:spacing w:lineRule="exact" w:line="400"/>
        <w:rPr>
          <w:rFonts w:ascii="宋体" w:cs="等线" w:eastAsia="宋体" w:hAnsi="宋体" w:hint="eastAsia"/>
          <w:b/>
          <w:bCs/>
          <w:szCs w:val="21"/>
        </w:rPr>
      </w:pPr>
      <w:r>
        <w:rPr>
          <w:rFonts w:ascii="宋体" w:cs="等线" w:eastAsia="宋体" w:hAnsi="宋体" w:hint="eastAsia"/>
          <w:b/>
          <w:bCs/>
          <w:szCs w:val="21"/>
        </w:rPr>
        <w:t>三、</w:t>
      </w:r>
      <w:r>
        <w:rPr>
          <w:rFonts w:ascii="宋体" w:cs="等线" w:eastAsia="宋体" w:hAnsi="宋体" w:hint="eastAsia"/>
          <w:b/>
          <w:bCs/>
          <w:szCs w:val="21"/>
        </w:rPr>
        <w:t>全面贯彻实施宪法</w:t>
      </w:r>
    </w:p>
    <w:p w14:paraId="3A0AC5A0">
      <w:pPr>
        <w:pStyle w:val="style0"/>
        <w:spacing w:lineRule="exact" w:line="400"/>
        <w:ind w:firstLine="422" w:firstLineChars="200"/>
        <w:rPr>
          <w:rFonts w:ascii="宋体" w:cs="等线" w:eastAsia="宋体" w:hAnsi="宋体" w:hint="eastAsia"/>
          <w:b/>
          <w:bCs/>
          <w:szCs w:val="21"/>
        </w:rPr>
      </w:pPr>
      <w:r>
        <w:rPr>
          <w:rFonts w:ascii="宋体" w:cs="等线" w:eastAsia="宋体" w:hAnsi="宋体" w:hint="eastAsia"/>
          <w:b/>
          <w:bCs/>
          <w:szCs w:val="21"/>
        </w:rPr>
        <w:t>（一）全面贯彻实施宪法的意义</w:t>
      </w:r>
    </w:p>
    <w:p w14:paraId="4A4C572D">
      <w:pPr>
        <w:pStyle w:val="style0"/>
        <w:spacing w:lineRule="exact" w:line="400"/>
        <w:ind w:firstLine="420" w:firstLineChars="200"/>
        <w:rPr>
          <w:rFonts w:ascii="宋体" w:cs="等线" w:eastAsia="宋体" w:hAnsi="宋体" w:hint="eastAsia"/>
          <w:szCs w:val="21"/>
        </w:rPr>
      </w:pPr>
      <w:r>
        <w:rPr>
          <w:rFonts w:ascii="宋体" w:cs="等线" w:eastAsia="宋体" w:hAnsi="宋体" w:hint="eastAsia"/>
          <w:szCs w:val="21"/>
        </w:rPr>
        <w:t>全面贯彻实施宪法，切实维护宪法尊严和权威，是</w:t>
      </w:r>
      <w:r>
        <w:rPr>
          <w:rFonts w:ascii="宋体" w:cs="等线" w:eastAsia="宋体" w:hAnsi="宋体" w:hint="eastAsia"/>
          <w:b/>
          <w:bCs/>
          <w:color w:val="ff0000"/>
          <w:szCs w:val="21"/>
          <w:u w:val="single"/>
        </w:rPr>
        <w:t>维护国家法制统一、尊严、权威的前提</w:t>
      </w:r>
      <w:r>
        <w:rPr>
          <w:rFonts w:ascii="宋体" w:cs="等线" w:eastAsia="宋体" w:hAnsi="宋体" w:hint="eastAsia"/>
          <w:szCs w:val="21"/>
        </w:rPr>
        <w:t>，也是维护</w:t>
      </w:r>
      <w:r>
        <w:rPr>
          <w:rFonts w:ascii="宋体" w:cs="等线" w:eastAsia="宋体" w:hAnsi="宋体" w:hint="eastAsia"/>
          <w:szCs w:val="21"/>
        </w:rPr>
        <w:t>最</w:t>
      </w:r>
      <w:r>
        <w:rPr>
          <w:rFonts w:ascii="宋体" w:cs="等线" w:eastAsia="宋体" w:hAnsi="宋体" w:hint="eastAsia"/>
          <w:szCs w:val="21"/>
        </w:rPr>
        <w:t>广大人民根本利益、确保国家长治久安的重要保障。</w:t>
      </w:r>
    </w:p>
    <w:p w14:paraId="6DB94132">
      <w:pPr>
        <w:pStyle w:val="style0"/>
        <w:spacing w:lineRule="exact" w:line="400"/>
        <w:ind w:firstLine="422" w:firstLineChars="200"/>
        <w:rPr>
          <w:rFonts w:ascii="宋体" w:cs="等线" w:eastAsia="宋体" w:hAnsi="宋体" w:hint="eastAsia"/>
          <w:b/>
          <w:bCs/>
          <w:szCs w:val="21"/>
        </w:rPr>
      </w:pPr>
      <w:r>
        <w:rPr>
          <w:rFonts w:ascii="宋体" w:cs="等线" w:eastAsia="宋体" w:hAnsi="宋体" w:hint="eastAsia"/>
          <w:b/>
          <w:bCs/>
          <w:szCs w:val="21"/>
        </w:rPr>
        <w:t>（二）保障宪法实施的重大举措</w:t>
      </w:r>
    </w:p>
    <w:p w14:paraId="770711EC">
      <w:pPr>
        <w:pStyle w:val="style0"/>
        <w:spacing w:lineRule="exact" w:line="400"/>
        <w:ind w:firstLine="420" w:firstLineChars="200"/>
        <w:rPr>
          <w:rFonts w:ascii="宋体" w:cs="等线" w:eastAsia="宋体" w:hAnsi="宋体" w:hint="eastAsia"/>
          <w:szCs w:val="21"/>
        </w:rPr>
      </w:pPr>
      <w:r>
        <w:rPr>
          <w:rFonts w:ascii="宋体" w:cs="等线" w:eastAsia="宋体" w:hAnsi="宋体" w:hint="eastAsia"/>
          <w:szCs w:val="21"/>
        </w:rPr>
        <w:t>1</w:t>
      </w:r>
      <w:r>
        <w:rPr>
          <w:rFonts w:ascii="宋体" w:cs="等线" w:eastAsia="宋体" w:hAnsi="宋体"/>
          <w:szCs w:val="21"/>
        </w:rPr>
        <w:t>.</w:t>
      </w:r>
      <w:r>
        <w:rPr>
          <w:rFonts w:ascii="宋体" w:cs="等线" w:eastAsia="宋体" w:hAnsi="宋体" w:hint="eastAsia"/>
          <w:szCs w:val="21"/>
        </w:rPr>
        <w:t>全国人大常委会通过了关于设立国家宪法日的决定，将每年12月4日设立为国家宪法日。</w:t>
      </w:r>
    </w:p>
    <w:p w14:paraId="65478730">
      <w:pPr>
        <w:pStyle w:val="style0"/>
        <w:spacing w:lineRule="exact" w:line="400"/>
        <w:ind w:firstLine="420" w:firstLineChars="200"/>
        <w:rPr>
          <w:rFonts w:ascii="宋体" w:cs="等线" w:eastAsia="宋体" w:hAnsi="宋体" w:hint="eastAsia"/>
          <w:szCs w:val="21"/>
        </w:rPr>
      </w:pPr>
      <w:r>
        <w:rPr>
          <w:rFonts w:ascii="宋体" w:cs="等线" w:eastAsia="宋体" w:hAnsi="宋体"/>
          <w:szCs w:val="21"/>
        </w:rPr>
        <w:t>2.</w:t>
      </w:r>
      <w:r>
        <w:rPr>
          <w:rFonts w:ascii="宋体" w:cs="等线" w:eastAsia="宋体" w:hAnsi="宋体" w:hint="eastAsia"/>
          <w:szCs w:val="21"/>
        </w:rPr>
        <w:t>将</w:t>
      </w:r>
      <w:r>
        <w:rPr>
          <w:rFonts w:ascii="宋体" w:cs="等线" w:eastAsia="宋体" w:hAnsi="宋体" w:hint="eastAsia"/>
          <w:b/>
          <w:bCs/>
          <w:color w:val="ff0000"/>
          <w:szCs w:val="21"/>
          <w:u w:val="single"/>
        </w:rPr>
        <w:t>全国人大法律委员会更名为全国人大宪法和法律委员会</w:t>
      </w:r>
      <w:r>
        <w:rPr>
          <w:rFonts w:ascii="宋体" w:cs="等线" w:eastAsia="宋体" w:hAnsi="宋体" w:hint="eastAsia"/>
          <w:szCs w:val="21"/>
        </w:rPr>
        <w:t>，增加推动宪法实施、开展宪法解释、推进合宪性审查、加强宪法监督、配合宪法宣传等工作职责。</w:t>
      </w:r>
    </w:p>
    <w:p w14:paraId="041A3168">
      <w:pPr>
        <w:pStyle w:val="style0"/>
        <w:spacing w:lineRule="exact" w:line="400"/>
        <w:ind w:firstLine="420" w:firstLineChars="200"/>
        <w:rPr>
          <w:rFonts w:ascii="宋体" w:cs="等线" w:eastAsia="宋体" w:hAnsi="宋体" w:hint="eastAsia"/>
          <w:szCs w:val="21"/>
        </w:rPr>
      </w:pPr>
      <w:r>
        <w:rPr>
          <w:rFonts w:ascii="宋体" w:cs="等线" w:eastAsia="宋体" w:hAnsi="宋体"/>
          <w:szCs w:val="21"/>
        </w:rPr>
        <w:t>3.</w:t>
      </w:r>
      <w:r>
        <w:rPr>
          <w:rFonts w:ascii="宋体" w:cs="等线" w:eastAsia="宋体" w:hAnsi="宋体" w:hint="eastAsia"/>
          <w:szCs w:val="21"/>
        </w:rPr>
        <w:t>党中央印发的《法治中国建设规划(2020-2025年)》明确提出，要高度重视宪法在治国理政中的重要地位和作用，坚持依宪治国、依宪执政，把</w:t>
      </w:r>
      <w:r>
        <w:rPr>
          <w:rFonts w:ascii="宋体" w:cs="等线" w:eastAsia="宋体" w:hAnsi="宋体" w:hint="eastAsia"/>
          <w:b/>
          <w:bCs/>
          <w:color w:val="ff0000"/>
          <w:szCs w:val="21"/>
          <w:u w:val="single"/>
        </w:rPr>
        <w:t>全面贯彻实施宪法作为首要任务</w:t>
      </w:r>
      <w:r>
        <w:rPr>
          <w:rFonts w:ascii="宋体" w:cs="等线" w:eastAsia="宋体" w:hAnsi="宋体" w:hint="eastAsia"/>
          <w:szCs w:val="21"/>
        </w:rPr>
        <w:t>，健全保证宪法全面实施的体制机制，将宪法实施和监督提高到新水平。</w:t>
      </w:r>
    </w:p>
    <w:p w14:paraId="7BE604A5">
      <w:pPr>
        <w:pStyle w:val="style0"/>
        <w:spacing w:lineRule="exact" w:line="400"/>
        <w:ind w:firstLine="420" w:firstLineChars="200"/>
        <w:rPr>
          <w:rFonts w:ascii="宋体" w:cs="等线" w:eastAsia="宋体" w:hAnsi="宋体" w:hint="eastAsia"/>
          <w:szCs w:val="21"/>
        </w:rPr>
      </w:pPr>
      <w:r>
        <w:rPr>
          <w:rFonts w:ascii="宋体" w:cs="等线" w:eastAsia="宋体" w:hAnsi="宋体"/>
          <w:szCs w:val="21"/>
        </w:rPr>
        <w:t>4.</w:t>
      </w:r>
      <w:r>
        <w:rPr>
          <w:rFonts w:ascii="宋体" w:cs="等线" w:eastAsia="宋体" w:hAnsi="宋体" w:hint="eastAsia"/>
          <w:szCs w:val="21"/>
        </w:rPr>
        <w:t>《中华人民共和国国民经济和社会发展第十四个五年规划和2035年远景目标纲要》明确规定，要健全保障宪法全面实施的体制机制，加强宪法实施和监督，落实宪法解释程序机制，推进合宪性审查。</w:t>
      </w:r>
    </w:p>
    <w:p w14:paraId="424D320A">
      <w:pPr>
        <w:pStyle w:val="style0"/>
        <w:spacing w:lineRule="exact" w:line="400"/>
        <w:rPr>
          <w:rFonts w:ascii="宋体" w:cs="等线" w:eastAsia="宋体" w:hAnsi="宋体" w:hint="eastAsia"/>
          <w:b/>
          <w:bCs/>
          <w:szCs w:val="21"/>
        </w:rPr>
      </w:pPr>
      <w:r>
        <w:rPr>
          <w:rFonts w:ascii="宋体" w:cs="等线" w:eastAsia="宋体" w:hAnsi="宋体" w:hint="eastAsia"/>
          <w:b/>
          <w:bCs/>
          <w:szCs w:val="21"/>
        </w:rPr>
        <w:t>四、</w:t>
      </w:r>
      <w:r>
        <w:rPr>
          <w:rFonts w:ascii="宋体" w:cs="等线" w:eastAsia="宋体" w:hAnsi="宋体" w:hint="eastAsia"/>
          <w:b/>
          <w:bCs/>
          <w:szCs w:val="21"/>
        </w:rPr>
        <w:t>推进合宪性审查</w:t>
      </w:r>
      <w:r>
        <w:rPr>
          <w:rFonts w:ascii="宋体" w:cs="等线" w:eastAsia="宋体" w:hAnsi="宋体" w:hint="eastAsia"/>
          <w:b/>
          <w:bCs/>
          <w:color w:val="ff0000"/>
          <w:szCs w:val="21"/>
          <w:u w:val="single"/>
        </w:rPr>
        <w:t>（大纲新增内容，重点把握）</w:t>
      </w:r>
    </w:p>
    <w:p w14:paraId="26858C77">
      <w:pPr>
        <w:pStyle w:val="style0"/>
        <w:spacing w:lineRule="exact" w:line="400"/>
        <w:ind w:firstLine="422"/>
        <w:rPr>
          <w:rFonts w:ascii="宋体" w:cs="等线" w:eastAsia="宋体" w:hAnsi="宋体" w:hint="eastAsia"/>
          <w:b/>
          <w:bCs/>
          <w:szCs w:val="21"/>
        </w:rPr>
      </w:pPr>
      <w:r>
        <w:rPr>
          <w:rFonts w:ascii="宋体" w:cs="等线" w:eastAsia="宋体" w:hAnsi="宋体" w:hint="eastAsia"/>
          <w:b/>
          <w:bCs/>
          <w:szCs w:val="21"/>
        </w:rPr>
        <w:t>1</w:t>
      </w:r>
      <w:r>
        <w:rPr>
          <w:rFonts w:ascii="宋体" w:cs="等线" w:eastAsia="宋体" w:hAnsi="宋体"/>
          <w:b/>
          <w:bCs/>
          <w:szCs w:val="21"/>
        </w:rPr>
        <w:t>.</w:t>
      </w:r>
      <w:r>
        <w:rPr>
          <w:rFonts w:ascii="宋体" w:cs="等线" w:eastAsia="宋体" w:hAnsi="宋体" w:hint="eastAsia"/>
          <w:b/>
          <w:bCs/>
          <w:szCs w:val="21"/>
        </w:rPr>
        <w:t>推进合宪性审查的意义：</w:t>
      </w:r>
    </w:p>
    <w:p w14:paraId="6C6A7B1B">
      <w:pPr>
        <w:pStyle w:val="style0"/>
        <w:spacing w:lineRule="exact" w:line="400"/>
        <w:ind w:firstLine="422"/>
        <w:rPr>
          <w:rFonts w:ascii="宋体" w:cs="等线" w:eastAsia="宋体" w:hAnsi="宋体" w:hint="eastAsia"/>
          <w:szCs w:val="21"/>
        </w:rPr>
      </w:pPr>
      <w:r>
        <w:rPr>
          <w:rFonts w:ascii="宋体" w:cs="等线" w:eastAsia="宋体" w:hAnsi="宋体" w:hint="eastAsia"/>
          <w:szCs w:val="21"/>
        </w:rPr>
        <w:t>（1）</w:t>
      </w:r>
      <w:r>
        <w:rPr>
          <w:rFonts w:ascii="宋体" w:cs="等线" w:eastAsia="宋体" w:hAnsi="宋体"/>
          <w:szCs w:val="21"/>
        </w:rPr>
        <w:t>加强合宪性审查，有助于树立宪法权威和维护宪法尊严</w:t>
      </w:r>
      <w:r>
        <w:rPr>
          <w:rFonts w:ascii="宋体" w:cs="等线" w:eastAsia="宋体" w:hAnsi="宋体" w:hint="eastAsia"/>
          <w:szCs w:val="21"/>
        </w:rPr>
        <w:t>；</w:t>
      </w:r>
    </w:p>
    <w:p w14:paraId="4C01BEC2">
      <w:pPr>
        <w:pStyle w:val="style0"/>
        <w:spacing w:lineRule="exact" w:line="400"/>
        <w:ind w:firstLine="422"/>
        <w:rPr>
          <w:rFonts w:ascii="宋体" w:cs="等线" w:eastAsia="宋体" w:hAnsi="宋体" w:hint="eastAsia"/>
          <w:szCs w:val="21"/>
        </w:rPr>
      </w:pPr>
      <w:r>
        <w:rPr>
          <w:rFonts w:ascii="宋体" w:cs="等线" w:eastAsia="宋体" w:hAnsi="宋体" w:hint="eastAsia"/>
          <w:szCs w:val="21"/>
        </w:rPr>
        <w:t>（2）</w:t>
      </w:r>
      <w:r>
        <w:rPr>
          <w:rFonts w:ascii="宋体" w:cs="等线" w:eastAsia="宋体" w:hAnsi="宋体"/>
          <w:szCs w:val="21"/>
        </w:rPr>
        <w:t>加强合宪性审查，有助于维护国家法制统一</w:t>
      </w:r>
      <w:r>
        <w:rPr>
          <w:rFonts w:ascii="宋体" w:cs="等线" w:eastAsia="宋体" w:hAnsi="宋体" w:hint="eastAsia"/>
          <w:szCs w:val="21"/>
        </w:rPr>
        <w:t>；</w:t>
      </w:r>
    </w:p>
    <w:p w14:paraId="79FFED5E">
      <w:pPr>
        <w:pStyle w:val="style0"/>
        <w:spacing w:lineRule="exact" w:line="400"/>
        <w:ind w:firstLine="422"/>
        <w:rPr>
          <w:rFonts w:ascii="宋体" w:cs="等线" w:eastAsia="宋体" w:hAnsi="宋体" w:hint="eastAsia"/>
          <w:szCs w:val="21"/>
        </w:rPr>
      </w:pPr>
      <w:r>
        <w:rPr>
          <w:rFonts w:ascii="宋体" w:cs="等线" w:eastAsia="宋体" w:hAnsi="宋体" w:hint="eastAsia"/>
          <w:szCs w:val="21"/>
        </w:rPr>
        <w:t>（3）</w:t>
      </w:r>
      <w:r>
        <w:rPr>
          <w:rFonts w:ascii="宋体" w:cs="等线" w:eastAsia="宋体" w:hAnsi="宋体"/>
          <w:szCs w:val="21"/>
        </w:rPr>
        <w:t>加强合宪性审查，有助于保障公民基本权利</w:t>
      </w:r>
      <w:r>
        <w:rPr>
          <w:rFonts w:ascii="宋体" w:cs="等线" w:eastAsia="宋体" w:hAnsi="宋体" w:hint="eastAsia"/>
          <w:szCs w:val="21"/>
        </w:rPr>
        <w:t>；</w:t>
      </w:r>
    </w:p>
    <w:p w14:paraId="6A4227A2">
      <w:pPr>
        <w:pStyle w:val="style0"/>
        <w:spacing w:lineRule="exact" w:line="400"/>
        <w:ind w:firstLine="422"/>
        <w:rPr>
          <w:rFonts w:ascii="宋体" w:cs="等线" w:eastAsia="宋体" w:hAnsi="宋体" w:hint="eastAsia"/>
          <w:szCs w:val="21"/>
        </w:rPr>
      </w:pPr>
      <w:r>
        <w:rPr>
          <w:rFonts w:ascii="宋体" w:cs="等线" w:eastAsia="宋体" w:hAnsi="宋体" w:hint="eastAsia"/>
          <w:szCs w:val="21"/>
        </w:rPr>
        <w:t>（4）</w:t>
      </w:r>
      <w:r>
        <w:rPr>
          <w:rFonts w:ascii="宋体" w:cs="等线" w:eastAsia="宋体" w:hAnsi="宋体"/>
          <w:szCs w:val="21"/>
        </w:rPr>
        <w:t>加强合宪性审查，有助于提升国家治理能力</w:t>
      </w:r>
      <w:r>
        <w:rPr>
          <w:rFonts w:ascii="宋体" w:cs="等线" w:eastAsia="宋体" w:hAnsi="宋体" w:hint="eastAsia"/>
          <w:szCs w:val="21"/>
        </w:rPr>
        <w:t>；</w:t>
      </w:r>
    </w:p>
    <w:p w14:paraId="06F74EB1">
      <w:pPr>
        <w:pStyle w:val="style0"/>
        <w:spacing w:lineRule="exact" w:line="400"/>
        <w:ind w:firstLine="422"/>
        <w:rPr>
          <w:rFonts w:ascii="宋体" w:cs="等线" w:eastAsia="宋体" w:hAnsi="宋体" w:hint="eastAsia"/>
          <w:szCs w:val="21"/>
        </w:rPr>
      </w:pPr>
      <w:r>
        <w:rPr>
          <w:rFonts w:ascii="宋体" w:cs="等线" w:eastAsia="宋体" w:hAnsi="宋体" w:hint="eastAsia"/>
          <w:szCs w:val="21"/>
        </w:rPr>
        <w:t>（5）</w:t>
      </w:r>
      <w:r>
        <w:rPr>
          <w:rFonts w:ascii="宋体" w:cs="等线" w:eastAsia="宋体" w:hAnsi="宋体"/>
          <w:szCs w:val="21"/>
        </w:rPr>
        <w:t>加强合宪性审查，有助于维护中央权威与国家核心利益</w:t>
      </w:r>
      <w:r>
        <w:rPr>
          <w:rFonts w:ascii="宋体" w:cs="等线" w:eastAsia="宋体" w:hAnsi="宋体" w:hint="eastAsia"/>
          <w:szCs w:val="21"/>
        </w:rPr>
        <w:t>。</w:t>
      </w:r>
    </w:p>
    <w:p w14:paraId="589291CC">
      <w:pPr>
        <w:pStyle w:val="style0"/>
        <w:spacing w:lineRule="exact" w:line="400"/>
        <w:ind w:firstLine="422"/>
        <w:rPr>
          <w:rFonts w:ascii="宋体" w:cs="等线" w:eastAsia="宋体" w:hAnsi="宋体" w:hint="eastAsia"/>
          <w:b/>
          <w:bCs/>
          <w:szCs w:val="21"/>
        </w:rPr>
      </w:pPr>
      <w:r>
        <w:rPr>
          <w:rFonts w:ascii="宋体" w:cs="等线" w:eastAsia="宋体" w:hAnsi="宋体" w:hint="eastAsia"/>
          <w:b/>
          <w:bCs/>
          <w:szCs w:val="21"/>
        </w:rPr>
        <w:t>2</w:t>
      </w:r>
      <w:r>
        <w:rPr>
          <w:rFonts w:ascii="宋体" w:cs="等线" w:eastAsia="宋体" w:hAnsi="宋体"/>
          <w:b/>
          <w:bCs/>
          <w:szCs w:val="21"/>
        </w:rPr>
        <w:t>.</w:t>
      </w:r>
      <w:r>
        <w:rPr>
          <w:rFonts w:ascii="宋体" w:cs="等线" w:eastAsia="宋体" w:hAnsi="宋体" w:hint="eastAsia"/>
          <w:b/>
          <w:bCs/>
          <w:szCs w:val="21"/>
        </w:rPr>
        <w:t>推进合宪性审查的措施</w:t>
      </w:r>
    </w:p>
    <w:p w14:paraId="076C5EE2">
      <w:pPr>
        <w:pStyle w:val="style0"/>
        <w:spacing w:lineRule="exact" w:line="400"/>
        <w:ind w:firstLine="422"/>
        <w:rPr>
          <w:rFonts w:ascii="宋体" w:cs="等线" w:eastAsia="宋体" w:hAnsi="宋体" w:hint="eastAsia"/>
          <w:szCs w:val="21"/>
        </w:rPr>
      </w:pPr>
      <w:r>
        <w:rPr>
          <w:rFonts w:ascii="宋体" w:cs="等线" w:eastAsia="宋体" w:hAnsi="宋体" w:hint="eastAsia"/>
          <w:b/>
          <w:bCs/>
          <w:szCs w:val="21"/>
        </w:rPr>
        <w:t>（1）监督宪法的实施，是宪法赋予全国人大及其常委会的重要职责。</w:t>
      </w:r>
      <w:r>
        <w:rPr>
          <w:rFonts w:ascii="宋体" w:cs="等线" w:eastAsia="宋体" w:hAnsi="宋体" w:hint="eastAsia"/>
          <w:szCs w:val="21"/>
        </w:rPr>
        <w:t>全国人大及其常委会和国家有关监督机关要担负起宪法和法律监督职责，加强对宪法和法律实施情况的监督检查，健全监督机制和程序，坚决纠正违宪违法行为。</w:t>
      </w:r>
    </w:p>
    <w:p w14:paraId="723B0AFD">
      <w:pPr>
        <w:pStyle w:val="style0"/>
        <w:spacing w:lineRule="exact" w:line="400"/>
        <w:ind w:firstLine="422"/>
        <w:rPr>
          <w:rFonts w:ascii="宋体" w:cs="等线" w:eastAsia="宋体" w:hAnsi="宋体" w:hint="eastAsia"/>
          <w:b/>
          <w:bCs/>
          <w:color w:val="ff0000"/>
          <w:szCs w:val="21"/>
          <w:u w:val="single"/>
        </w:rPr>
      </w:pPr>
      <w:r>
        <w:rPr>
          <w:rFonts w:ascii="宋体" w:cs="等线" w:eastAsia="宋体" w:hAnsi="宋体" w:hint="eastAsia"/>
          <w:b/>
          <w:bCs/>
          <w:szCs w:val="21"/>
        </w:rPr>
        <w:t>（</w:t>
      </w:r>
      <w:r>
        <w:rPr>
          <w:rFonts w:ascii="宋体" w:cs="等线" w:eastAsia="宋体" w:hAnsi="宋体"/>
          <w:b/>
          <w:bCs/>
          <w:szCs w:val="21"/>
        </w:rPr>
        <w:t>2</w:t>
      </w:r>
      <w:r>
        <w:rPr>
          <w:rFonts w:ascii="宋体" w:cs="等线" w:eastAsia="宋体" w:hAnsi="宋体" w:hint="eastAsia"/>
          <w:b/>
          <w:bCs/>
          <w:szCs w:val="21"/>
        </w:rPr>
        <w:t>）</w:t>
      </w:r>
      <w:r>
        <w:rPr>
          <w:rFonts w:ascii="宋体" w:cs="等线" w:eastAsia="宋体" w:hAnsi="宋体"/>
          <w:b/>
          <w:bCs/>
          <w:szCs w:val="21"/>
        </w:rPr>
        <w:t>完善人大工作机制设置，加强和改进宪法监督方面的工作。</w:t>
      </w:r>
      <w:r>
        <w:rPr>
          <w:rFonts w:ascii="宋体" w:cs="等线" w:eastAsia="宋体" w:hAnsi="宋体"/>
          <w:szCs w:val="21"/>
        </w:rPr>
        <w:t>有关方面拟出台的法规规章、重要政策和重大举措，凡涉及宪法有关规定如何理解、如何适用的，</w:t>
      </w:r>
      <w:r>
        <w:rPr>
          <w:rFonts w:ascii="宋体" w:cs="等线" w:eastAsia="宋体" w:hAnsi="宋体"/>
          <w:b/>
          <w:bCs/>
          <w:color w:val="ff0000"/>
          <w:szCs w:val="21"/>
          <w:u w:val="single"/>
        </w:rPr>
        <w:t>都应当事先经过全国人大常委会合宪性审查，确保同宪法规定、宪法精神相符合。</w:t>
      </w:r>
      <w:r>
        <w:rPr>
          <w:rFonts w:ascii="宋体" w:cs="等线" w:eastAsia="宋体" w:hAnsi="宋体"/>
          <w:b/>
          <w:bCs/>
          <w:color w:val="ff0000"/>
          <w:szCs w:val="21"/>
          <w:u w:val="single"/>
        </w:rPr>
        <w:cr/>
      </w:r>
      <w:r>
        <w:rPr>
          <w:rFonts w:ascii="宋体" w:cs="等线" w:eastAsia="宋体" w:hAnsi="宋体"/>
          <w:b/>
          <w:bCs/>
          <w:szCs w:val="21"/>
        </w:rPr>
        <w:t xml:space="preserve">    </w:t>
      </w:r>
      <w:r>
        <w:rPr>
          <w:rFonts w:ascii="宋体" w:cs="等线" w:eastAsia="宋体" w:hAnsi="宋体" w:hint="eastAsia"/>
          <w:b/>
          <w:bCs/>
          <w:szCs w:val="21"/>
        </w:rPr>
        <w:t>（</w:t>
      </w:r>
      <w:r>
        <w:rPr>
          <w:rFonts w:ascii="宋体" w:cs="等线" w:eastAsia="宋体" w:hAnsi="宋体"/>
          <w:b/>
          <w:bCs/>
          <w:szCs w:val="21"/>
        </w:rPr>
        <w:t>3</w:t>
      </w:r>
      <w:r>
        <w:rPr>
          <w:rFonts w:ascii="宋体" w:cs="等线" w:eastAsia="宋体" w:hAnsi="宋体" w:hint="eastAsia"/>
          <w:b/>
          <w:bCs/>
          <w:szCs w:val="21"/>
        </w:rPr>
        <w:t>）</w:t>
      </w:r>
      <w:r>
        <w:rPr>
          <w:rFonts w:ascii="宋体" w:cs="等线" w:eastAsia="宋体" w:hAnsi="宋体" w:hint="eastAsia"/>
          <w:b/>
          <w:bCs/>
          <w:szCs w:val="21"/>
        </w:rPr>
        <w:t>推进合宪性审查工作，必须加强宪法解释工作，积极回应涉及宪法有关问题的关切，努力实现宪法稳定性和适应性的统一。</w:t>
      </w:r>
      <w:r>
        <w:rPr>
          <w:rFonts w:ascii="宋体" w:cs="等线" w:eastAsia="宋体" w:hAnsi="宋体"/>
          <w:szCs w:val="21"/>
        </w:rPr>
        <w:t>健全全国人大常委会的宪法解释程序机制，确保宪法解释准确、可靠，实现宪法的稳定性和适应性的统一。</w:t>
      </w:r>
      <w:r>
        <w:rPr>
          <w:rFonts w:ascii="宋体" w:cs="等线" w:eastAsia="宋体" w:hAnsi="宋体"/>
          <w:szCs w:val="21"/>
        </w:rPr>
        <w:cr/>
      </w:r>
      <w:r>
        <w:rPr>
          <w:rFonts w:ascii="宋体" w:cs="等线" w:eastAsia="宋体" w:hAnsi="宋体"/>
          <w:szCs w:val="21"/>
        </w:rPr>
        <w:t xml:space="preserve">    </w:t>
      </w:r>
      <w:r>
        <w:rPr>
          <w:rFonts w:ascii="宋体" w:cs="等线" w:eastAsia="宋体" w:hAnsi="宋体" w:hint="eastAsia"/>
          <w:szCs w:val="21"/>
        </w:rPr>
        <w:t>（</w:t>
      </w:r>
      <w:r>
        <w:rPr>
          <w:rFonts w:ascii="宋体" w:cs="等线" w:eastAsia="宋体" w:hAnsi="宋体"/>
          <w:szCs w:val="21"/>
        </w:rPr>
        <w:t>4</w:t>
      </w:r>
      <w:r>
        <w:rPr>
          <w:rFonts w:ascii="宋体" w:cs="等线" w:eastAsia="宋体" w:hAnsi="宋体" w:hint="eastAsia"/>
          <w:szCs w:val="21"/>
        </w:rPr>
        <w:t>）</w:t>
      </w:r>
      <w:r>
        <w:rPr>
          <w:rFonts w:ascii="宋体" w:cs="等线" w:eastAsia="宋体" w:hAnsi="宋体"/>
          <w:b/>
          <w:bCs/>
          <w:color w:val="ff0000"/>
          <w:szCs w:val="21"/>
          <w:u w:val="single"/>
        </w:rPr>
        <w:t>健全备案审查制度，所有的法规规章、司法解释和各类规范性文件都要纳入备案审查范围。</w:t>
      </w:r>
    </w:p>
    <w:p w14:paraId="6D95D905">
      <w:pPr>
        <w:pStyle w:val="style0"/>
        <w:spacing w:lineRule="exact" w:line="400"/>
        <w:rPr>
          <w:rFonts w:ascii="宋体" w:cs="等线" w:eastAsia="宋体" w:hAnsi="宋体" w:hint="eastAsia"/>
          <w:b/>
          <w:bCs/>
          <w:szCs w:val="21"/>
        </w:rPr>
      </w:pPr>
      <w:r>
        <w:rPr>
          <w:rFonts w:ascii="宋体" w:cs="等线" w:eastAsia="宋体" w:hAnsi="宋体" w:hint="eastAsia"/>
          <w:b/>
          <w:bCs/>
          <w:szCs w:val="21"/>
        </w:rPr>
        <w:t>五、深入开展宪法宣传教育</w:t>
      </w:r>
    </w:p>
    <w:p w14:paraId="1DA95D17">
      <w:pPr>
        <w:pStyle w:val="style0"/>
        <w:spacing w:lineRule="exact" w:line="400"/>
        <w:ind w:firstLine="420" w:firstLineChars="200"/>
        <w:rPr>
          <w:rFonts w:ascii="宋体" w:cs="等线" w:eastAsia="宋体" w:hAnsi="宋体" w:hint="eastAsia"/>
          <w:szCs w:val="21"/>
        </w:rPr>
      </w:pPr>
      <w:r>
        <w:rPr>
          <w:rFonts w:ascii="宋体" w:cs="等线" w:eastAsia="宋体" w:hAnsi="宋体" w:hint="eastAsia"/>
          <w:szCs w:val="21"/>
        </w:rPr>
        <w:t>1</w:t>
      </w:r>
      <w:r>
        <w:rPr>
          <w:rFonts w:ascii="宋体" w:cs="等线" w:eastAsia="宋体" w:hAnsi="宋体"/>
          <w:szCs w:val="21"/>
        </w:rPr>
        <w:t>.</w:t>
      </w:r>
      <w:r>
        <w:rPr>
          <w:rFonts w:ascii="宋体" w:cs="等线" w:eastAsia="宋体" w:hAnsi="宋体" w:hint="eastAsia"/>
          <w:szCs w:val="21"/>
        </w:rPr>
        <w:t>紧密结合党的理论和路线方针政策的宣传教育，解读好宪法的精神、原则、要义，解读好宪法所规定的重大制度和重大事项</w:t>
      </w:r>
    </w:p>
    <w:p w14:paraId="5B1747C0">
      <w:pPr>
        <w:pStyle w:val="style0"/>
        <w:spacing w:lineRule="exact" w:line="400"/>
        <w:ind w:firstLine="420" w:firstLineChars="200"/>
        <w:rPr>
          <w:rFonts w:ascii="宋体" w:cs="等线" w:eastAsia="宋体" w:hAnsi="宋体" w:hint="eastAsia"/>
          <w:szCs w:val="21"/>
        </w:rPr>
      </w:pPr>
      <w:r>
        <w:rPr>
          <w:rFonts w:ascii="宋体" w:cs="等线" w:eastAsia="宋体" w:hAnsi="宋体" w:hint="eastAsia"/>
          <w:szCs w:val="21"/>
        </w:rPr>
        <w:t>2</w:t>
      </w:r>
      <w:r>
        <w:rPr>
          <w:rFonts w:ascii="宋体" w:cs="等线" w:eastAsia="宋体" w:hAnsi="宋体"/>
          <w:szCs w:val="21"/>
        </w:rPr>
        <w:t>.</w:t>
      </w:r>
      <w:r>
        <w:rPr>
          <w:rFonts w:ascii="汉仪书宋二简" w:cs="Times New Roman" w:eastAsia="汉仪书宋二简" w:hAnsi="Calibri" w:hint="eastAsia"/>
          <w:color w:val="000000"/>
          <w:szCs w:val="21"/>
        </w:rPr>
        <w:t xml:space="preserve"> </w:t>
      </w:r>
      <w:r>
        <w:rPr>
          <w:rFonts w:ascii="宋体" w:cs="等线" w:eastAsia="宋体" w:hAnsi="宋体" w:hint="eastAsia"/>
          <w:szCs w:val="21"/>
        </w:rPr>
        <w:t>使宪法真正走入日常生活、走入人民群众。通过灵活多样的形式和手段、鲜活生动的语言和事例，使广大人民群众真正认识到宪法不仅是全体公民必须遵循的行为规范，而且是保障公民权利的法律武器。</w:t>
      </w:r>
    </w:p>
    <w:p w14:paraId="71426715">
      <w:pPr>
        <w:pStyle w:val="style0"/>
        <w:spacing w:lineRule="exact" w:line="400"/>
        <w:ind w:firstLine="420" w:firstLineChars="200"/>
        <w:rPr>
          <w:rFonts w:ascii="宋体" w:cs="等线" w:eastAsia="宋体" w:hAnsi="宋体" w:hint="eastAsia"/>
          <w:szCs w:val="21"/>
        </w:rPr>
      </w:pPr>
      <w:r>
        <w:rPr>
          <w:rFonts w:ascii="宋体" w:cs="等线" w:eastAsia="宋体" w:hAnsi="宋体" w:hint="eastAsia"/>
          <w:szCs w:val="21"/>
        </w:rPr>
        <w:t>3</w:t>
      </w:r>
      <w:r>
        <w:rPr>
          <w:rFonts w:ascii="宋体" w:cs="等线" w:eastAsia="宋体" w:hAnsi="宋体"/>
          <w:szCs w:val="21"/>
        </w:rPr>
        <w:t>.</w:t>
      </w:r>
      <w:r>
        <w:rPr>
          <w:rFonts w:ascii="汉仪书宋二简" w:cs="Times New Roman" w:eastAsia="汉仪书宋二简" w:hAnsi="Calibri" w:hint="eastAsia"/>
          <w:color w:val="000000"/>
          <w:szCs w:val="21"/>
        </w:rPr>
        <w:t xml:space="preserve"> </w:t>
      </w:r>
      <w:r>
        <w:rPr>
          <w:rFonts w:ascii="宋体" w:cs="等线" w:eastAsia="宋体" w:hAnsi="宋体" w:hint="eastAsia"/>
          <w:szCs w:val="21"/>
        </w:rPr>
        <w:t>抓住领导干部这个“关键少数”。完善国家工作人员学习宪法法律的制度，推动领导干部加强宪法学习，增强宪法意识，带头尊崇宪法、学习宪法、遵守宪法、维护宪法、运用宪法，</w:t>
      </w:r>
      <w:r>
        <w:rPr>
          <w:rFonts w:ascii="宋体" w:cs="等线" w:eastAsia="宋体" w:hAnsi="宋体" w:hint="eastAsia"/>
          <w:szCs w:val="21"/>
        </w:rPr>
        <w:t>做尊法学</w:t>
      </w:r>
      <w:r>
        <w:rPr>
          <w:rFonts w:ascii="宋体" w:cs="等线" w:eastAsia="宋体" w:hAnsi="宋体" w:hint="eastAsia"/>
          <w:szCs w:val="21"/>
        </w:rPr>
        <w:t>法守法用法的模范。</w:t>
      </w:r>
    </w:p>
    <w:p w14:paraId="7D13C5AD">
      <w:pPr>
        <w:pStyle w:val="style0"/>
        <w:keepNext/>
        <w:keepLines/>
        <w:spacing w:before="120" w:after="120" w:lineRule="exact" w:line="400"/>
        <w:jc w:val="center"/>
        <w:outlineLvl w:val="0"/>
        <w:rPr>
          <w:rFonts w:ascii="宋体" w:cs="等线" w:eastAsia="宋体" w:hAnsi="宋体" w:hint="eastAsia"/>
          <w:b/>
          <w:bCs/>
          <w:kern w:val="44"/>
          <w:sz w:val="28"/>
          <w:szCs w:val="28"/>
        </w:rPr>
      </w:pPr>
      <w:r>
        <w:rPr>
          <w:rFonts w:ascii="宋体" w:cs="等线" w:eastAsia="宋体" w:hAnsi="宋体" w:hint="eastAsia"/>
          <w:b/>
          <w:bCs/>
          <w:color w:val="000000"/>
          <w:kern w:val="44"/>
          <w:sz w:val="28"/>
          <w:szCs w:val="28"/>
        </w:rPr>
        <w:t>专题六</w:t>
      </w:r>
      <w:r>
        <w:rPr>
          <w:rFonts w:ascii="宋体" w:cs="等线" w:eastAsia="宋体" w:hAnsi="宋体" w:hint="eastAsia"/>
          <w:b/>
          <w:bCs/>
          <w:color w:val="000000"/>
          <w:kern w:val="44"/>
          <w:sz w:val="28"/>
          <w:szCs w:val="28"/>
        </w:rPr>
        <w:t xml:space="preserve"> </w:t>
      </w:r>
      <w:bookmarkEnd w:id="2"/>
      <w:r>
        <w:rPr>
          <w:rFonts w:ascii="宋体" w:cs="等线" w:eastAsia="宋体" w:hAnsi="宋体" w:hint="eastAsia"/>
          <w:b/>
          <w:bCs/>
          <w:color w:val="000000"/>
          <w:kern w:val="44"/>
          <w:sz w:val="28"/>
          <w:szCs w:val="28"/>
        </w:rPr>
        <w:t>坚持在法治轨道上推进国家治理体系和治</w:t>
      </w:r>
      <w:r>
        <w:rPr>
          <w:rFonts w:ascii="宋体" w:cs="等线" w:eastAsia="宋体" w:hAnsi="宋体" w:hint="eastAsia"/>
          <w:b/>
          <w:bCs/>
          <w:kern w:val="44"/>
          <w:sz w:val="28"/>
          <w:szCs w:val="28"/>
        </w:rPr>
        <w:t>理能力现代化</w:t>
      </w:r>
    </w:p>
    <w:p w14:paraId="450BB721">
      <w:pPr>
        <w:pStyle w:val="style0"/>
        <w:keepNext/>
        <w:keepLines/>
        <w:spacing w:before="120" w:after="120" w:lineRule="exact" w:line="400"/>
        <w:jc w:val="center"/>
        <w:outlineLvl w:val="0"/>
        <w:rPr>
          <w:rFonts w:ascii="宋体" w:cs="等线" w:eastAsia="宋体" w:hAnsi="宋体" w:hint="eastAsia"/>
          <w:b/>
          <w:bCs/>
          <w:kern w:val="44"/>
          <w:sz w:val="28"/>
          <w:szCs w:val="28"/>
        </w:rPr>
      </w:pPr>
      <w:r>
        <w:rPr>
          <w:rFonts w:ascii="宋体" w:cs="等线" w:hAnsi="宋体" w:hint="eastAsia"/>
          <w:b/>
          <w:bCs/>
          <w:kern w:val="44"/>
          <w:sz w:val="28"/>
          <w:szCs w:val="28"/>
          <w:lang w:eastAsia="zh-CN"/>
        </w:rPr>
        <w:t>（</w:t>
      </w:r>
      <w:r>
        <w:rPr>
          <w:rFonts w:ascii="宋体" w:cs="等线" w:hAnsi="宋体" w:hint="default"/>
          <w:b/>
          <w:bCs/>
          <w:kern w:val="44"/>
          <w:sz w:val="28"/>
          <w:szCs w:val="28"/>
          <w:lang w:val="en-US" w:eastAsia="zh-CN"/>
        </w:rPr>
        <w:t>21</w:t>
      </w:r>
      <w:r>
        <w:rPr>
          <w:rFonts w:ascii="宋体" w:cs="等线" w:hAnsi="宋体" w:hint="eastAsia"/>
          <w:b/>
          <w:bCs/>
          <w:kern w:val="44"/>
          <w:sz w:val="28"/>
          <w:szCs w:val="28"/>
          <w:lang w:val="en-US" w:eastAsia="zh-CN"/>
        </w:rPr>
        <w:t>：</w:t>
      </w:r>
      <w:r>
        <w:rPr>
          <w:rFonts w:ascii="宋体" w:cs="等线" w:hAnsi="宋体" w:hint="default"/>
          <w:b/>
          <w:bCs/>
          <w:kern w:val="44"/>
          <w:sz w:val="28"/>
          <w:szCs w:val="28"/>
          <w:lang w:val="en-US" w:eastAsia="zh-CN"/>
        </w:rPr>
        <w:t>40-22</w:t>
      </w:r>
      <w:r>
        <w:rPr>
          <w:rFonts w:ascii="宋体" w:cs="等线" w:hAnsi="宋体" w:hint="eastAsia"/>
          <w:b/>
          <w:bCs/>
          <w:kern w:val="44"/>
          <w:sz w:val="28"/>
          <w:szCs w:val="28"/>
          <w:lang w:val="en-US" w:eastAsia="zh-CN"/>
        </w:rPr>
        <w:t>：</w:t>
      </w:r>
      <w:r>
        <w:rPr>
          <w:rFonts w:ascii="宋体" w:cs="等线" w:hAnsi="宋体" w:hint="default"/>
          <w:b/>
          <w:bCs/>
          <w:kern w:val="44"/>
          <w:sz w:val="28"/>
          <w:szCs w:val="28"/>
          <w:lang w:val="en-US" w:eastAsia="zh-CN"/>
        </w:rPr>
        <w:t>30</w:t>
      </w:r>
      <w:r>
        <w:rPr>
          <w:rFonts w:ascii="宋体" w:cs="等线" w:hAnsi="宋体" w:hint="eastAsia"/>
          <w:b/>
          <w:bCs/>
          <w:kern w:val="44"/>
          <w:sz w:val="28"/>
          <w:szCs w:val="28"/>
          <w:lang w:eastAsia="zh-CN"/>
        </w:rPr>
        <w:t>）</w:t>
      </w:r>
    </w:p>
    <w:p w14:paraId="141A8DA9">
      <w:pPr>
        <w:pStyle w:val="style0"/>
        <w:spacing w:lineRule="exact" w:line="400"/>
        <w:rPr>
          <w:rFonts w:ascii="宋体" w:cs="等线" w:eastAsia="宋体" w:hAnsi="宋体" w:hint="eastAsia"/>
          <w:b/>
          <w:bCs/>
          <w:szCs w:val="21"/>
        </w:rPr>
      </w:pPr>
      <w:r>
        <w:rPr>
          <w:rFonts w:ascii="宋体" w:cs="等线" w:eastAsia="宋体" w:hAnsi="宋体" w:hint="eastAsia"/>
          <w:b/>
          <w:bCs/>
          <w:szCs w:val="21"/>
        </w:rPr>
        <w:t>一、</w:t>
      </w:r>
      <w:r>
        <w:rPr>
          <w:rFonts w:ascii="宋体" w:cs="等线" w:eastAsia="宋体" w:hAnsi="宋体" w:hint="eastAsia"/>
          <w:b/>
          <w:bCs/>
          <w:szCs w:val="21"/>
        </w:rPr>
        <w:t>全面依法治国是国家治理的一场广泛而深刻的革命</w:t>
      </w:r>
    </w:p>
    <w:p w14:paraId="51DE1128">
      <w:pPr>
        <w:pStyle w:val="style0"/>
        <w:spacing w:lineRule="exact" w:line="400"/>
        <w:ind w:firstLine="422" w:firstLineChars="200"/>
        <w:rPr>
          <w:rFonts w:ascii="宋体" w:cs="等线" w:eastAsia="宋体" w:hAnsi="宋体" w:hint="eastAsia"/>
          <w:b/>
          <w:bCs/>
          <w:szCs w:val="21"/>
        </w:rPr>
      </w:pPr>
      <w:r>
        <w:rPr>
          <w:rFonts w:ascii="宋体" w:cs="等线" w:eastAsia="宋体" w:hAnsi="宋体" w:hint="eastAsia"/>
          <w:b/>
          <w:bCs/>
          <w:szCs w:val="21"/>
        </w:rPr>
        <w:t>（一）</w:t>
      </w:r>
      <w:r>
        <w:rPr>
          <w:rFonts w:ascii="宋体" w:cs="等线" w:eastAsia="宋体" w:hAnsi="宋体" w:hint="eastAsia"/>
          <w:b/>
          <w:bCs/>
          <w:szCs w:val="21"/>
        </w:rPr>
        <w:t>全面推进依法治国，是实现国家治理现代化的主要内容，又是实现国家治理现代化的重要途径和基本方式</w:t>
      </w:r>
    </w:p>
    <w:p w14:paraId="079F672A">
      <w:pPr>
        <w:pStyle w:val="style0"/>
        <w:spacing w:lineRule="exact" w:line="400"/>
        <w:ind w:firstLine="420" w:firstLineChars="200"/>
        <w:rPr>
          <w:rFonts w:ascii="宋体" w:cs="等线" w:eastAsia="宋体" w:hAnsi="宋体" w:hint="eastAsia"/>
          <w:szCs w:val="21"/>
        </w:rPr>
      </w:pPr>
      <w:r>
        <w:rPr>
          <w:rFonts w:ascii="宋体" w:cs="等线" w:eastAsia="宋体" w:hAnsi="宋体"/>
          <w:szCs w:val="21"/>
        </w:rPr>
        <w:t>1.</w:t>
      </w:r>
      <w:r>
        <w:rPr>
          <w:rFonts w:ascii="汉仪书宋二简" w:cs="宋体" w:eastAsia="汉仪中黑简" w:hAnsi="宋体" w:hint="eastAsia"/>
          <w:color w:val="a40018"/>
          <w:szCs w:val="21"/>
        </w:rPr>
        <w:t xml:space="preserve"> </w:t>
      </w:r>
      <w:r>
        <w:rPr>
          <w:rFonts w:ascii="宋体" w:cs="等线" w:eastAsia="宋体" w:hAnsi="宋体" w:hint="eastAsia"/>
          <w:szCs w:val="21"/>
        </w:rPr>
        <w:t>全面推进依法治国，是实现国家治理现代化的主要内容。</w:t>
      </w:r>
    </w:p>
    <w:p w14:paraId="3D5C7900">
      <w:pPr>
        <w:pStyle w:val="style0"/>
        <w:spacing w:lineRule="exact" w:line="400"/>
        <w:ind w:firstLine="420" w:firstLineChars="200"/>
        <w:rPr>
          <w:rFonts w:ascii="宋体" w:cs="等线" w:eastAsia="宋体" w:hAnsi="宋体" w:hint="eastAsia"/>
          <w:szCs w:val="21"/>
        </w:rPr>
      </w:pPr>
      <w:r>
        <w:rPr>
          <w:rFonts w:ascii="宋体" w:cs="等线" w:eastAsia="宋体" w:hAnsi="宋体" w:hint="eastAsia"/>
          <w:szCs w:val="21"/>
        </w:rPr>
        <w:t>2</w:t>
      </w:r>
      <w:r>
        <w:rPr>
          <w:rFonts w:ascii="宋体" w:cs="等线" w:eastAsia="宋体" w:hAnsi="宋体"/>
          <w:szCs w:val="21"/>
        </w:rPr>
        <w:t>.</w:t>
      </w:r>
      <w:r>
        <w:rPr>
          <w:rFonts w:ascii="汉仪书宋二简" w:cs="宋体" w:eastAsia="汉仪中黑简" w:hAnsi="宋体" w:hint="eastAsia"/>
          <w:color w:val="a40018"/>
          <w:szCs w:val="21"/>
        </w:rPr>
        <w:t xml:space="preserve"> </w:t>
      </w:r>
      <w:r>
        <w:rPr>
          <w:rFonts w:ascii="宋体" w:cs="等线" w:eastAsia="宋体" w:hAnsi="宋体" w:hint="eastAsia"/>
          <w:szCs w:val="21"/>
        </w:rPr>
        <w:t>全面推进依法治国，又是实现国家治理现代化的重要途径和基本方式</w:t>
      </w:r>
    </w:p>
    <w:p w14:paraId="37980BE8">
      <w:pPr>
        <w:pStyle w:val="style0"/>
        <w:spacing w:lineRule="exact" w:line="400"/>
        <w:ind w:firstLine="420" w:firstLineChars="200"/>
        <w:rPr>
          <w:rFonts w:ascii="宋体" w:cs="等线" w:eastAsia="宋体" w:hAnsi="宋体" w:hint="eastAsia"/>
          <w:color w:val="000000"/>
          <w:szCs w:val="21"/>
        </w:rPr>
      </w:pPr>
      <w:r>
        <w:rPr>
          <w:rFonts w:ascii="宋体" w:cs="等线" w:eastAsia="宋体" w:hAnsi="宋体" w:hint="eastAsia"/>
          <w:color w:val="000000"/>
          <w:szCs w:val="21"/>
        </w:rPr>
        <w:t>习近平总书记指出：“</w:t>
      </w:r>
      <w:r>
        <w:rPr>
          <w:rFonts w:ascii="宋体" w:cs="等线" w:eastAsia="宋体" w:hAnsi="宋体" w:hint="eastAsia"/>
          <w:b/>
          <w:bCs/>
          <w:color w:val="ff0000"/>
          <w:szCs w:val="21"/>
          <w:u w:val="single"/>
        </w:rPr>
        <w:t>坚持全面依法治国，是中国特色社会主义国家制度和国家治理体系的显著优势</w:t>
      </w:r>
      <w:r>
        <w:rPr>
          <w:rFonts w:ascii="宋体" w:cs="等线" w:eastAsia="宋体" w:hAnsi="宋体" w:hint="eastAsia"/>
          <w:color w:val="000000"/>
          <w:szCs w:val="21"/>
        </w:rPr>
        <w:t>。</w:t>
      </w:r>
    </w:p>
    <w:p w14:paraId="5F0D82BE">
      <w:pPr>
        <w:pStyle w:val="style0"/>
        <w:spacing w:lineRule="exact" w:line="400"/>
        <w:ind w:firstLine="422" w:firstLineChars="200"/>
        <w:rPr>
          <w:rFonts w:ascii="宋体" w:cs="等线" w:eastAsia="宋体" w:hAnsi="宋体" w:hint="eastAsia"/>
          <w:b/>
          <w:bCs/>
          <w:color w:val="000000"/>
          <w:szCs w:val="21"/>
        </w:rPr>
      </w:pPr>
      <w:r>
        <w:rPr>
          <w:rFonts w:ascii="宋体" w:cs="等线" w:eastAsia="宋体" w:hAnsi="宋体" w:hint="eastAsia"/>
          <w:b/>
          <w:bCs/>
          <w:color w:val="000000"/>
          <w:szCs w:val="21"/>
        </w:rPr>
        <w:t>（二）在法治轨道上推进国家治理体系和治理能力现代化的具体举措</w:t>
      </w:r>
    </w:p>
    <w:p w14:paraId="2A7CDD18">
      <w:pPr>
        <w:pStyle w:val="style0"/>
        <w:spacing w:lineRule="exact" w:line="400"/>
        <w:ind w:firstLine="420" w:firstLineChars="200"/>
        <w:rPr>
          <w:rFonts w:ascii="宋体" w:cs="等线" w:eastAsia="宋体" w:hAnsi="宋体" w:hint="eastAsia"/>
          <w:color w:val="000000"/>
          <w:szCs w:val="21"/>
        </w:rPr>
      </w:pPr>
      <w:r>
        <w:rPr>
          <w:rFonts w:ascii="宋体" w:cs="等线" w:eastAsia="宋体" w:hAnsi="宋体" w:hint="eastAsia"/>
          <w:color w:val="000000"/>
          <w:szCs w:val="21"/>
        </w:rPr>
        <w:t>坚持依法治国、依法执政、依法行政共同推进，坚持法治国家、法治政府、法治社会一体建设，更加注重系统性、整体性、协同性。</w:t>
      </w:r>
    </w:p>
    <w:p w14:paraId="333FCF38">
      <w:pPr>
        <w:pStyle w:val="style0"/>
        <w:spacing w:lineRule="exact" w:line="384"/>
        <w:rPr>
          <w:rFonts w:ascii="宋体" w:cs="汉仪大宋简" w:eastAsia="宋体" w:hAnsi="宋体" w:hint="eastAsia"/>
          <w:b/>
          <w:szCs w:val="21"/>
        </w:rPr>
      </w:pPr>
      <w:r>
        <w:rPr>
          <w:rFonts w:ascii="宋体" w:cs="汉仪大宋简" w:eastAsia="宋体" w:hAnsi="宋体" w:hint="eastAsia"/>
          <w:b/>
          <w:szCs w:val="21"/>
        </w:rPr>
        <w:t>二、在法治轨道上推进国家治理体系和治理能力现代化的法理分析</w:t>
      </w:r>
    </w:p>
    <w:p w14:paraId="5F00B6E1">
      <w:pPr>
        <w:pStyle w:val="style0"/>
        <w:spacing w:lineRule="exact" w:line="384"/>
        <w:ind w:firstLine="420" w:firstLineChars="200"/>
        <w:rPr>
          <w:rFonts w:ascii="宋体" w:cs="Times New Roman" w:eastAsia="宋体" w:hAnsi="宋体" w:hint="eastAsia"/>
          <w:szCs w:val="21"/>
        </w:rPr>
      </w:pPr>
      <w:r>
        <w:rPr>
          <w:rFonts w:ascii="宋体" w:cs="Times New Roman" w:eastAsia="宋体" w:hAnsi="宋体" w:hint="eastAsia"/>
          <w:szCs w:val="21"/>
        </w:rPr>
        <w:t>法治是国家治理体系和治理能力的重要依托，</w:t>
      </w:r>
      <w:r>
        <w:rPr>
          <w:rFonts w:ascii="宋体" w:cs="Times New Roman" w:eastAsia="宋体" w:hAnsi="宋体" w:hint="eastAsia"/>
          <w:szCs w:val="21"/>
        </w:rPr>
        <w:t>这强调</w:t>
      </w:r>
      <w:r>
        <w:rPr>
          <w:rFonts w:ascii="宋体" w:cs="Times New Roman" w:eastAsia="宋体" w:hAnsi="宋体" w:hint="eastAsia"/>
          <w:szCs w:val="21"/>
        </w:rPr>
        <w:t>了法治是治国理政的基本方式。这是和</w:t>
      </w:r>
      <w:r>
        <w:rPr>
          <w:rFonts w:ascii="宋体" w:cs="Times New Roman" w:eastAsia="宋体" w:hAnsi="宋体" w:hint="eastAsia"/>
          <w:color w:val="a40018"/>
          <w:szCs w:val="21"/>
        </w:rPr>
        <w:t>社会主义法治的特点和作用</w:t>
      </w:r>
      <w:r>
        <w:rPr>
          <w:rFonts w:ascii="宋体" w:cs="Times New Roman" w:eastAsia="宋体" w:hAnsi="宋体" w:hint="eastAsia"/>
          <w:szCs w:val="21"/>
        </w:rPr>
        <w:t>联系在一起的。</w:t>
      </w:r>
    </w:p>
    <w:p w14:paraId="3974C1EF">
      <w:pPr>
        <w:pStyle w:val="style0"/>
        <w:spacing w:lineRule="exact" w:line="384"/>
        <w:ind w:firstLine="274" w:firstLineChars="130"/>
        <w:rPr>
          <w:rFonts w:ascii="宋体" w:cs="汉仪大宋简" w:eastAsia="宋体" w:hAnsi="宋体" w:hint="eastAsia"/>
          <w:b/>
          <w:color w:val="000000"/>
          <w:szCs w:val="21"/>
        </w:rPr>
      </w:pPr>
      <w:r>
        <w:rPr>
          <w:rFonts w:ascii="宋体" w:cs="汉仪大宋简" w:eastAsia="宋体" w:hAnsi="宋体" w:hint="eastAsia"/>
          <w:b/>
          <w:color w:val="000000"/>
          <w:szCs w:val="21"/>
        </w:rPr>
        <w:t>（一）更好发挥法治固根本、稳预期、利长远的保障作用</w:t>
      </w:r>
    </w:p>
    <w:p w14:paraId="09A0539F">
      <w:pPr>
        <w:pStyle w:val="style0"/>
        <w:spacing w:lineRule="exact" w:line="384"/>
        <w:ind w:firstLine="420" w:firstLineChars="200"/>
        <w:rPr>
          <w:rFonts w:ascii="宋体" w:cs="Times New Roman" w:eastAsia="宋体" w:hAnsi="宋体" w:hint="eastAsia"/>
          <w:b/>
          <w:bCs/>
          <w:color w:val="ff0000"/>
          <w:szCs w:val="21"/>
        </w:rPr>
      </w:pPr>
      <w:r>
        <w:rPr>
          <w:rFonts w:ascii="宋体" w:cs="Times New Roman" w:eastAsia="宋体" w:hAnsi="宋体" w:hint="eastAsia"/>
          <w:szCs w:val="21"/>
        </w:rPr>
        <w:t>我国社会主义法治凝聚着我们党治国理政的理论成果和实践经验，是制度之治最基本最稳定最可靠的保障。坚持和完善中国特色社会主义制度，推进国家治理体系和治理能力现代化，就是要适应时代变革，不断健全我国国家治理的体制机制，不断完善中国特色社会主义法治体系，</w:t>
      </w:r>
      <w:r>
        <w:rPr>
          <w:rFonts w:ascii="宋体" w:cs="Times New Roman" w:eastAsia="宋体" w:hAnsi="宋体" w:hint="eastAsia"/>
          <w:b/>
          <w:bCs/>
          <w:color w:val="ff0000"/>
          <w:szCs w:val="21"/>
        </w:rPr>
        <w:t>实现党和国家各项事务治理制度化、规范化、程序化，提高运用制度和法律治理国家的能力，提高党科学执政、民主执政、依法执政的水平。</w:t>
      </w:r>
    </w:p>
    <w:p w14:paraId="66B49EA6">
      <w:pPr>
        <w:pStyle w:val="style0"/>
        <w:spacing w:lineRule="exact" w:line="384"/>
        <w:ind w:firstLine="274" w:firstLineChars="130"/>
        <w:rPr>
          <w:rFonts w:ascii="宋体" w:cs="汉仪大宋简" w:eastAsia="宋体" w:hAnsi="宋体" w:hint="eastAsia"/>
          <w:b/>
          <w:szCs w:val="21"/>
        </w:rPr>
      </w:pPr>
      <w:r>
        <w:rPr>
          <w:rFonts w:ascii="宋体" w:cs="汉仪大宋简" w:eastAsia="宋体" w:hAnsi="宋体" w:hint="eastAsia"/>
          <w:b/>
          <w:szCs w:val="21"/>
        </w:rPr>
        <w:t>（二）社会主义法治的特点</w:t>
      </w:r>
    </w:p>
    <w:p w14:paraId="3A3746BC">
      <w:pPr>
        <w:pStyle w:val="style0"/>
        <w:spacing w:lineRule="exact" w:line="384"/>
        <w:ind w:firstLine="420" w:firstLineChars="200"/>
        <w:rPr>
          <w:rFonts w:ascii="宋体" w:cs="Times New Roman" w:eastAsia="宋体" w:hAnsi="宋体" w:hint="eastAsia"/>
          <w:b/>
          <w:bCs/>
          <w:color w:val="ff0000"/>
          <w:szCs w:val="21"/>
        </w:rPr>
      </w:pPr>
      <w:r>
        <w:rPr>
          <w:rFonts w:ascii="宋体" w:cs="Times New Roman" w:eastAsia="宋体" w:hAnsi="宋体" w:hint="eastAsia"/>
          <w:szCs w:val="21"/>
        </w:rPr>
        <w:t>法治作为一种国家治理方式，指国家机构和权力机关的组成、其内部的权力结构关系、各权力范围的限定、权力行使的程序和方式等均应依法律进行。在推进国家治理体系和治理能力现代化中，</w:t>
      </w:r>
      <w:r>
        <w:rPr>
          <w:rFonts w:ascii="宋体" w:cs="Times New Roman" w:eastAsia="宋体" w:hAnsi="宋体" w:hint="eastAsia"/>
          <w:b/>
          <w:bCs/>
          <w:color w:val="ff0000"/>
          <w:szCs w:val="21"/>
        </w:rPr>
        <w:t>社会主义法治作用的发挥与社会主义法律自身的本质、特征及其作用联系在一起。</w:t>
      </w:r>
    </w:p>
    <w:p w14:paraId="133AA3F5">
      <w:pPr>
        <w:pStyle w:val="style0"/>
        <w:spacing w:lineRule="exact" w:line="400"/>
        <w:rPr>
          <w:rFonts w:ascii="宋体" w:cs="等线" w:eastAsia="宋体" w:hAnsi="宋体" w:hint="eastAsia"/>
          <w:b/>
          <w:bCs/>
          <w:szCs w:val="21"/>
        </w:rPr>
      </w:pPr>
      <w:r>
        <w:rPr>
          <w:rFonts w:ascii="宋体" w:cs="等线" w:eastAsia="宋体" w:hAnsi="宋体" w:hint="eastAsia"/>
          <w:b/>
          <w:bCs/>
          <w:szCs w:val="21"/>
        </w:rPr>
        <w:t>三</w:t>
      </w:r>
      <w:r>
        <w:rPr>
          <w:rFonts w:ascii="宋体" w:cs="等线" w:eastAsia="宋体" w:hAnsi="宋体" w:hint="eastAsia"/>
          <w:b/>
          <w:bCs/>
          <w:szCs w:val="21"/>
        </w:rPr>
        <w:t>、</w:t>
      </w:r>
      <w:r>
        <w:rPr>
          <w:rFonts w:ascii="宋体" w:cs="等线" w:eastAsia="宋体" w:hAnsi="宋体" w:hint="eastAsia"/>
          <w:b/>
          <w:bCs/>
          <w:szCs w:val="21"/>
        </w:rPr>
        <w:t>在法治轨道上推进国家治理体系和治理能力现代化的关键</w:t>
      </w:r>
    </w:p>
    <w:p w14:paraId="7B01D142">
      <w:pPr>
        <w:pStyle w:val="style0"/>
        <w:spacing w:lineRule="exact" w:line="400"/>
        <w:ind w:firstLine="422" w:firstLineChars="200"/>
        <w:rPr>
          <w:rFonts w:ascii="宋体" w:cs="等线" w:eastAsia="宋体" w:hAnsi="宋体" w:hint="eastAsia"/>
          <w:b/>
          <w:bCs/>
          <w:color w:val="000000"/>
          <w:szCs w:val="21"/>
        </w:rPr>
      </w:pPr>
      <w:r>
        <w:rPr>
          <w:rFonts w:ascii="宋体" w:cs="等线" w:eastAsia="宋体" w:hAnsi="宋体" w:hint="eastAsia"/>
          <w:b/>
          <w:bCs/>
          <w:color w:val="000000"/>
          <w:szCs w:val="21"/>
        </w:rPr>
        <w:t>（一）</w:t>
      </w:r>
      <w:r>
        <w:rPr>
          <w:rFonts w:ascii="宋体" w:cs="等线" w:eastAsia="宋体" w:hAnsi="宋体" w:hint="eastAsia"/>
          <w:b/>
          <w:bCs/>
          <w:color w:val="000000"/>
          <w:szCs w:val="21"/>
        </w:rPr>
        <w:t>在法治轨道上推进国家治理体系现代化</w:t>
      </w:r>
    </w:p>
    <w:p w14:paraId="0DEA1466">
      <w:pPr>
        <w:pStyle w:val="style0"/>
        <w:spacing w:lineRule="exact" w:line="400"/>
        <w:ind w:firstLine="422" w:firstLineChars="200"/>
        <w:rPr>
          <w:rFonts w:ascii="宋体" w:cs="等线" w:eastAsia="宋体" w:hAnsi="宋体" w:hint="eastAsia"/>
          <w:color w:val="000000"/>
          <w:szCs w:val="21"/>
        </w:rPr>
      </w:pPr>
      <w:r>
        <w:rPr>
          <w:rFonts w:ascii="宋体" w:cs="等线" w:eastAsia="宋体" w:hAnsi="宋体" w:hint="eastAsia"/>
          <w:b/>
          <w:bCs/>
          <w:color w:val="000000"/>
          <w:szCs w:val="21"/>
        </w:rPr>
        <w:t>国家治理体系</w:t>
      </w:r>
      <w:r>
        <w:rPr>
          <w:rFonts w:ascii="宋体" w:cs="等线" w:eastAsia="宋体" w:hAnsi="宋体" w:hint="eastAsia"/>
          <w:color w:val="000000"/>
          <w:szCs w:val="21"/>
        </w:rPr>
        <w:t>是在党领导下管理国家的制度体系，包括经济、政治、文化、社会、生态文明和党的建设等各领域的体制机制、法律法规安排，是一整套紧密相连、相互协调的制度构成的体系。</w:t>
      </w:r>
    </w:p>
    <w:p w14:paraId="681D5429">
      <w:pPr>
        <w:pStyle w:val="style0"/>
        <w:spacing w:lineRule="exact" w:line="400"/>
        <w:ind w:firstLine="420" w:firstLineChars="200"/>
        <w:rPr>
          <w:rFonts w:ascii="宋体" w:cs="等线" w:eastAsia="宋体" w:hAnsi="宋体" w:hint="eastAsia"/>
          <w:szCs w:val="21"/>
        </w:rPr>
      </w:pPr>
      <w:r>
        <w:rPr>
          <w:rFonts w:ascii="宋体" w:cs="等线" w:eastAsia="宋体" w:hAnsi="宋体" w:hint="eastAsia"/>
          <w:color w:val="000000"/>
          <w:szCs w:val="21"/>
        </w:rPr>
        <w:t>建设中国特色社会主义法治体系、建设社会主义法治国家是实现国家治理体系和治理能力现代化的必</w:t>
      </w:r>
      <w:r>
        <w:rPr>
          <w:rFonts w:ascii="宋体" w:cs="等线" w:eastAsia="宋体" w:hAnsi="宋体" w:hint="eastAsia"/>
          <w:szCs w:val="21"/>
        </w:rPr>
        <w:t>然要求，也是全面深化改革的必然要求</w:t>
      </w:r>
      <w:r>
        <w:rPr>
          <w:rFonts w:ascii="宋体" w:cs="等线" w:eastAsia="宋体" w:hAnsi="宋体" w:hint="eastAsia"/>
          <w:szCs w:val="21"/>
        </w:rPr>
        <w:t>。</w:t>
      </w:r>
      <w:r>
        <w:rPr>
          <w:rFonts w:ascii="宋体" w:cs="等线" w:eastAsia="宋体" w:hAnsi="宋体"/>
          <w:szCs w:val="21"/>
        </w:rPr>
        <w:t xml:space="preserve"> </w:t>
      </w:r>
    </w:p>
    <w:p w14:paraId="56F8FF02">
      <w:pPr>
        <w:pStyle w:val="style0"/>
        <w:spacing w:lineRule="exact" w:line="400"/>
        <w:ind w:firstLine="420" w:firstLineChars="200"/>
        <w:rPr>
          <w:rFonts w:ascii="宋体" w:cs="等线" w:eastAsia="宋体" w:hAnsi="宋体" w:hint="eastAsia"/>
          <w:szCs w:val="21"/>
        </w:rPr>
      </w:pPr>
      <w:r>
        <w:rPr>
          <w:rFonts w:ascii="宋体" w:cs="等线" w:eastAsia="宋体" w:hAnsi="宋体" w:hint="eastAsia"/>
          <w:szCs w:val="21"/>
        </w:rPr>
        <w:t>第一，坚持全面依法治国，</w:t>
      </w:r>
      <w:r>
        <w:rPr>
          <w:rFonts w:ascii="宋体" w:cs="等线" w:eastAsia="宋体" w:hAnsi="宋体" w:hint="eastAsia"/>
          <w:b/>
          <w:bCs/>
          <w:color w:val="ff0000"/>
          <w:szCs w:val="21"/>
          <w:u w:val="single"/>
        </w:rPr>
        <w:t>是中国特色社会主义国家制度和国家治理体系的显著优势。</w:t>
      </w:r>
    </w:p>
    <w:p w14:paraId="42C92068">
      <w:pPr>
        <w:pStyle w:val="style0"/>
        <w:spacing w:lineRule="exact" w:line="400"/>
        <w:ind w:firstLine="420" w:firstLineChars="200"/>
        <w:rPr>
          <w:rFonts w:ascii="宋体" w:cs="等线" w:eastAsia="宋体" w:hAnsi="宋体" w:hint="eastAsia"/>
          <w:color w:val="000000"/>
          <w:szCs w:val="21"/>
        </w:rPr>
      </w:pPr>
      <w:r>
        <w:rPr>
          <w:rFonts w:ascii="宋体" w:cs="等线" w:eastAsia="宋体" w:hAnsi="宋体" w:hint="eastAsia"/>
          <w:szCs w:val="21"/>
        </w:rPr>
        <w:t>第二，全面推进依法治国，是解决党和国家事业发展面临的一系列重大问题，解放和增强社会活力、促进社会</w:t>
      </w:r>
      <w:r>
        <w:rPr>
          <w:rFonts w:ascii="宋体" w:cs="等线" w:eastAsia="宋体" w:hAnsi="宋体" w:hint="eastAsia"/>
          <w:color w:val="000000"/>
          <w:szCs w:val="21"/>
        </w:rPr>
        <w:t>公平正义、维护社会和谐稳定、确保党和国家长治久安的根本要求。</w:t>
      </w:r>
    </w:p>
    <w:p w14:paraId="564A7229">
      <w:pPr>
        <w:pStyle w:val="style0"/>
        <w:spacing w:lineRule="exact" w:line="400"/>
        <w:ind w:firstLine="422" w:firstLineChars="200"/>
        <w:rPr>
          <w:rFonts w:ascii="宋体" w:cs="等线" w:eastAsia="宋体" w:hAnsi="宋体" w:hint="eastAsia"/>
          <w:b/>
          <w:bCs/>
          <w:color w:val="000000"/>
          <w:szCs w:val="21"/>
        </w:rPr>
      </w:pPr>
      <w:r>
        <w:rPr>
          <w:rFonts w:ascii="宋体" w:cs="等线" w:eastAsia="宋体" w:hAnsi="宋体" w:hint="eastAsia"/>
          <w:b/>
          <w:bCs/>
          <w:color w:val="000000"/>
          <w:szCs w:val="21"/>
        </w:rPr>
        <w:t>（二）</w:t>
      </w:r>
      <w:r>
        <w:rPr>
          <w:rFonts w:ascii="宋体" w:cs="等线" w:eastAsia="宋体" w:hAnsi="宋体" w:hint="eastAsia"/>
          <w:b/>
          <w:bCs/>
          <w:color w:val="000000"/>
          <w:szCs w:val="21"/>
        </w:rPr>
        <w:t>在法治轨道上推进国家治理能力现代化</w:t>
      </w:r>
    </w:p>
    <w:p w14:paraId="79017DFE">
      <w:pPr>
        <w:pStyle w:val="style0"/>
        <w:spacing w:lineRule="exact" w:line="400"/>
        <w:ind w:firstLine="422" w:firstLineChars="200"/>
        <w:rPr>
          <w:rFonts w:ascii="宋体" w:cs="等线" w:eastAsia="宋体" w:hAnsi="宋体" w:hint="eastAsia"/>
          <w:color w:val="000000"/>
          <w:szCs w:val="21"/>
        </w:rPr>
      </w:pPr>
      <w:r>
        <w:rPr>
          <w:rFonts w:ascii="宋体" w:cs="等线" w:eastAsia="宋体" w:hAnsi="宋体" w:hint="eastAsia"/>
          <w:b/>
          <w:bCs/>
          <w:color w:val="000000"/>
          <w:szCs w:val="21"/>
        </w:rPr>
        <w:t>国家治理能力</w:t>
      </w:r>
      <w:r>
        <w:rPr>
          <w:rFonts w:ascii="宋体" w:cs="等线" w:eastAsia="宋体" w:hAnsi="宋体" w:hint="eastAsia"/>
          <w:color w:val="000000"/>
          <w:szCs w:val="21"/>
        </w:rPr>
        <w:t>是运用国家制度管理社会各方面事务的能力，是改革发展稳定、内政外交国防、治党治国治军等各个方面国家制度执行能力的集中体现。</w:t>
      </w:r>
    </w:p>
    <w:p w14:paraId="7CDF0A53">
      <w:pPr>
        <w:pStyle w:val="style0"/>
        <w:spacing w:lineRule="exact" w:line="400"/>
        <w:ind w:firstLine="420" w:firstLineChars="200"/>
        <w:rPr>
          <w:rFonts w:ascii="宋体" w:cs="等线" w:eastAsia="宋体" w:hAnsi="宋体" w:hint="eastAsia"/>
          <w:color w:val="000000"/>
          <w:szCs w:val="21"/>
        </w:rPr>
      </w:pPr>
      <w:r>
        <w:rPr>
          <w:rFonts w:ascii="宋体" w:cs="等线" w:eastAsia="宋体" w:hAnsi="宋体" w:hint="eastAsia"/>
          <w:color w:val="000000"/>
          <w:szCs w:val="21"/>
        </w:rPr>
        <w:t>坚持在法治轨道上统筹社会力量、平衡社会利益、调节社会关系、规范社会行为，依靠法治解决各种社会矛盾和问题，确保我国社会在深刻变革中既生机勃勃又井然有序。</w:t>
      </w:r>
    </w:p>
    <w:p w14:paraId="6F782AF9">
      <w:pPr>
        <w:pStyle w:val="style0"/>
        <w:spacing w:lineRule="exact" w:line="400"/>
        <w:rPr>
          <w:rFonts w:ascii="宋体" w:cs="等线" w:eastAsia="宋体" w:hAnsi="宋体" w:hint="eastAsia"/>
          <w:b/>
          <w:bCs/>
          <w:szCs w:val="21"/>
        </w:rPr>
      </w:pPr>
      <w:r>
        <w:rPr>
          <w:rFonts w:ascii="宋体" w:cs="等线" w:eastAsia="宋体" w:hAnsi="宋体" w:hint="eastAsia"/>
          <w:b/>
          <w:bCs/>
          <w:szCs w:val="21"/>
        </w:rPr>
        <w:t>四</w:t>
      </w:r>
      <w:r>
        <w:rPr>
          <w:rFonts w:ascii="宋体" w:cs="等线" w:eastAsia="宋体" w:hAnsi="宋体" w:hint="eastAsia"/>
          <w:b/>
          <w:bCs/>
          <w:szCs w:val="21"/>
        </w:rPr>
        <w:t>、改革和法治的关系</w:t>
      </w:r>
    </w:p>
    <w:p w14:paraId="701594FB">
      <w:pPr>
        <w:pStyle w:val="style0"/>
        <w:spacing w:lineRule="exact" w:line="400"/>
        <w:ind w:firstLine="422" w:firstLineChars="200"/>
        <w:rPr>
          <w:rFonts w:ascii="宋体" w:cs="等线" w:eastAsia="宋体" w:hAnsi="宋体" w:hint="eastAsia"/>
          <w:b/>
          <w:bCs/>
          <w:color w:val="ff0000"/>
          <w:szCs w:val="21"/>
        </w:rPr>
      </w:pPr>
      <w:r>
        <w:rPr>
          <w:rFonts w:ascii="宋体" w:cs="等线" w:eastAsia="宋体" w:hAnsi="宋体" w:hint="eastAsia"/>
          <w:b/>
          <w:bCs/>
          <w:color w:val="ff0000"/>
          <w:szCs w:val="21"/>
        </w:rPr>
        <w:t>法治和改革有着内在的必然联系，二者相辅相成、相伴而生，如鸟之两翼、车之两轮。必须在法治下推进改革，在改革中完善法治。</w:t>
      </w:r>
    </w:p>
    <w:p w14:paraId="15234396">
      <w:pPr>
        <w:pStyle w:val="style0"/>
        <w:spacing w:lineRule="exact" w:line="384"/>
        <w:ind w:firstLine="274" w:firstLineChars="130"/>
        <w:rPr>
          <w:rFonts w:ascii="宋体" w:cs="汉仪大宋简" w:eastAsia="宋体" w:hAnsi="宋体" w:hint="eastAsia"/>
          <w:b/>
          <w:szCs w:val="21"/>
        </w:rPr>
      </w:pPr>
      <w:r>
        <w:rPr>
          <w:rFonts w:ascii="宋体" w:cs="汉仪大宋简" w:eastAsia="宋体" w:hAnsi="宋体" w:hint="eastAsia"/>
          <w:b/>
          <w:szCs w:val="21"/>
        </w:rPr>
        <w:t>（一）在法治下推进改革</w:t>
      </w:r>
    </w:p>
    <w:p w14:paraId="04E48439">
      <w:pPr>
        <w:pStyle w:val="style4099"/>
        <w:spacing w:lineRule="exact" w:line="384"/>
        <w:ind w:firstLine="422"/>
        <w:rPr>
          <w:rFonts w:ascii="宋体" w:hAnsi="宋体" w:hint="eastAsia"/>
          <w:b/>
          <w:bCs/>
          <w:color w:val="ff0000"/>
          <w:szCs w:val="21"/>
        </w:rPr>
      </w:pPr>
      <w:r>
        <w:rPr>
          <w:rFonts w:ascii="宋体" w:hAnsi="宋体" w:hint="eastAsia"/>
          <w:b/>
          <w:bCs/>
          <w:color w:val="ff0000"/>
          <w:szCs w:val="21"/>
        </w:rPr>
        <w:t>发挥法治对改革的引领和推动作用，确保重大改革于法有据，做到在法治的轨道上推进改革，以法治凝聚改革共识、以法治引领改革方向、以法治规范改革进程、以法治化解改革风险、以法治巩固改革成果。</w:t>
      </w:r>
    </w:p>
    <w:p w14:paraId="0B1ADC86">
      <w:pPr>
        <w:pStyle w:val="style0"/>
        <w:spacing w:lineRule="exact" w:line="384"/>
        <w:ind w:firstLine="420" w:firstLineChars="200"/>
        <w:rPr>
          <w:rFonts w:ascii="宋体" w:cs="Times New Roman" w:eastAsia="宋体" w:hAnsi="宋体" w:hint="eastAsia"/>
          <w:szCs w:val="21"/>
        </w:rPr>
      </w:pPr>
      <w:r>
        <w:rPr>
          <w:rFonts w:ascii="宋体" w:eastAsia="宋体" w:hAnsi="宋体" w:hint="eastAsia"/>
          <w:szCs w:val="21"/>
        </w:rPr>
        <w:t>1．坚持以法治凝聚改革共识。2．坚持以立法引领改革。3．坚持以立法授权改革。4．坚持以立法预留改革空间。5．坚持以立法破除改革障碍。6．坚持以法律解释满足改革需要。</w:t>
      </w:r>
    </w:p>
    <w:p w14:paraId="208AAA6B">
      <w:pPr>
        <w:pStyle w:val="style0"/>
        <w:spacing w:lineRule="exact" w:line="384"/>
        <w:ind w:firstLine="274" w:firstLineChars="130"/>
        <w:rPr>
          <w:rFonts w:ascii="宋体" w:cs="汉仪大宋简" w:eastAsia="宋体" w:hAnsi="宋体" w:hint="eastAsia"/>
          <w:b/>
          <w:szCs w:val="21"/>
        </w:rPr>
      </w:pPr>
      <w:r>
        <w:rPr>
          <w:rFonts w:ascii="宋体" w:cs="汉仪大宋简" w:eastAsia="宋体" w:hAnsi="宋体" w:hint="eastAsia"/>
          <w:b/>
          <w:szCs w:val="21"/>
        </w:rPr>
        <w:t>（二）在改革中完善法治</w:t>
      </w:r>
    </w:p>
    <w:p w14:paraId="02B88505">
      <w:pPr>
        <w:pStyle w:val="style0"/>
        <w:spacing w:lineRule="exact" w:line="384"/>
        <w:ind w:firstLine="420" w:firstLineChars="200"/>
        <w:rPr>
          <w:rFonts w:ascii="宋体" w:cs="Times New Roman" w:eastAsia="宋体" w:hAnsi="宋体" w:hint="eastAsia"/>
          <w:szCs w:val="21"/>
        </w:rPr>
      </w:pPr>
      <w:r>
        <w:rPr>
          <w:rFonts w:ascii="宋体" w:cs="Times New Roman" w:eastAsia="宋体" w:hAnsi="宋体" w:hint="eastAsia"/>
          <w:szCs w:val="21"/>
        </w:rPr>
        <w:t>要把法治改革纳入全面深化改革的总体部署。</w:t>
      </w:r>
      <w:r>
        <w:rPr>
          <w:rFonts w:ascii="宋体" w:eastAsia="宋体" w:hAnsi="宋体" w:hint="eastAsia"/>
          <w:szCs w:val="21"/>
        </w:rPr>
        <w:t>全面依法治国需要在全面深化改革总体框架内推进各项工作</w:t>
      </w:r>
      <w:r>
        <w:rPr>
          <w:rFonts w:ascii="宋体" w:cs="Times New Roman" w:eastAsia="宋体" w:hAnsi="宋体" w:hint="eastAsia"/>
          <w:szCs w:val="21"/>
        </w:rPr>
        <w:t>，破除不合时宜的思想观念和体制机制弊端，构建系统完备、科学规范、运行有效的制度体系。</w:t>
      </w:r>
    </w:p>
    <w:p w14:paraId="05D94607">
      <w:pPr>
        <w:pStyle w:val="style0"/>
        <w:spacing w:lineRule="exact" w:line="384"/>
        <w:ind w:firstLine="420" w:firstLineChars="200"/>
        <w:rPr>
          <w:rFonts w:ascii="宋体" w:cs="Times New Roman" w:eastAsia="宋体" w:hAnsi="宋体" w:hint="eastAsia"/>
          <w:szCs w:val="21"/>
        </w:rPr>
      </w:pPr>
      <w:r>
        <w:rPr>
          <w:rFonts w:ascii="宋体" w:eastAsia="宋体" w:hAnsi="宋体" w:hint="eastAsia"/>
          <w:szCs w:val="21"/>
        </w:rPr>
        <w:t>1．以立法形式确认改革经验、完善法律制度。2．通过深化法治领域改革完善法治体系。</w:t>
      </w:r>
    </w:p>
    <w:p w14:paraId="66D206D7">
      <w:pPr>
        <w:pStyle w:val="style4099"/>
        <w:spacing w:lineRule="exact" w:line="384"/>
        <w:rPr>
          <w:rFonts w:ascii="宋体" w:hAnsi="宋体" w:hint="eastAsia"/>
          <w:b/>
          <w:bCs/>
          <w:color w:val="ff0000"/>
          <w:szCs w:val="21"/>
        </w:rPr>
      </w:pPr>
      <w:r>
        <w:rPr>
          <w:rFonts w:ascii="宋体" w:hAnsi="宋体" w:hint="eastAsia"/>
          <w:szCs w:val="21"/>
        </w:rPr>
        <w:t>要善于通过改革和法治推动贯彻落实新发展理念。立足新发展阶段，必须坚持以法治为引领，坚决纠正“发展要上，法治要让”的认识误区，杜绝立法上“放水”、执法上“放弃”的乱象，</w:t>
      </w:r>
      <w:r>
        <w:rPr>
          <w:rFonts w:ascii="宋体" w:hAnsi="宋体" w:hint="eastAsia"/>
          <w:b/>
          <w:bCs/>
          <w:color w:val="ff0000"/>
          <w:szCs w:val="21"/>
        </w:rPr>
        <w:t>用法治更好地促进发展，实现经济高质量发展。</w:t>
      </w:r>
    </w:p>
    <w:p w14:paraId="66E6A581">
      <w:pPr>
        <w:pStyle w:val="style4099"/>
        <w:spacing w:lineRule="exact" w:line="384"/>
        <w:ind w:firstLine="422"/>
        <w:rPr>
          <w:rFonts w:ascii="宋体" w:hAnsi="宋体" w:hint="eastAsia"/>
          <w:b/>
          <w:bCs/>
          <w:color w:val="ff0000"/>
          <w:szCs w:val="21"/>
        </w:rPr>
      </w:pPr>
    </w:p>
    <w:p w14:paraId="03EB4786">
      <w:pPr>
        <w:pStyle w:val="style0"/>
        <w:spacing w:lineRule="exact" w:line="400"/>
        <w:ind w:firstLine="482" w:firstLineChars="200"/>
        <w:rPr>
          <w:rFonts w:ascii="宋体" w:cs="等线" w:eastAsia="宋体" w:hAnsi="宋体" w:hint="eastAsia"/>
          <w:b/>
          <w:bCs/>
          <w:kern w:val="44"/>
          <w:sz w:val="24"/>
          <w:szCs w:val="24"/>
        </w:rPr>
      </w:pPr>
      <w:r>
        <w:rPr>
          <w:rFonts w:ascii="宋体" w:cs="等线" w:eastAsia="宋体" w:hAnsi="宋体" w:hint="eastAsia"/>
          <w:b/>
          <w:bCs/>
          <w:kern w:val="44"/>
          <w:sz w:val="24"/>
          <w:szCs w:val="24"/>
        </w:rPr>
        <w:t>中国网络法治建设的巨大成就</w:t>
      </w:r>
      <w:r>
        <w:rPr>
          <w:rFonts w:ascii="宋体" w:cs="等线" w:eastAsia="宋体" w:hAnsi="宋体" w:hint="eastAsia"/>
          <w:b/>
          <w:bCs/>
          <w:kern w:val="44"/>
          <w:sz w:val="24"/>
          <w:szCs w:val="24"/>
        </w:rPr>
        <w:t>：</w:t>
      </w:r>
      <w:r>
        <w:rPr>
          <w:rFonts w:ascii="宋体" w:eastAsia="宋体" w:hAnsi="宋体" w:hint="eastAsia"/>
          <w:szCs w:val="21"/>
        </w:rPr>
        <w:t>在立法、执法、司法、普法一体推进中形成了中国</w:t>
      </w:r>
      <w:r>
        <w:rPr>
          <w:rFonts w:ascii="宋体" w:eastAsia="宋体" w:hAnsi="宋体" w:hint="eastAsia"/>
          <w:szCs w:val="21"/>
        </w:rPr>
        <w:t>特色治网</w:t>
      </w:r>
      <w:r>
        <w:rPr>
          <w:rFonts w:ascii="宋体" w:eastAsia="宋体" w:hAnsi="宋体" w:hint="eastAsia"/>
          <w:szCs w:val="21"/>
        </w:rPr>
        <w:t>之道，为全球互联网治理提供了中国经验。基本形成了网络法律体系</w:t>
      </w:r>
      <w:r>
        <w:rPr>
          <w:rFonts w:ascii="宋体" w:eastAsia="宋体" w:hAnsi="宋体" w:hint="eastAsia"/>
          <w:szCs w:val="21"/>
        </w:rPr>
        <w:t>，</w:t>
      </w:r>
      <w:r>
        <w:rPr>
          <w:rFonts w:ascii="宋体" w:eastAsia="宋体" w:hAnsi="宋体" w:hint="eastAsia"/>
          <w:szCs w:val="21"/>
        </w:rPr>
        <w:t>人民群众获得更加公平公正、公开透明、高效便捷、普惠均等的司法服务</w:t>
      </w:r>
      <w:r>
        <w:rPr>
          <w:rFonts w:ascii="宋体" w:eastAsia="宋体" w:hAnsi="宋体" w:hint="eastAsia"/>
          <w:szCs w:val="21"/>
        </w:rPr>
        <w:t>。</w:t>
      </w:r>
      <w:r>
        <w:rPr>
          <w:rFonts w:ascii="宋体" w:eastAsia="宋体" w:hAnsi="宋体" w:hint="eastAsia"/>
          <w:szCs w:val="21"/>
        </w:rPr>
        <w:t>，社会主义法治精神在网络空间得到全面彰显</w:t>
      </w:r>
      <w:r>
        <w:rPr>
          <w:rFonts w:ascii="宋体" w:eastAsia="宋体" w:hAnsi="宋体" w:hint="eastAsia"/>
          <w:szCs w:val="21"/>
        </w:rPr>
        <w:t>。</w:t>
      </w:r>
    </w:p>
    <w:p w14:paraId="5FC65330">
      <w:pPr>
        <w:pStyle w:val="style0"/>
        <w:spacing w:lineRule="exact" w:line="400"/>
        <w:ind w:firstLine="422" w:firstLineChars="200"/>
        <w:rPr>
          <w:rFonts w:ascii="宋体" w:eastAsia="宋体" w:hAnsi="宋体" w:hint="eastAsia"/>
          <w:b/>
          <w:szCs w:val="21"/>
        </w:rPr>
      </w:pPr>
      <w:r>
        <w:rPr>
          <w:rFonts w:ascii="宋体" w:eastAsia="宋体" w:hAnsi="宋体" w:hint="eastAsia"/>
          <w:b/>
          <w:szCs w:val="21"/>
        </w:rPr>
        <w:t>中共中央国务院关于促进民营经济发展壮大的意见</w:t>
      </w:r>
      <w:r>
        <w:rPr>
          <w:rFonts w:ascii="宋体" w:eastAsia="宋体" w:hAnsi="宋体" w:hint="eastAsia"/>
          <w:b/>
          <w:szCs w:val="21"/>
        </w:rPr>
        <w:t>：</w:t>
      </w:r>
      <w:r>
        <w:rPr>
          <w:rFonts w:ascii="宋体" w:eastAsia="宋体" w:hAnsi="宋体" w:hint="eastAsia"/>
          <w:szCs w:val="21"/>
        </w:rPr>
        <w:t>依法保护民营企业产权和企业家权益。构建民营企业源头防范和治理腐败的体制机制。持续完善知识产权保护体系。完善监管执法体系。健全涉企收费长效监管机制。</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等线">
    <w:altName w:val="DengXian"/>
    <w:panose1 w:val="02010600030001010101"/>
    <w:charset w:val="86"/>
    <w:family w:val="auto"/>
    <w:pitch w:val="variable"/>
    <w:sig w:usb0="A00002BF" w:usb1="38CF7CFA" w:usb2="00000016" w:usb3="00000000" w:csb0="0004000F" w:csb1="00000000"/>
  </w:font>
  <w:font w:name="宋体">
    <w:altName w:val="SimSun"/>
    <w:panose1 w:val="02010600030001010101"/>
    <w:charset w:val="86"/>
    <w:family w:val="auto"/>
    <w:pitch w:val="variable"/>
    <w:sig w:usb0="00000203" w:usb1="288F0000" w:usb2="00000016" w:usb3="00000000" w:csb0="00040001" w:csb1="00000000"/>
  </w:font>
  <w:font w:name="Calibri">
    <w:altName w:val="Calibri"/>
    <w:panose1 w:val="020f0502020002030204"/>
    <w:charset w:val="00"/>
    <w:family w:val="swiss"/>
    <w:pitch w:val="variable"/>
    <w:sig w:usb0="E4002EFF" w:usb1="C200247B" w:usb2="00000009" w:usb3="00000000" w:csb0="000001FF" w:csb1="00000000"/>
  </w:font>
  <w:font w:name="仿宋">
    <w:altName w:val="仿宋"/>
    <w:panose1 w:val="02010609060001010101"/>
    <w:charset w:val="86"/>
    <w:family w:val="modern"/>
    <w:pitch w:val="fixed"/>
    <w:sig w:usb0="800002BF" w:usb1="38CF7CFA" w:usb2="00000016" w:usb3="00000000" w:csb0="00040001" w:csb1="00000000"/>
  </w:font>
  <w:font w:name="汉仪书宋二简">
    <w:altName w:val="微软雅黑"/>
    <w:panose1 w:val="00000000000000000000"/>
    <w:charset w:val="86"/>
    <w:family w:val="modern"/>
    <w:pitch w:val="fixed"/>
    <w:sig w:usb0="00000001" w:usb1="080E0800" w:usb2="00000012" w:usb3="00000000" w:csb0="00040000" w:csb1="00000000"/>
  </w:font>
  <w:font w:name="汉仪中黑简">
    <w:altName w:val="微软雅黑"/>
    <w:panose1 w:val="00000000000000000000"/>
    <w:charset w:val="86"/>
    <w:family w:val="modern"/>
    <w:pitch w:val="fixed"/>
    <w:sig w:usb0="00000001" w:usb1="080E0800" w:usb2="00000012" w:usb3="00000000" w:csb0="00040000" w:csb1="00000000"/>
  </w:font>
  <w:font w:name="汉仪大宋简">
    <w:altName w:val="微软雅黑"/>
    <w:panose1 w:val="00000000000000000000"/>
    <w:charset w:val="86"/>
    <w:family w:val="modern"/>
    <w:pitch w:val="fixed"/>
    <w:sig w:usb0="00000001" w:usb1="080E0800" w:usb2="00000012" w:usb3="00000000" w:csb0="00040000" w:csb1="00000000"/>
  </w:font>
  <w:font w:name="等线 Light">
    <w:altName w:val="等线 Light"/>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E63372BE"/>
    <w:lvl w:ilvl="0">
      <w:start w:val="1"/>
      <w:numFmt w:val="decimal"/>
      <w:suff w:val="nothing"/>
      <w:lvlText w:val="（%1）"/>
      <w:lvlJc w:val="left"/>
      <w:pPr/>
    </w:lvl>
  </w:abstractNum>
  <w:abstractNum w:abstractNumId="1">
    <w:nsid w:val="00000001"/>
    <w:multiLevelType w:val="hybridMultilevel"/>
    <w:tmpl w:val="3A24E176"/>
    <w:lvl w:ilvl="0" w:tplc="8252F4F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0000002"/>
    <w:multiLevelType w:val="hybridMultilevel"/>
    <w:tmpl w:val="1C6CD078"/>
    <w:lvl w:ilvl="0" w:tplc="C94E6CB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0000003"/>
    <w:multiLevelType w:val="hybridMultilevel"/>
    <w:tmpl w:val="21369ECE"/>
    <w:lvl w:ilvl="0" w:tplc="082868E2">
      <w:start w:val="1"/>
      <w:numFmt w:val="japaneseCounting"/>
      <w:lvlText w:val="%1、"/>
      <w:lvlJc w:val="left"/>
      <w:pPr>
        <w:ind w:left="862" w:hanging="44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3"/>
  </w:num>
  <w:num w:numId="3">
    <w:abstractNumId w:val="2"/>
  </w:num>
  <w:num w:numId="4">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0"/>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等线" w:cs="宋体" w:eastAsia="等线" w:hAnsi="等线"/>
        <w:kern w:val="2"/>
        <w:sz w:val="21"/>
        <w:szCs w:val="22"/>
        <w:lang w:val="en-US" w:bidi="ar-SA" w:eastAsia="zh-CN"/>
      </w:rPr>
    </w:rPrDefault>
    <w:pPrDefault>
      <w:pPr/>
    </w:pPrDefault>
  </w:docDefaults>
  <w:style w:type="paragraph" w:default="1" w:styleId="style0">
    <w:name w:val="Normal"/>
    <w:next w:val="style0"/>
    <w:qFormat/>
    <w:pPr>
      <w:widowControl w:val="false"/>
      <w:jc w:val="both"/>
    </w:pPr>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qFormat/>
    <w:uiPriority w:val="39"/>
    <w:pPr/>
    <w:rPr>
      <w:rFonts w:ascii="Times New Roman" w:cs="Times New Roman" w:eastAsia="宋体"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79">
    <w:name w:val="List Paragraph"/>
    <w:basedOn w:val="style0"/>
    <w:next w:val="style179"/>
    <w:qFormat/>
    <w:uiPriority w:val="34"/>
    <w:pPr>
      <w:ind w:firstLine="420" w:firstLineChars="200"/>
    </w:pPr>
    <w:rPr/>
  </w:style>
  <w:style w:type="table" w:customStyle="1" w:styleId="style4097">
    <w:name w:val="网格型1"/>
    <w:basedOn w:val="style105"/>
    <w:next w:val="style154"/>
    <w:qFormat/>
    <w:uiPriority w:val="39"/>
    <w:pPr/>
    <w:rPr>
      <w:rFonts w:ascii="Times New Roman" w:cs="Times New Roman" w:eastAsia="宋体"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098">
    <w:name w:val="网格型2"/>
    <w:basedOn w:val="style105"/>
    <w:next w:val="style154"/>
    <w:qFormat/>
    <w:uiPriority w:val="39"/>
    <w:pPr/>
    <w:rPr>
      <w:rFonts w:ascii="Times New Roman" w:cs="Times New Roman" w:eastAsia="宋体"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customStyle="1" w:styleId="style4099">
    <w:name w:val="列出段落1"/>
    <w:basedOn w:val="style0"/>
    <w:next w:val="style4099"/>
    <w:qFormat/>
    <w:uiPriority w:val="99"/>
    <w:pPr>
      <w:ind w:firstLine="420" w:firstLineChars="200"/>
    </w:pPr>
    <w:rPr>
      <w:rFonts w:ascii="Calibri" w:cs="Times New Roman" w:eastAsia="宋体" w:hAnsi="Calibri"/>
      <w:szCs w:val="24"/>
    </w:rPr>
  </w:style>
  <w:style w:type="table" w:customStyle="1" w:styleId="style4100">
    <w:name w:val="网格型3"/>
    <w:basedOn w:val="style105"/>
    <w:next w:val="style154"/>
    <w:qFormat/>
    <w:uiPriority w:val="39"/>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Words>6223</Words>
  <Pages>7</Pages>
  <Characters>6271</Characters>
  <Application>WPS Office</Application>
  <DocSecurity>0</DocSecurity>
  <Paragraphs>136</Paragraphs>
  <ScaleCrop>false</ScaleCrop>
  <LinksUpToDate>false</LinksUpToDate>
  <CharactersWithSpaces>6289</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2024-07-26T02:02:00Z</dcterms:created>
  <dc:creator>王 斌洋</dc:creator>
  <lastModifiedBy>SM-S9110</lastModifiedBy>
  <dcterms:modified xsi:type="dcterms:W3CDTF">2025-08-14T14:33:01Z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6a153bb82b4945969cdb114dd75677b4_22</vt:lpwstr>
  </property>
</Properties>
</file>