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D5408" w:rsidRDefault="005D5408" w:rsidP="005D5408">
      <w:pPr>
        <w:keepNext/>
        <w:keepLines/>
        <w:spacing w:line="480" w:lineRule="exact"/>
        <w:outlineLvl w:val="0"/>
        <w:rPr>
          <w:rFonts w:cs="汉仪大宋简" w:hint="eastAsia"/>
          <w:color w:val="FF0000"/>
          <w:kern w:val="44"/>
        </w:rPr>
      </w:pPr>
      <w:bookmarkStart w:id="0" w:name="_Toc10364_WPSOffice_Level1"/>
      <w:bookmarkStart w:id="1" w:name="_Toc2631"/>
      <w:bookmarkStart w:id="2" w:name="_Toc197348904"/>
    </w:p>
    <w:p w:rsidR="007A7272" w:rsidRPr="005D5408" w:rsidRDefault="007A7272" w:rsidP="005D5408">
      <w:pPr>
        <w:keepNext/>
        <w:keepLines/>
        <w:spacing w:line="480" w:lineRule="exact"/>
        <w:jc w:val="center"/>
        <w:outlineLvl w:val="0"/>
        <w:rPr>
          <w:rFonts w:cs="汉仪大宋简" w:hint="eastAsia"/>
          <w:b/>
          <w:bCs/>
          <w:color w:val="auto"/>
          <w:kern w:val="44"/>
        </w:rPr>
      </w:pPr>
      <w:r w:rsidRPr="005D5408">
        <w:rPr>
          <w:rFonts w:cs="汉仪大宋简" w:hint="eastAsia"/>
          <w:b/>
          <w:bCs/>
          <w:color w:val="auto"/>
          <w:kern w:val="44"/>
        </w:rPr>
        <w:t>考点9  法官</w:t>
      </w:r>
      <w:bookmarkEnd w:id="0"/>
      <w:bookmarkEnd w:id="1"/>
      <w:bookmarkEnd w:id="2"/>
      <w:r w:rsidR="005D5408" w:rsidRPr="005D5408">
        <w:rPr>
          <w:rFonts w:cs="汉仪大宋简" w:hint="eastAsia"/>
          <w:b/>
          <w:bCs/>
          <w:color w:val="auto"/>
          <w:kern w:val="44"/>
        </w:rPr>
        <w:t>（8:30—</w:t>
      </w:r>
      <w:r w:rsidR="0001167B">
        <w:rPr>
          <w:rFonts w:cs="汉仪大宋简" w:hint="eastAsia"/>
          <w:b/>
          <w:bCs/>
          <w:color w:val="auto"/>
          <w:kern w:val="44"/>
        </w:rPr>
        <w:t>9</w:t>
      </w:r>
      <w:r w:rsidR="005D5408" w:rsidRPr="005D5408">
        <w:rPr>
          <w:rFonts w:cs="汉仪大宋简" w:hint="eastAsia"/>
          <w:b/>
          <w:bCs/>
          <w:color w:val="auto"/>
          <w:kern w:val="44"/>
        </w:rPr>
        <w:t>:</w:t>
      </w:r>
      <w:r w:rsidR="0001167B">
        <w:rPr>
          <w:rFonts w:cs="汉仪大宋简" w:hint="eastAsia"/>
          <w:b/>
          <w:bCs/>
          <w:color w:val="auto"/>
          <w:kern w:val="44"/>
        </w:rPr>
        <w:t>04</w:t>
      </w:r>
      <w:r w:rsidR="005D5408" w:rsidRPr="005D5408">
        <w:rPr>
          <w:rFonts w:cs="汉仪大宋简" w:hint="eastAsia"/>
          <w:b/>
          <w:bCs/>
          <w:color w:val="auto"/>
          <w:kern w:val="44"/>
        </w:rPr>
        <w:t>）</w:t>
      </w:r>
      <w:r w:rsidR="00DA205B">
        <w:rPr>
          <w:rFonts w:cs="汉仪大宋简" w:hint="eastAsia"/>
          <w:b/>
          <w:bCs/>
          <w:color w:val="auto"/>
          <w:kern w:val="44"/>
        </w:rPr>
        <w:t>（必考内容，重点中的重点）</w:t>
      </w:r>
    </w:p>
    <w:p w:rsidR="007A7272" w:rsidRPr="005D5408" w:rsidRDefault="007A7272" w:rsidP="009B6964">
      <w:pPr>
        <w:tabs>
          <w:tab w:val="left" w:pos="420"/>
        </w:tabs>
        <w:spacing w:line="360" w:lineRule="exact"/>
        <w:rPr>
          <w:rFonts w:hint="eastAsia"/>
        </w:rPr>
      </w:pPr>
    </w:p>
    <w:p w:rsidR="007A7272" w:rsidRPr="005D5408" w:rsidRDefault="007A7272" w:rsidP="005D5408">
      <w:pPr>
        <w:spacing w:line="384" w:lineRule="exact"/>
        <w:ind w:firstLine="520"/>
        <w:jc w:val="left"/>
        <w:rPr>
          <w:rFonts w:cs="汉仪大宋简" w:hint="eastAsia"/>
          <w:bCs/>
          <w:color w:val="auto"/>
        </w:rPr>
      </w:pPr>
      <w:r w:rsidRPr="005D5408">
        <w:rPr>
          <w:rFonts w:cs="汉仪大宋简" w:hint="eastAsia"/>
          <w:bCs/>
          <w:color w:val="auto"/>
        </w:rPr>
        <w:t>一、担任法官的条件</w:t>
      </w:r>
    </w:p>
    <w:p w:rsidR="007A7272" w:rsidRPr="005D5408" w:rsidRDefault="007A7272" w:rsidP="007A7272">
      <w:pPr>
        <w:spacing w:line="384" w:lineRule="exact"/>
        <w:ind w:firstLineChars="120" w:firstLine="252"/>
        <w:jc w:val="left"/>
        <w:rPr>
          <w:rFonts w:cs="汉仪大宋简" w:hint="eastAsia"/>
          <w:bCs/>
          <w:color w:val="auto"/>
        </w:rPr>
      </w:pPr>
      <w:r w:rsidRPr="005D5408">
        <w:rPr>
          <w:rFonts w:cs="汉仪大宋简" w:hint="eastAsia"/>
          <w:bCs/>
          <w:color w:val="auto"/>
        </w:rPr>
        <w:t>（一）禁止条件</w:t>
      </w:r>
      <w:r w:rsidR="00930638" w:rsidRPr="00930638">
        <w:rPr>
          <w:rFonts w:cs="汉仪大宋简" w:hint="eastAsia"/>
          <w:b/>
          <w:color w:val="auto"/>
        </w:rPr>
        <w:t>（与检察官一样）</w:t>
      </w:r>
    </w:p>
    <w:p w:rsidR="007A7272" w:rsidRPr="005D5408" w:rsidRDefault="007A7272" w:rsidP="005D5408">
      <w:pPr>
        <w:tabs>
          <w:tab w:val="left" w:pos="420"/>
        </w:tabs>
        <w:spacing w:line="384" w:lineRule="exact"/>
        <w:ind w:firstLineChars="200" w:firstLine="420"/>
        <w:rPr>
          <w:rFonts w:hint="eastAsia"/>
        </w:rPr>
      </w:pPr>
      <w:r w:rsidRPr="005D5408">
        <w:rPr>
          <w:rFonts w:hint="eastAsia"/>
        </w:rPr>
        <w:t>（1）因犯罪受过刑事处罚的</w:t>
      </w:r>
      <w:r w:rsidR="00DA205B" w:rsidRPr="00DA205B">
        <w:rPr>
          <w:rFonts w:hint="eastAsia"/>
          <w:b/>
          <w:bCs/>
        </w:rPr>
        <w:t>（包括故意和过失犯罪）</w:t>
      </w:r>
      <w:r w:rsidRPr="005D5408">
        <w:rPr>
          <w:rFonts w:hint="eastAsia"/>
        </w:rPr>
        <w:t>；（2）被开除公职的；（3）被吊销律师、公证员执业证书或者被仲裁委员会除名的；（4）有法律规定的其他情形的。</w:t>
      </w:r>
    </w:p>
    <w:p w:rsidR="007A7272" w:rsidRPr="005D5408" w:rsidRDefault="007A7272" w:rsidP="007A7272">
      <w:pPr>
        <w:spacing w:line="384" w:lineRule="exact"/>
        <w:ind w:firstLineChars="120" w:firstLine="252"/>
        <w:jc w:val="left"/>
        <w:rPr>
          <w:rFonts w:cs="汉仪大宋简"/>
          <w:bCs/>
          <w:color w:val="auto"/>
        </w:rPr>
      </w:pPr>
      <w:r w:rsidRPr="005D5408">
        <w:rPr>
          <w:rFonts w:cs="汉仪大宋简" w:hint="eastAsia"/>
          <w:bCs/>
          <w:color w:val="auto"/>
        </w:rPr>
        <w:t>（二）限制条件</w:t>
      </w:r>
    </w:p>
    <w:p w:rsidR="007A7272" w:rsidRPr="005D5408" w:rsidRDefault="007A7272" w:rsidP="007A7272">
      <w:pPr>
        <w:tabs>
          <w:tab w:val="left" w:pos="420"/>
        </w:tabs>
        <w:spacing w:line="384" w:lineRule="exact"/>
        <w:ind w:firstLineChars="200" w:firstLine="432"/>
        <w:rPr>
          <w:spacing w:val="3"/>
        </w:rPr>
      </w:pPr>
      <w:r w:rsidRPr="005D5408">
        <w:rPr>
          <w:rFonts w:hint="eastAsia"/>
          <w:spacing w:val="3"/>
        </w:rPr>
        <w:t>法官不得兼任人民代表大会常务委员会的组成人员，不得兼任行政机关、监察机关、检察机关的职务，不得兼任企业或者其他营利性组织、事业单位的职务，不得兼任律师、仲裁员和公证员。</w:t>
      </w:r>
    </w:p>
    <w:p w:rsidR="007A7272" w:rsidRPr="005D5408" w:rsidRDefault="007A7272" w:rsidP="005D5408">
      <w:pPr>
        <w:tabs>
          <w:tab w:val="left" w:pos="420"/>
        </w:tabs>
        <w:spacing w:line="384" w:lineRule="exact"/>
        <w:rPr>
          <w:rFonts w:cs="仿宋" w:hint="eastAsia"/>
        </w:rPr>
      </w:pPr>
    </w:p>
    <w:p w:rsidR="007A7272" w:rsidRPr="005D5408" w:rsidRDefault="007A7272" w:rsidP="005D5408">
      <w:pPr>
        <w:spacing w:line="384" w:lineRule="exact"/>
        <w:ind w:firstLine="520"/>
        <w:jc w:val="left"/>
        <w:rPr>
          <w:rFonts w:cs="汉仪大宋简" w:hint="eastAsia"/>
          <w:bCs/>
          <w:color w:val="auto"/>
        </w:rPr>
      </w:pPr>
      <w:r w:rsidRPr="005D5408">
        <w:rPr>
          <w:rFonts w:cs="汉仪大宋简" w:hint="eastAsia"/>
          <w:bCs/>
          <w:color w:val="auto"/>
        </w:rPr>
        <w:t>二、法官的任免</w:t>
      </w:r>
    </w:p>
    <w:p w:rsidR="007A7272" w:rsidRPr="005D5408" w:rsidRDefault="007A7272" w:rsidP="007A7272">
      <w:pPr>
        <w:spacing w:line="384" w:lineRule="exact"/>
        <w:ind w:firstLineChars="120" w:firstLine="252"/>
        <w:jc w:val="left"/>
        <w:rPr>
          <w:rFonts w:cs="汉仪大宋简"/>
          <w:bCs/>
          <w:color w:val="auto"/>
        </w:rPr>
      </w:pPr>
      <w:r w:rsidRPr="005D5408">
        <w:rPr>
          <w:rFonts w:cs="汉仪大宋简" w:hint="eastAsia"/>
          <w:bCs/>
          <w:color w:val="auto"/>
        </w:rPr>
        <w:t>（一）法官的选任</w:t>
      </w:r>
    </w:p>
    <w:p w:rsidR="007A7272" w:rsidRPr="005D5408" w:rsidRDefault="007A7272" w:rsidP="007A7272">
      <w:pPr>
        <w:tabs>
          <w:tab w:val="left" w:pos="420"/>
        </w:tabs>
        <w:spacing w:line="384" w:lineRule="exact"/>
        <w:ind w:firstLineChars="200" w:firstLine="420"/>
      </w:pPr>
      <w:r w:rsidRPr="005D5408">
        <w:rPr>
          <w:rFonts w:hint="eastAsia"/>
        </w:rPr>
        <w:t>初任法官应当由法官遴选委员会</w:t>
      </w:r>
      <w:r w:rsidR="008366F0" w:rsidRPr="008366F0">
        <w:rPr>
          <w:rFonts w:hint="eastAsia"/>
          <w:b/>
          <w:bCs/>
        </w:rPr>
        <w:t>（</w:t>
      </w:r>
      <w:r w:rsidR="008366F0" w:rsidRPr="008366F0">
        <w:rPr>
          <w:b/>
          <w:bCs/>
        </w:rPr>
        <w:t>在最高法和省高院设置</w:t>
      </w:r>
      <w:r w:rsidR="008366F0" w:rsidRPr="008366F0">
        <w:rPr>
          <w:rFonts w:hint="eastAsia"/>
          <w:b/>
          <w:bCs/>
        </w:rPr>
        <w:t>）</w:t>
      </w:r>
      <w:r w:rsidRPr="005D5408">
        <w:rPr>
          <w:rFonts w:hint="eastAsia"/>
        </w:rPr>
        <w:t>进行专业能力审核。初任法官</w:t>
      </w:r>
      <w:r w:rsidRPr="005D5408">
        <w:rPr>
          <w:rFonts w:hint="eastAsia"/>
          <w:color w:val="FF0000"/>
        </w:rPr>
        <w:t>一般</w:t>
      </w:r>
      <w:r w:rsidRPr="005D5408">
        <w:rPr>
          <w:rFonts w:hint="eastAsia"/>
        </w:rPr>
        <w:t>到基层法院任职。上级法院法官</w:t>
      </w:r>
      <w:r w:rsidRPr="005D5408">
        <w:rPr>
          <w:rFonts w:hint="eastAsia"/>
          <w:color w:val="FF0000"/>
        </w:rPr>
        <w:t>一般</w:t>
      </w:r>
      <w:r w:rsidRPr="005D5408">
        <w:rPr>
          <w:rFonts w:hint="eastAsia"/>
        </w:rPr>
        <w:t>逐级遴选；最高人民法院和高级人民法院法官可以从下两级法院遴选。</w:t>
      </w:r>
    </w:p>
    <w:p w:rsidR="007A7272" w:rsidRPr="005D5408" w:rsidRDefault="007A7272" w:rsidP="007A7272">
      <w:pPr>
        <w:tabs>
          <w:tab w:val="left" w:pos="420"/>
        </w:tabs>
        <w:spacing w:line="384" w:lineRule="exact"/>
        <w:ind w:firstLineChars="200" w:firstLine="420"/>
      </w:pPr>
      <w:r w:rsidRPr="005D5408">
        <w:rPr>
          <w:rFonts w:hint="eastAsia"/>
        </w:rPr>
        <w:t>法院的院长应当具有</w:t>
      </w:r>
      <w:r w:rsidRPr="005D5408">
        <w:rPr>
          <w:rFonts w:hint="eastAsia"/>
          <w:color w:val="FF0000"/>
        </w:rPr>
        <w:t>法学专业知识和法律职业经历</w:t>
      </w:r>
      <w:r w:rsidRPr="005D5408">
        <w:rPr>
          <w:rFonts w:hint="eastAsia"/>
        </w:rPr>
        <w:t>。副院长、审判委员会委员应当从</w:t>
      </w:r>
      <w:r w:rsidRPr="005D5408">
        <w:rPr>
          <w:rFonts w:hint="eastAsia"/>
          <w:color w:val="FF0000"/>
        </w:rPr>
        <w:t>法官、检察官或者其他具备法官条件的人员</w:t>
      </w:r>
      <w:r w:rsidRPr="005D5408">
        <w:rPr>
          <w:rFonts w:hint="eastAsia"/>
        </w:rPr>
        <w:t>中产生。</w:t>
      </w:r>
    </w:p>
    <w:p w:rsidR="007A7272" w:rsidRPr="005D5408" w:rsidRDefault="007A7272" w:rsidP="007A7272">
      <w:pPr>
        <w:tabs>
          <w:tab w:val="left" w:pos="420"/>
        </w:tabs>
        <w:spacing w:line="384" w:lineRule="exact"/>
        <w:ind w:firstLineChars="200" w:firstLine="420"/>
      </w:pPr>
      <w:r w:rsidRPr="005D5408">
        <w:rPr>
          <w:rFonts w:hint="eastAsia"/>
        </w:rPr>
        <w:t>法官助理在</w:t>
      </w:r>
      <w:r w:rsidRPr="00460C9E">
        <w:rPr>
          <w:rFonts w:hint="eastAsia"/>
          <w:b/>
          <w:bCs/>
        </w:rPr>
        <w:t>法官指导</w:t>
      </w:r>
      <w:r w:rsidR="00460C9E" w:rsidRPr="00460C9E">
        <w:rPr>
          <w:rFonts w:hint="eastAsia"/>
          <w:b/>
          <w:bCs/>
        </w:rPr>
        <w:t>（关键词，选择题不能少条件）</w:t>
      </w:r>
      <w:r w:rsidRPr="005D5408">
        <w:rPr>
          <w:rFonts w:hint="eastAsia"/>
        </w:rPr>
        <w:t>下负责审查案件材料、草拟法律文书等审判辅助事务。符合法官任职条件的法官助理</w:t>
      </w:r>
      <w:r w:rsidRPr="005D5408">
        <w:t>，经遴选后可以按照法官任免程序任命为法官。</w:t>
      </w:r>
    </w:p>
    <w:p w:rsidR="007A7272" w:rsidRPr="005D5408" w:rsidRDefault="007A7272" w:rsidP="007A7272">
      <w:pPr>
        <w:tabs>
          <w:tab w:val="left" w:pos="420"/>
        </w:tabs>
        <w:spacing w:line="384" w:lineRule="exact"/>
        <w:ind w:firstLineChars="200" w:firstLine="420"/>
      </w:pPr>
      <w:r w:rsidRPr="005D5408">
        <w:rPr>
          <w:rFonts w:hint="eastAsia"/>
        </w:rPr>
        <w:t>书记员负责法庭审理记录等审判辅助事务。</w:t>
      </w:r>
    </w:p>
    <w:p w:rsidR="007A7272" w:rsidRPr="00460C9E" w:rsidRDefault="00460C9E" w:rsidP="007A7272">
      <w:pPr>
        <w:tabs>
          <w:tab w:val="left" w:pos="420"/>
        </w:tabs>
        <w:spacing w:line="384" w:lineRule="exact"/>
        <w:ind w:firstLineChars="200" w:firstLine="428"/>
        <w:rPr>
          <w:b/>
          <w:bCs/>
        </w:rPr>
      </w:pPr>
      <w:r w:rsidRPr="00460C9E">
        <w:rPr>
          <w:rFonts w:hint="eastAsia"/>
          <w:b/>
          <w:bCs/>
        </w:rPr>
        <w:t>表格内容有考过：</w:t>
      </w:r>
    </w:p>
    <w:tbl>
      <w:tblPr>
        <w:tblStyle w:val="22"/>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2156"/>
        <w:gridCol w:w="3514"/>
        <w:gridCol w:w="2835"/>
      </w:tblGrid>
      <w:tr w:rsidR="007A7272" w:rsidRPr="005D5408" w:rsidTr="009320EE">
        <w:trPr>
          <w:jc w:val="center"/>
        </w:trPr>
        <w:tc>
          <w:tcPr>
            <w:tcW w:w="2156" w:type="dxa"/>
            <w:vAlign w:val="center"/>
          </w:tcPr>
          <w:p w:rsidR="007A7272" w:rsidRPr="005D5408" w:rsidRDefault="007A7272" w:rsidP="009320EE">
            <w:pPr>
              <w:tabs>
                <w:tab w:val="left" w:pos="420"/>
              </w:tabs>
              <w:spacing w:beforeLines="10" w:before="31" w:afterLines="20" w:after="62" w:line="280" w:lineRule="exact"/>
              <w:ind w:firstLine="400"/>
              <w:jc w:val="center"/>
              <w:rPr>
                <w:sz w:val="21"/>
              </w:rPr>
            </w:pPr>
            <w:r w:rsidRPr="005D5408">
              <w:rPr>
                <w:rFonts w:hint="eastAsia"/>
                <w:sz w:val="21"/>
              </w:rPr>
              <w:t>法院等级</w:t>
            </w:r>
          </w:p>
        </w:tc>
        <w:tc>
          <w:tcPr>
            <w:tcW w:w="3514" w:type="dxa"/>
            <w:vAlign w:val="center"/>
          </w:tcPr>
          <w:p w:rsidR="007A7272" w:rsidRPr="005D5408" w:rsidRDefault="007A7272" w:rsidP="009320EE">
            <w:pPr>
              <w:tabs>
                <w:tab w:val="left" w:pos="420"/>
              </w:tabs>
              <w:spacing w:beforeLines="10" w:before="31" w:afterLines="20" w:after="62" w:line="280" w:lineRule="exact"/>
              <w:ind w:firstLine="400"/>
              <w:jc w:val="center"/>
              <w:rPr>
                <w:sz w:val="21"/>
              </w:rPr>
            </w:pPr>
            <w:r w:rsidRPr="005D5408">
              <w:rPr>
                <w:rFonts w:hint="eastAsia"/>
                <w:sz w:val="21"/>
              </w:rPr>
              <w:t>职务</w:t>
            </w:r>
          </w:p>
        </w:tc>
        <w:tc>
          <w:tcPr>
            <w:tcW w:w="2835" w:type="dxa"/>
            <w:vAlign w:val="center"/>
          </w:tcPr>
          <w:p w:rsidR="007A7272" w:rsidRPr="005D5408" w:rsidRDefault="007A7272" w:rsidP="009320EE">
            <w:pPr>
              <w:tabs>
                <w:tab w:val="left" w:pos="420"/>
              </w:tabs>
              <w:spacing w:beforeLines="10" w:before="31" w:afterLines="20" w:after="62" w:line="280" w:lineRule="exact"/>
              <w:ind w:firstLine="400"/>
              <w:jc w:val="center"/>
              <w:rPr>
                <w:sz w:val="21"/>
              </w:rPr>
            </w:pPr>
            <w:r w:rsidRPr="005D5408">
              <w:rPr>
                <w:rFonts w:hint="eastAsia"/>
                <w:sz w:val="21"/>
              </w:rPr>
              <w:t>任免程序</w:t>
            </w:r>
          </w:p>
        </w:tc>
      </w:tr>
      <w:tr w:rsidR="007A7272" w:rsidRPr="005D5408" w:rsidTr="009320EE">
        <w:trPr>
          <w:jc w:val="center"/>
        </w:trPr>
        <w:tc>
          <w:tcPr>
            <w:tcW w:w="2156" w:type="dxa"/>
            <w:vMerge w:val="restart"/>
            <w:vAlign w:val="center"/>
          </w:tcPr>
          <w:p w:rsidR="007A7272" w:rsidRPr="005D5408" w:rsidRDefault="007A7272" w:rsidP="009320EE">
            <w:pPr>
              <w:tabs>
                <w:tab w:val="left" w:pos="420"/>
              </w:tabs>
              <w:spacing w:beforeLines="10" w:before="31" w:afterLines="20" w:after="62" w:line="280" w:lineRule="exact"/>
              <w:ind w:firstLine="400"/>
              <w:rPr>
                <w:sz w:val="21"/>
              </w:rPr>
            </w:pPr>
            <w:r w:rsidRPr="005D5408">
              <w:rPr>
                <w:rFonts w:hint="eastAsia"/>
                <w:sz w:val="21"/>
              </w:rPr>
              <w:t>最高法院</w:t>
            </w:r>
          </w:p>
        </w:tc>
        <w:tc>
          <w:tcPr>
            <w:tcW w:w="3514" w:type="dxa"/>
            <w:vAlign w:val="center"/>
          </w:tcPr>
          <w:p w:rsidR="007A7272" w:rsidRPr="005D5408" w:rsidRDefault="007A7272" w:rsidP="009320EE">
            <w:pPr>
              <w:tabs>
                <w:tab w:val="left" w:pos="420"/>
              </w:tabs>
              <w:spacing w:beforeLines="10" w:before="31" w:afterLines="20" w:after="62" w:line="280" w:lineRule="exact"/>
              <w:ind w:firstLine="400"/>
              <w:rPr>
                <w:sz w:val="21"/>
              </w:rPr>
            </w:pPr>
            <w:r w:rsidRPr="005D5408">
              <w:rPr>
                <w:rFonts w:hint="eastAsia"/>
                <w:sz w:val="21"/>
              </w:rPr>
              <w:t>院长</w:t>
            </w:r>
          </w:p>
        </w:tc>
        <w:tc>
          <w:tcPr>
            <w:tcW w:w="2835" w:type="dxa"/>
            <w:vAlign w:val="center"/>
          </w:tcPr>
          <w:p w:rsidR="007A7272" w:rsidRPr="005D5408" w:rsidRDefault="007A7272" w:rsidP="009320EE">
            <w:pPr>
              <w:tabs>
                <w:tab w:val="left" w:pos="420"/>
              </w:tabs>
              <w:spacing w:beforeLines="10" w:before="31" w:afterLines="20" w:after="62" w:line="280" w:lineRule="exact"/>
              <w:ind w:firstLine="400"/>
              <w:rPr>
                <w:sz w:val="21"/>
              </w:rPr>
            </w:pPr>
            <w:r w:rsidRPr="005D5408">
              <w:rPr>
                <w:rFonts w:hint="eastAsia"/>
                <w:sz w:val="21"/>
              </w:rPr>
              <w:t>全国人民代表大会选举和罢免</w:t>
            </w:r>
          </w:p>
        </w:tc>
      </w:tr>
      <w:tr w:rsidR="007A7272" w:rsidRPr="005D5408" w:rsidTr="009320EE">
        <w:trPr>
          <w:jc w:val="center"/>
        </w:trPr>
        <w:tc>
          <w:tcPr>
            <w:tcW w:w="2156" w:type="dxa"/>
            <w:vMerge/>
            <w:vAlign w:val="center"/>
          </w:tcPr>
          <w:p w:rsidR="007A7272" w:rsidRPr="005D5408" w:rsidRDefault="007A7272" w:rsidP="009320EE">
            <w:pPr>
              <w:tabs>
                <w:tab w:val="left" w:pos="420"/>
              </w:tabs>
              <w:spacing w:beforeLines="10" w:before="31" w:afterLines="20" w:after="62" w:line="280" w:lineRule="exact"/>
              <w:ind w:firstLine="400"/>
              <w:rPr>
                <w:sz w:val="21"/>
              </w:rPr>
            </w:pPr>
          </w:p>
        </w:tc>
        <w:tc>
          <w:tcPr>
            <w:tcW w:w="3514" w:type="dxa"/>
            <w:vAlign w:val="center"/>
          </w:tcPr>
          <w:p w:rsidR="007A7272" w:rsidRPr="005D5408" w:rsidRDefault="007A7272" w:rsidP="009320EE">
            <w:pPr>
              <w:tabs>
                <w:tab w:val="left" w:pos="420"/>
              </w:tabs>
              <w:spacing w:beforeLines="10" w:before="31" w:afterLines="20" w:after="62" w:line="280" w:lineRule="exact"/>
              <w:ind w:firstLine="400"/>
              <w:rPr>
                <w:sz w:val="21"/>
              </w:rPr>
            </w:pPr>
            <w:r w:rsidRPr="005D5408">
              <w:rPr>
                <w:rFonts w:hint="eastAsia"/>
                <w:sz w:val="21"/>
              </w:rPr>
              <w:t>副院长、审委会委员、庭长、副庭长和审判员</w:t>
            </w:r>
          </w:p>
        </w:tc>
        <w:tc>
          <w:tcPr>
            <w:tcW w:w="2835" w:type="dxa"/>
            <w:vAlign w:val="center"/>
          </w:tcPr>
          <w:p w:rsidR="007A7272" w:rsidRPr="005D5408" w:rsidRDefault="007A7272" w:rsidP="009320EE">
            <w:pPr>
              <w:tabs>
                <w:tab w:val="left" w:pos="420"/>
              </w:tabs>
              <w:spacing w:beforeLines="10" w:before="31" w:afterLines="20" w:after="62" w:line="280" w:lineRule="exact"/>
              <w:ind w:firstLine="400"/>
              <w:rPr>
                <w:sz w:val="21"/>
              </w:rPr>
            </w:pPr>
            <w:r w:rsidRPr="005D5408">
              <w:rPr>
                <w:rFonts w:hint="eastAsia"/>
                <w:sz w:val="21"/>
              </w:rPr>
              <w:t>院长提请全国人民代表大会常务委员会任免</w:t>
            </w:r>
          </w:p>
        </w:tc>
      </w:tr>
      <w:tr w:rsidR="007A7272" w:rsidRPr="005D5408" w:rsidTr="009320EE">
        <w:trPr>
          <w:jc w:val="center"/>
        </w:trPr>
        <w:tc>
          <w:tcPr>
            <w:tcW w:w="2156" w:type="dxa"/>
            <w:vMerge/>
            <w:vAlign w:val="center"/>
          </w:tcPr>
          <w:p w:rsidR="007A7272" w:rsidRPr="005D5408" w:rsidRDefault="007A7272" w:rsidP="009320EE">
            <w:pPr>
              <w:tabs>
                <w:tab w:val="left" w:pos="420"/>
              </w:tabs>
              <w:spacing w:beforeLines="10" w:before="31" w:afterLines="20" w:after="62" w:line="280" w:lineRule="exact"/>
              <w:ind w:firstLine="400"/>
              <w:rPr>
                <w:sz w:val="21"/>
              </w:rPr>
            </w:pPr>
          </w:p>
        </w:tc>
        <w:tc>
          <w:tcPr>
            <w:tcW w:w="3514" w:type="dxa"/>
            <w:vAlign w:val="center"/>
          </w:tcPr>
          <w:p w:rsidR="007A7272" w:rsidRPr="005D5408" w:rsidRDefault="007A7272" w:rsidP="009320EE">
            <w:pPr>
              <w:tabs>
                <w:tab w:val="left" w:pos="420"/>
              </w:tabs>
              <w:spacing w:beforeLines="10" w:before="31" w:afterLines="20" w:after="62" w:line="280" w:lineRule="exact"/>
              <w:ind w:firstLine="400"/>
              <w:rPr>
                <w:sz w:val="21"/>
              </w:rPr>
            </w:pPr>
            <w:r w:rsidRPr="005D5408">
              <w:rPr>
                <w:rFonts w:hint="eastAsia"/>
                <w:sz w:val="21"/>
              </w:rPr>
              <w:t>巡回法庭庭长、副庭长</w:t>
            </w:r>
          </w:p>
        </w:tc>
        <w:tc>
          <w:tcPr>
            <w:tcW w:w="2835" w:type="dxa"/>
            <w:vAlign w:val="center"/>
          </w:tcPr>
          <w:p w:rsidR="007A7272" w:rsidRPr="005D5408" w:rsidRDefault="007A7272" w:rsidP="009320EE">
            <w:pPr>
              <w:tabs>
                <w:tab w:val="left" w:pos="420"/>
              </w:tabs>
              <w:spacing w:beforeLines="10" w:before="31" w:afterLines="20" w:after="62" w:line="280" w:lineRule="exact"/>
              <w:ind w:firstLine="400"/>
              <w:rPr>
                <w:sz w:val="21"/>
              </w:rPr>
            </w:pPr>
            <w:r w:rsidRPr="005D5408">
              <w:rPr>
                <w:rFonts w:hint="eastAsia"/>
                <w:sz w:val="21"/>
              </w:rPr>
              <w:t>院长提请全国人民代表大会常务委员会任免</w:t>
            </w:r>
          </w:p>
        </w:tc>
      </w:tr>
      <w:tr w:rsidR="007A7272" w:rsidRPr="005D5408" w:rsidTr="009320EE">
        <w:trPr>
          <w:jc w:val="center"/>
        </w:trPr>
        <w:tc>
          <w:tcPr>
            <w:tcW w:w="2156" w:type="dxa"/>
            <w:vMerge w:val="restart"/>
            <w:vAlign w:val="center"/>
          </w:tcPr>
          <w:p w:rsidR="007A7272" w:rsidRPr="005D5408" w:rsidRDefault="007A7272" w:rsidP="009320EE">
            <w:pPr>
              <w:tabs>
                <w:tab w:val="left" w:pos="420"/>
              </w:tabs>
              <w:spacing w:beforeLines="10" w:before="31" w:afterLines="20" w:after="62" w:line="280" w:lineRule="exact"/>
              <w:ind w:firstLine="400"/>
              <w:rPr>
                <w:sz w:val="21"/>
              </w:rPr>
            </w:pPr>
            <w:r w:rsidRPr="005D5408">
              <w:rPr>
                <w:rFonts w:hint="eastAsia"/>
                <w:sz w:val="21"/>
              </w:rPr>
              <w:t>地方各级法院</w:t>
            </w:r>
          </w:p>
        </w:tc>
        <w:tc>
          <w:tcPr>
            <w:tcW w:w="3514" w:type="dxa"/>
            <w:vAlign w:val="center"/>
          </w:tcPr>
          <w:p w:rsidR="007A7272" w:rsidRPr="005D5408" w:rsidRDefault="007A7272" w:rsidP="009320EE">
            <w:pPr>
              <w:tabs>
                <w:tab w:val="left" w:pos="420"/>
              </w:tabs>
              <w:spacing w:beforeLines="10" w:before="31" w:afterLines="20" w:after="62" w:line="280" w:lineRule="exact"/>
              <w:ind w:firstLine="400"/>
              <w:rPr>
                <w:sz w:val="21"/>
              </w:rPr>
            </w:pPr>
            <w:r w:rsidRPr="005D5408">
              <w:rPr>
                <w:rFonts w:hint="eastAsia"/>
                <w:sz w:val="21"/>
              </w:rPr>
              <w:t>院长</w:t>
            </w:r>
          </w:p>
        </w:tc>
        <w:tc>
          <w:tcPr>
            <w:tcW w:w="2835" w:type="dxa"/>
            <w:vAlign w:val="center"/>
          </w:tcPr>
          <w:p w:rsidR="007A7272" w:rsidRPr="005D5408" w:rsidRDefault="007A7272" w:rsidP="009320EE">
            <w:pPr>
              <w:tabs>
                <w:tab w:val="left" w:pos="420"/>
              </w:tabs>
              <w:spacing w:beforeLines="10" w:before="31" w:afterLines="20" w:after="62" w:line="280" w:lineRule="exact"/>
              <w:ind w:firstLine="400"/>
              <w:rPr>
                <w:sz w:val="21"/>
              </w:rPr>
            </w:pPr>
            <w:r w:rsidRPr="005D5408">
              <w:rPr>
                <w:rFonts w:hint="eastAsia"/>
                <w:sz w:val="21"/>
              </w:rPr>
              <w:t>本级人民代表大会选举和罢免</w:t>
            </w:r>
          </w:p>
        </w:tc>
      </w:tr>
      <w:tr w:rsidR="007A7272" w:rsidRPr="005D5408" w:rsidTr="009320EE">
        <w:trPr>
          <w:jc w:val="center"/>
        </w:trPr>
        <w:tc>
          <w:tcPr>
            <w:tcW w:w="2156" w:type="dxa"/>
            <w:vMerge/>
            <w:vAlign w:val="center"/>
          </w:tcPr>
          <w:p w:rsidR="007A7272" w:rsidRPr="005D5408" w:rsidRDefault="007A7272" w:rsidP="009320EE">
            <w:pPr>
              <w:tabs>
                <w:tab w:val="left" w:pos="420"/>
              </w:tabs>
              <w:spacing w:beforeLines="10" w:before="31" w:afterLines="20" w:after="62" w:line="280" w:lineRule="exact"/>
              <w:ind w:firstLine="400"/>
              <w:rPr>
                <w:sz w:val="21"/>
              </w:rPr>
            </w:pPr>
          </w:p>
        </w:tc>
        <w:tc>
          <w:tcPr>
            <w:tcW w:w="3514" w:type="dxa"/>
            <w:vAlign w:val="center"/>
          </w:tcPr>
          <w:p w:rsidR="007A7272" w:rsidRPr="005D5408" w:rsidRDefault="007A7272" w:rsidP="009320EE">
            <w:pPr>
              <w:tabs>
                <w:tab w:val="left" w:pos="420"/>
              </w:tabs>
              <w:spacing w:beforeLines="10" w:before="31" w:afterLines="20" w:after="62" w:line="280" w:lineRule="exact"/>
              <w:ind w:firstLine="400"/>
              <w:rPr>
                <w:sz w:val="21"/>
              </w:rPr>
            </w:pPr>
            <w:r w:rsidRPr="005D5408">
              <w:rPr>
                <w:rFonts w:hint="eastAsia"/>
                <w:sz w:val="21"/>
              </w:rPr>
              <w:t>副院长、审委会委员、庭长、副庭长和审判员</w:t>
            </w:r>
          </w:p>
        </w:tc>
        <w:tc>
          <w:tcPr>
            <w:tcW w:w="2835" w:type="dxa"/>
            <w:vAlign w:val="center"/>
          </w:tcPr>
          <w:p w:rsidR="007A7272" w:rsidRPr="005D5408" w:rsidRDefault="007A7272" w:rsidP="009320EE">
            <w:pPr>
              <w:tabs>
                <w:tab w:val="left" w:pos="420"/>
              </w:tabs>
              <w:spacing w:beforeLines="10" w:before="31" w:afterLines="20" w:after="62" w:line="280" w:lineRule="exact"/>
              <w:ind w:firstLine="400"/>
              <w:rPr>
                <w:sz w:val="21"/>
              </w:rPr>
            </w:pPr>
            <w:r w:rsidRPr="005D5408">
              <w:rPr>
                <w:rFonts w:hint="eastAsia"/>
                <w:sz w:val="21"/>
              </w:rPr>
              <w:t>院长提请本级人民代表大会常务委员会任免</w:t>
            </w:r>
          </w:p>
        </w:tc>
      </w:tr>
      <w:tr w:rsidR="007A7272" w:rsidRPr="005D5408" w:rsidTr="009320EE">
        <w:trPr>
          <w:jc w:val="center"/>
        </w:trPr>
        <w:tc>
          <w:tcPr>
            <w:tcW w:w="2156" w:type="dxa"/>
            <w:vMerge w:val="restart"/>
            <w:vAlign w:val="center"/>
          </w:tcPr>
          <w:p w:rsidR="007A7272" w:rsidRPr="005D5408" w:rsidRDefault="007A7272" w:rsidP="009320EE">
            <w:pPr>
              <w:tabs>
                <w:tab w:val="left" w:pos="420"/>
              </w:tabs>
              <w:spacing w:beforeLines="10" w:before="31" w:afterLines="20" w:after="62" w:line="280" w:lineRule="exact"/>
              <w:ind w:firstLine="400"/>
              <w:rPr>
                <w:sz w:val="21"/>
              </w:rPr>
            </w:pPr>
            <w:r w:rsidRPr="005D5408">
              <w:rPr>
                <w:rFonts w:hint="eastAsia"/>
                <w:sz w:val="21"/>
              </w:rPr>
              <w:t>省、自治区内按地区设立的和在直辖</w:t>
            </w:r>
            <w:r w:rsidRPr="005D5408">
              <w:rPr>
                <w:rFonts w:hint="eastAsia"/>
                <w:sz w:val="21"/>
              </w:rPr>
              <w:lastRenderedPageBreak/>
              <w:t>市内设立的中级法院</w:t>
            </w:r>
          </w:p>
        </w:tc>
        <w:tc>
          <w:tcPr>
            <w:tcW w:w="3514" w:type="dxa"/>
            <w:vAlign w:val="center"/>
          </w:tcPr>
          <w:p w:rsidR="007A7272" w:rsidRPr="005D5408" w:rsidRDefault="007A7272" w:rsidP="009320EE">
            <w:pPr>
              <w:tabs>
                <w:tab w:val="left" w:pos="420"/>
              </w:tabs>
              <w:spacing w:beforeLines="10" w:before="31" w:afterLines="20" w:after="62" w:line="280" w:lineRule="exact"/>
              <w:ind w:firstLine="400"/>
              <w:rPr>
                <w:sz w:val="21"/>
              </w:rPr>
            </w:pPr>
            <w:r w:rsidRPr="005D5408">
              <w:rPr>
                <w:rFonts w:hint="eastAsia"/>
                <w:sz w:val="21"/>
              </w:rPr>
              <w:lastRenderedPageBreak/>
              <w:t>院长</w:t>
            </w:r>
          </w:p>
        </w:tc>
        <w:tc>
          <w:tcPr>
            <w:tcW w:w="2835" w:type="dxa"/>
            <w:vAlign w:val="center"/>
          </w:tcPr>
          <w:p w:rsidR="007A7272" w:rsidRPr="005D5408" w:rsidRDefault="007A7272" w:rsidP="009320EE">
            <w:pPr>
              <w:tabs>
                <w:tab w:val="left" w:pos="420"/>
              </w:tabs>
              <w:spacing w:beforeLines="10" w:before="31" w:afterLines="20" w:after="62" w:line="280" w:lineRule="exact"/>
              <w:ind w:firstLine="400"/>
              <w:rPr>
                <w:sz w:val="21"/>
              </w:rPr>
            </w:pPr>
            <w:r w:rsidRPr="005D5408">
              <w:rPr>
                <w:rFonts w:hint="eastAsia"/>
                <w:sz w:val="21"/>
              </w:rPr>
              <w:t>省、自治区、直辖市人民代表大会常务委员会根据主</w:t>
            </w:r>
            <w:r w:rsidRPr="005D5408">
              <w:rPr>
                <w:rFonts w:hint="eastAsia"/>
                <w:sz w:val="21"/>
              </w:rPr>
              <w:lastRenderedPageBreak/>
              <w:t>任会议的提名决定任免</w:t>
            </w:r>
          </w:p>
        </w:tc>
      </w:tr>
      <w:tr w:rsidR="007A7272" w:rsidRPr="005D5408" w:rsidTr="009320EE">
        <w:trPr>
          <w:jc w:val="center"/>
        </w:trPr>
        <w:tc>
          <w:tcPr>
            <w:tcW w:w="2156" w:type="dxa"/>
            <w:vMerge/>
            <w:vAlign w:val="center"/>
          </w:tcPr>
          <w:p w:rsidR="007A7272" w:rsidRPr="005D5408" w:rsidRDefault="007A7272" w:rsidP="009320EE">
            <w:pPr>
              <w:tabs>
                <w:tab w:val="left" w:pos="420"/>
              </w:tabs>
              <w:spacing w:beforeLines="10" w:before="31" w:afterLines="20" w:after="62" w:line="280" w:lineRule="exact"/>
              <w:ind w:firstLine="400"/>
              <w:rPr>
                <w:sz w:val="21"/>
              </w:rPr>
            </w:pPr>
          </w:p>
        </w:tc>
        <w:tc>
          <w:tcPr>
            <w:tcW w:w="3514" w:type="dxa"/>
            <w:vAlign w:val="center"/>
          </w:tcPr>
          <w:p w:rsidR="007A7272" w:rsidRPr="005D5408" w:rsidRDefault="007A7272" w:rsidP="009320EE">
            <w:pPr>
              <w:tabs>
                <w:tab w:val="left" w:pos="420"/>
              </w:tabs>
              <w:spacing w:beforeLines="10" w:before="31" w:afterLines="20" w:after="62" w:line="280" w:lineRule="exact"/>
              <w:ind w:firstLine="400"/>
              <w:rPr>
                <w:sz w:val="21"/>
              </w:rPr>
            </w:pPr>
            <w:r w:rsidRPr="005D5408">
              <w:rPr>
                <w:rFonts w:hint="eastAsia"/>
                <w:sz w:val="21"/>
              </w:rPr>
              <w:t>副院长、审委会委员、庭长、副庭长和审判员</w:t>
            </w:r>
          </w:p>
        </w:tc>
        <w:tc>
          <w:tcPr>
            <w:tcW w:w="2835" w:type="dxa"/>
            <w:vAlign w:val="center"/>
          </w:tcPr>
          <w:p w:rsidR="007A7272" w:rsidRPr="005D5408" w:rsidRDefault="007A7272" w:rsidP="009320EE">
            <w:pPr>
              <w:tabs>
                <w:tab w:val="left" w:pos="420"/>
              </w:tabs>
              <w:spacing w:beforeLines="10" w:before="31" w:afterLines="20" w:after="62" w:line="280" w:lineRule="exact"/>
              <w:ind w:firstLine="400"/>
              <w:rPr>
                <w:sz w:val="21"/>
              </w:rPr>
            </w:pPr>
            <w:r w:rsidRPr="005D5408">
              <w:rPr>
                <w:rFonts w:hint="eastAsia"/>
                <w:sz w:val="21"/>
              </w:rPr>
              <w:t>高级法院院长提请省、自治区、直辖市人民代表大会常务委员会任免</w:t>
            </w:r>
          </w:p>
        </w:tc>
      </w:tr>
    </w:tbl>
    <w:p w:rsidR="007A7272" w:rsidRPr="00D15ADE" w:rsidRDefault="00D15ADE" w:rsidP="007A7272">
      <w:pPr>
        <w:tabs>
          <w:tab w:val="left" w:pos="420"/>
        </w:tabs>
        <w:spacing w:line="384" w:lineRule="exact"/>
        <w:ind w:firstLineChars="200" w:firstLine="428"/>
        <w:rPr>
          <w:b/>
          <w:bCs/>
          <w:color w:val="FF0000"/>
        </w:rPr>
      </w:pPr>
      <w:r w:rsidRPr="00D15ADE">
        <w:rPr>
          <w:rFonts w:hint="eastAsia"/>
          <w:b/>
          <w:bCs/>
          <w:color w:val="FF0000"/>
        </w:rPr>
        <w:t>注意：</w:t>
      </w:r>
      <w:r w:rsidRPr="00D15ADE">
        <w:rPr>
          <w:rFonts w:hint="eastAsia"/>
          <w:b/>
          <w:bCs/>
          <w:color w:val="FF0000"/>
        </w:rPr>
        <w:t>省辖地区、直辖市内设立的中院的法官及以上的人员，“就高不就低”</w:t>
      </w:r>
      <w:r w:rsidRPr="00D15ADE">
        <w:rPr>
          <w:rFonts w:hint="eastAsia"/>
          <w:b/>
          <w:bCs/>
          <w:color w:val="FF0000"/>
        </w:rPr>
        <w:t>。</w:t>
      </w:r>
    </w:p>
    <w:p w:rsidR="007A7272" w:rsidRPr="005D5408" w:rsidRDefault="007A7272" w:rsidP="007A7272">
      <w:pPr>
        <w:spacing w:line="384" w:lineRule="exact"/>
        <w:ind w:firstLineChars="120" w:firstLine="252"/>
        <w:jc w:val="left"/>
        <w:rPr>
          <w:rFonts w:cs="汉仪大宋简"/>
          <w:bCs/>
          <w:color w:val="auto"/>
        </w:rPr>
      </w:pPr>
      <w:r w:rsidRPr="005D5408">
        <w:rPr>
          <w:rFonts w:cs="汉仪大宋简" w:hint="eastAsia"/>
          <w:bCs/>
          <w:color w:val="auto"/>
        </w:rPr>
        <w:t>（二）法官免职的情形</w:t>
      </w:r>
    </w:p>
    <w:p w:rsidR="007A7272" w:rsidRPr="005D5408" w:rsidRDefault="007A7272" w:rsidP="007A7272">
      <w:pPr>
        <w:tabs>
          <w:tab w:val="left" w:pos="420"/>
        </w:tabs>
        <w:spacing w:line="384" w:lineRule="exact"/>
        <w:ind w:firstLineChars="200" w:firstLine="420"/>
      </w:pPr>
      <w:r w:rsidRPr="005D5408">
        <w:rPr>
          <w:rFonts w:hint="eastAsia"/>
        </w:rPr>
        <w:t>1．丧失中华人民共和国国籍的；</w:t>
      </w:r>
    </w:p>
    <w:p w:rsidR="007A7272" w:rsidRPr="005D5408" w:rsidRDefault="007A7272" w:rsidP="007A7272">
      <w:pPr>
        <w:tabs>
          <w:tab w:val="left" w:pos="420"/>
        </w:tabs>
        <w:spacing w:line="384" w:lineRule="exact"/>
        <w:ind w:firstLineChars="200" w:firstLine="420"/>
      </w:pPr>
      <w:r w:rsidRPr="005D5408">
        <w:rPr>
          <w:rFonts w:hint="eastAsia"/>
        </w:rPr>
        <w:t>2．调出所任职人民法院的；</w:t>
      </w:r>
    </w:p>
    <w:p w:rsidR="007A7272" w:rsidRPr="005D5408" w:rsidRDefault="007A7272" w:rsidP="007A7272">
      <w:pPr>
        <w:tabs>
          <w:tab w:val="left" w:pos="420"/>
        </w:tabs>
        <w:spacing w:line="384" w:lineRule="exact"/>
        <w:ind w:firstLineChars="200" w:firstLine="420"/>
      </w:pPr>
      <w:r w:rsidRPr="005D5408">
        <w:rPr>
          <w:rFonts w:hint="eastAsia"/>
        </w:rPr>
        <w:t>3．职务变动不需要保留法官职务的，或者本人申请免除法官职务经批准的；</w:t>
      </w:r>
    </w:p>
    <w:p w:rsidR="007A7272" w:rsidRPr="005D5408" w:rsidRDefault="007A7272" w:rsidP="007A7272">
      <w:pPr>
        <w:tabs>
          <w:tab w:val="left" w:pos="420"/>
        </w:tabs>
        <w:spacing w:line="384" w:lineRule="exact"/>
        <w:ind w:firstLineChars="200" w:firstLine="420"/>
      </w:pPr>
      <w:r w:rsidRPr="005D5408">
        <w:rPr>
          <w:rFonts w:hint="eastAsia"/>
        </w:rPr>
        <w:t>4．经考核不能胜任法官职务的；</w:t>
      </w:r>
    </w:p>
    <w:p w:rsidR="007A7272" w:rsidRPr="005D5408" w:rsidRDefault="007A7272" w:rsidP="007A7272">
      <w:pPr>
        <w:tabs>
          <w:tab w:val="left" w:pos="420"/>
        </w:tabs>
        <w:spacing w:line="384" w:lineRule="exact"/>
        <w:ind w:firstLineChars="200" w:firstLine="420"/>
      </w:pPr>
      <w:r w:rsidRPr="005D5408">
        <w:rPr>
          <w:rFonts w:hint="eastAsia"/>
        </w:rPr>
        <w:t>5．因健康原因长期不能履行职务的；</w:t>
      </w:r>
    </w:p>
    <w:p w:rsidR="007A7272" w:rsidRPr="005D5408" w:rsidRDefault="007A7272" w:rsidP="007A7272">
      <w:pPr>
        <w:tabs>
          <w:tab w:val="left" w:pos="420"/>
        </w:tabs>
        <w:spacing w:line="384" w:lineRule="exact"/>
        <w:ind w:firstLineChars="200" w:firstLine="420"/>
      </w:pPr>
      <w:r w:rsidRPr="005D5408">
        <w:rPr>
          <w:rFonts w:hint="eastAsia"/>
        </w:rPr>
        <w:t>6．退休的；</w:t>
      </w:r>
    </w:p>
    <w:p w:rsidR="007A7272" w:rsidRPr="005D5408" w:rsidRDefault="007A7272" w:rsidP="007A7272">
      <w:pPr>
        <w:tabs>
          <w:tab w:val="left" w:pos="420"/>
        </w:tabs>
        <w:spacing w:line="384" w:lineRule="exact"/>
        <w:ind w:firstLineChars="200" w:firstLine="420"/>
      </w:pPr>
      <w:r w:rsidRPr="005D5408">
        <w:rPr>
          <w:rFonts w:hint="eastAsia"/>
        </w:rPr>
        <w:t>7．辞职或者依法应当予以辞退的；</w:t>
      </w:r>
    </w:p>
    <w:p w:rsidR="007A7272" w:rsidRPr="005D5408" w:rsidRDefault="007A7272" w:rsidP="00B843AE">
      <w:pPr>
        <w:tabs>
          <w:tab w:val="left" w:pos="420"/>
        </w:tabs>
        <w:spacing w:line="384" w:lineRule="exact"/>
        <w:ind w:firstLineChars="200" w:firstLine="420"/>
        <w:rPr>
          <w:rFonts w:hint="eastAsia"/>
        </w:rPr>
      </w:pPr>
      <w:r w:rsidRPr="005D5408">
        <w:rPr>
          <w:rFonts w:hint="eastAsia"/>
        </w:rPr>
        <w:t>8．因违纪违法不宜继续任职的。</w:t>
      </w:r>
    </w:p>
    <w:p w:rsidR="007A7272" w:rsidRPr="005D5408" w:rsidRDefault="007A7272" w:rsidP="007A7272">
      <w:pPr>
        <w:spacing w:line="384" w:lineRule="exact"/>
        <w:ind w:firstLineChars="120" w:firstLine="252"/>
        <w:jc w:val="left"/>
        <w:rPr>
          <w:rFonts w:cs="汉仪大宋简"/>
          <w:bCs/>
          <w:color w:val="auto"/>
        </w:rPr>
      </w:pPr>
      <w:r w:rsidRPr="005D5408">
        <w:rPr>
          <w:rFonts w:cs="汉仪大宋简" w:hint="eastAsia"/>
          <w:bCs/>
          <w:color w:val="auto"/>
        </w:rPr>
        <w:t>（三）法官任职回避</w:t>
      </w:r>
    </w:p>
    <w:p w:rsidR="007A7272" w:rsidRPr="005D5408" w:rsidRDefault="007A7272" w:rsidP="007A7272">
      <w:pPr>
        <w:tabs>
          <w:tab w:val="left" w:pos="420"/>
        </w:tabs>
        <w:spacing w:line="384" w:lineRule="exact"/>
        <w:ind w:firstLineChars="200" w:firstLine="420"/>
      </w:pPr>
      <w:r w:rsidRPr="005D5408">
        <w:rPr>
          <w:rFonts w:hint="eastAsia"/>
        </w:rPr>
        <w:t>1．法官之间有夫妻关系、直系血亲关系、三代以内旁系血亲以及近姻亲关系的，不得同时担任下列职务：</w:t>
      </w:r>
    </w:p>
    <w:p w:rsidR="007A7272" w:rsidRPr="005D5408" w:rsidRDefault="007A7272" w:rsidP="007A7272">
      <w:pPr>
        <w:tabs>
          <w:tab w:val="left" w:pos="420"/>
        </w:tabs>
        <w:spacing w:line="384" w:lineRule="exact"/>
        <w:ind w:firstLineChars="200" w:firstLine="420"/>
      </w:pPr>
      <w:r w:rsidRPr="005D5408">
        <w:rPr>
          <w:rFonts w:hint="eastAsia"/>
        </w:rPr>
        <w:t>（1）同一法院的院长、副院长、审判委员会委员、庭长、副庭长；</w:t>
      </w:r>
    </w:p>
    <w:p w:rsidR="007A7272" w:rsidRPr="005D5408" w:rsidRDefault="007A7272" w:rsidP="007A7272">
      <w:pPr>
        <w:tabs>
          <w:tab w:val="left" w:pos="420"/>
        </w:tabs>
        <w:spacing w:line="384" w:lineRule="exact"/>
        <w:ind w:firstLineChars="200" w:firstLine="420"/>
      </w:pPr>
      <w:r w:rsidRPr="005D5408">
        <w:rPr>
          <w:rFonts w:hint="eastAsia"/>
        </w:rPr>
        <w:t>（2）同一法院的院长、副院长和审判员；</w:t>
      </w:r>
    </w:p>
    <w:p w:rsidR="007A7272" w:rsidRPr="005D5408" w:rsidRDefault="007A7272" w:rsidP="007A7272">
      <w:pPr>
        <w:tabs>
          <w:tab w:val="left" w:pos="420"/>
        </w:tabs>
        <w:spacing w:line="384" w:lineRule="exact"/>
        <w:ind w:firstLineChars="200" w:firstLine="420"/>
      </w:pPr>
      <w:r w:rsidRPr="005D5408">
        <w:rPr>
          <w:rFonts w:hint="eastAsia"/>
        </w:rPr>
        <w:t>（3）同一审判庭的庭长、副庭长和审判员；</w:t>
      </w:r>
    </w:p>
    <w:p w:rsidR="007A7272" w:rsidRPr="005D5408" w:rsidRDefault="007A7272" w:rsidP="007A7272">
      <w:pPr>
        <w:tabs>
          <w:tab w:val="left" w:pos="420"/>
        </w:tabs>
        <w:spacing w:line="384" w:lineRule="exact"/>
        <w:ind w:firstLineChars="200" w:firstLine="420"/>
      </w:pPr>
      <w:r w:rsidRPr="005D5408">
        <w:rPr>
          <w:rFonts w:hint="eastAsia"/>
        </w:rPr>
        <w:t>（4）上下相邻两级法院的院长、副院长。</w:t>
      </w:r>
    </w:p>
    <w:p w:rsidR="007A7272" w:rsidRPr="005D5408" w:rsidRDefault="007A7272" w:rsidP="007A7272">
      <w:pPr>
        <w:tabs>
          <w:tab w:val="left" w:pos="420"/>
        </w:tabs>
        <w:spacing w:line="384" w:lineRule="exact"/>
        <w:ind w:firstLineChars="200" w:firstLine="420"/>
      </w:pPr>
      <w:r w:rsidRPr="005D5408">
        <w:rPr>
          <w:rFonts w:hint="eastAsia"/>
        </w:rPr>
        <w:t>2．法官的</w:t>
      </w:r>
      <w:r w:rsidRPr="00D37630">
        <w:rPr>
          <w:rFonts w:hint="eastAsia"/>
          <w:b/>
          <w:bCs/>
          <w:color w:val="FF0000"/>
        </w:rPr>
        <w:t>配偶、父母、子女</w:t>
      </w:r>
      <w:r w:rsidRPr="005D5408">
        <w:rPr>
          <w:rFonts w:hint="eastAsia"/>
        </w:rPr>
        <w:t>有下列情形之一的，法官应当实行任职回避：</w:t>
      </w:r>
    </w:p>
    <w:p w:rsidR="007A7272" w:rsidRPr="005D5408" w:rsidRDefault="007A7272" w:rsidP="007A7272">
      <w:pPr>
        <w:tabs>
          <w:tab w:val="left" w:pos="420"/>
        </w:tabs>
        <w:spacing w:line="384" w:lineRule="exact"/>
        <w:ind w:firstLineChars="200" w:firstLine="420"/>
      </w:pPr>
      <w:r w:rsidRPr="005D5408">
        <w:rPr>
          <w:rFonts w:hint="eastAsia"/>
        </w:rPr>
        <w:t>（1）担任该法官所任职法院辖区内律师事务所的</w:t>
      </w:r>
      <w:r w:rsidRPr="005D5408">
        <w:rPr>
          <w:rFonts w:hint="eastAsia"/>
          <w:color w:val="FF0000"/>
        </w:rPr>
        <w:t>合伙人或者设立人</w:t>
      </w:r>
      <w:r w:rsidRPr="005D5408">
        <w:rPr>
          <w:rFonts w:hint="eastAsia"/>
        </w:rPr>
        <w:t>的；</w:t>
      </w:r>
    </w:p>
    <w:p w:rsidR="007A7272" w:rsidRPr="005D5408" w:rsidRDefault="007A7272" w:rsidP="00B843AE">
      <w:pPr>
        <w:tabs>
          <w:tab w:val="left" w:pos="420"/>
        </w:tabs>
        <w:spacing w:line="384" w:lineRule="exact"/>
        <w:ind w:firstLineChars="200" w:firstLine="420"/>
        <w:rPr>
          <w:rFonts w:hint="eastAsia"/>
        </w:rPr>
      </w:pPr>
      <w:r w:rsidRPr="005D5408">
        <w:rPr>
          <w:rFonts w:hint="eastAsia"/>
        </w:rPr>
        <w:t>（2）在该法官所任职法院辖区内</w:t>
      </w:r>
      <w:r w:rsidRPr="002F09A0">
        <w:rPr>
          <w:rFonts w:hint="eastAsia"/>
          <w:b/>
          <w:bCs/>
          <w:color w:val="FF0000"/>
        </w:rPr>
        <w:t>以律师身份</w:t>
      </w:r>
      <w:r w:rsidR="0083609C">
        <w:rPr>
          <w:rFonts w:hint="eastAsia"/>
          <w:b/>
          <w:bCs/>
          <w:color w:val="FF0000"/>
        </w:rPr>
        <w:t>（限制，比如，以近亲属身份可以）</w:t>
      </w:r>
      <w:r w:rsidRPr="005D5408">
        <w:rPr>
          <w:rFonts w:hint="eastAsia"/>
        </w:rPr>
        <w:t>担任诉讼代理人、辩护人，或者</w:t>
      </w:r>
      <w:r w:rsidRPr="005D5408">
        <w:rPr>
          <w:rFonts w:hint="eastAsia"/>
          <w:color w:val="FF0000"/>
        </w:rPr>
        <w:t>为诉讼案件当事人提供其他有偿法律服务</w:t>
      </w:r>
      <w:r w:rsidR="0042229E" w:rsidRPr="0042229E">
        <w:rPr>
          <w:rFonts w:hint="eastAsia"/>
          <w:b/>
          <w:bCs/>
          <w:color w:val="FF0000"/>
        </w:rPr>
        <w:t>（比如：非讼服务）</w:t>
      </w:r>
      <w:r w:rsidRPr="005D5408">
        <w:rPr>
          <w:rFonts w:hint="eastAsia"/>
        </w:rPr>
        <w:t>的。</w:t>
      </w:r>
    </w:p>
    <w:p w:rsidR="007A7272" w:rsidRPr="005D5408" w:rsidRDefault="007A7272" w:rsidP="007A7272">
      <w:pPr>
        <w:spacing w:line="384" w:lineRule="exact"/>
        <w:ind w:firstLineChars="120" w:firstLine="252"/>
        <w:jc w:val="left"/>
        <w:rPr>
          <w:rFonts w:cs="汉仪大宋简"/>
          <w:bCs/>
          <w:color w:val="auto"/>
        </w:rPr>
      </w:pPr>
      <w:r w:rsidRPr="005D5408">
        <w:rPr>
          <w:rFonts w:cs="汉仪大宋简" w:hint="eastAsia"/>
          <w:bCs/>
          <w:color w:val="auto"/>
        </w:rPr>
        <w:t>（四）法官从业限制（也适用于检察官）</w:t>
      </w:r>
    </w:p>
    <w:p w:rsidR="007A7272" w:rsidRPr="005D5408" w:rsidRDefault="007A7272" w:rsidP="007A7272">
      <w:pPr>
        <w:tabs>
          <w:tab w:val="left" w:pos="420"/>
        </w:tabs>
        <w:spacing w:line="384" w:lineRule="exact"/>
        <w:ind w:firstLineChars="200" w:firstLine="420"/>
      </w:pPr>
      <w:r w:rsidRPr="005D5408">
        <w:rPr>
          <w:rFonts w:hint="eastAsia"/>
        </w:rPr>
        <w:t>1</w:t>
      </w:r>
      <w:r w:rsidRPr="005D5408">
        <w:t>．法官从法院离任后两年内，不得</w:t>
      </w:r>
      <w:r w:rsidRPr="00AA03B9">
        <w:rPr>
          <w:b/>
          <w:bCs/>
        </w:rPr>
        <w:t>以律师身份</w:t>
      </w:r>
      <w:r w:rsidR="003008F7">
        <w:rPr>
          <w:rFonts w:hint="eastAsia"/>
          <w:b/>
          <w:bCs/>
        </w:rPr>
        <w:t>（强调身份）</w:t>
      </w:r>
      <w:r w:rsidRPr="005D5408">
        <w:t>担任诉讼代理人或者辩护人。</w:t>
      </w:r>
    </w:p>
    <w:p w:rsidR="007A7272" w:rsidRPr="005D5408" w:rsidRDefault="007A7272" w:rsidP="007A7272">
      <w:pPr>
        <w:tabs>
          <w:tab w:val="left" w:pos="420"/>
        </w:tabs>
        <w:spacing w:line="384" w:lineRule="exact"/>
        <w:ind w:firstLineChars="200" w:firstLine="420"/>
      </w:pPr>
      <w:r w:rsidRPr="005D5408">
        <w:rPr>
          <w:rFonts w:hint="eastAsia"/>
        </w:rPr>
        <w:t>2</w:t>
      </w:r>
      <w:r w:rsidRPr="005D5408">
        <w:t>．法官从法院离任后，不得担任</w:t>
      </w:r>
      <w:r w:rsidRPr="00214E1E">
        <w:rPr>
          <w:b/>
          <w:bCs/>
        </w:rPr>
        <w:t>原任职法院</w:t>
      </w:r>
      <w:r w:rsidRPr="005D5408">
        <w:t>办理案件的诉讼代理人或者辩护人，但是</w:t>
      </w:r>
      <w:r w:rsidRPr="00214E1E">
        <w:rPr>
          <w:b/>
          <w:bCs/>
        </w:rPr>
        <w:t>作为当事人的监护人或者近亲属代理诉讼或者进行辩护的除外</w:t>
      </w:r>
      <w:r w:rsidRPr="005D5408">
        <w:t>。</w:t>
      </w:r>
    </w:p>
    <w:p w:rsidR="007A7272" w:rsidRPr="005D5408" w:rsidRDefault="007A7272" w:rsidP="007A7272">
      <w:pPr>
        <w:tabs>
          <w:tab w:val="left" w:pos="420"/>
        </w:tabs>
        <w:spacing w:line="384" w:lineRule="exact"/>
        <w:ind w:firstLineChars="200" w:firstLine="408"/>
        <w:rPr>
          <w:spacing w:val="-3"/>
        </w:rPr>
      </w:pPr>
      <w:r w:rsidRPr="005D5408">
        <w:rPr>
          <w:rFonts w:hint="eastAsia"/>
          <w:spacing w:val="-3"/>
        </w:rPr>
        <w:t>3</w:t>
      </w:r>
      <w:r w:rsidRPr="005D5408">
        <w:rPr>
          <w:spacing w:val="-3"/>
        </w:rPr>
        <w:t>．法官被开除后，不得担任诉讼代理人或者辩护人，但是作为当事人的监护人或者近亲属代理诉讼或者进行辩护的除外</w:t>
      </w:r>
      <w:r w:rsidRPr="005D5408">
        <w:rPr>
          <w:rFonts w:hint="eastAsia"/>
          <w:spacing w:val="-3"/>
        </w:rPr>
        <w:t>。被开除公职的法院工作人员不得在律师事务所从事任何工作。</w:t>
      </w:r>
    </w:p>
    <w:p w:rsidR="007A7272" w:rsidRDefault="007A7272" w:rsidP="007A7272">
      <w:pPr>
        <w:tabs>
          <w:tab w:val="left" w:pos="420"/>
        </w:tabs>
        <w:spacing w:line="384" w:lineRule="exact"/>
        <w:ind w:firstLineChars="200" w:firstLine="420"/>
      </w:pPr>
      <w:r w:rsidRPr="005D5408">
        <w:rPr>
          <w:rFonts w:hint="eastAsia"/>
        </w:rPr>
        <w:t>4</w:t>
      </w:r>
      <w:r w:rsidRPr="005D5408">
        <w:t>．</w:t>
      </w:r>
      <w:r w:rsidRPr="005D5408">
        <w:rPr>
          <w:rFonts w:hint="eastAsia"/>
        </w:rPr>
        <w:t>辞去公职或者退休的法院领导班子成员、四级高级及以上法官、四级高级法官助理以上及相当职级层次的审判辅助人员在离职三年内，其他辞去公职或退休的法院工作人员在离职二年内，不得到原任职法院管辖地区内的律师事务所从事律师职业或者担任“法律顾问”、行政人员等，不得以律师身份从事与原任职法院相关的有偿法律服务活动。</w:t>
      </w:r>
    </w:p>
    <w:p w:rsidR="00654B20" w:rsidRPr="005D5408" w:rsidRDefault="00654B20" w:rsidP="007A7272">
      <w:pPr>
        <w:tabs>
          <w:tab w:val="left" w:pos="420"/>
        </w:tabs>
        <w:spacing w:line="384" w:lineRule="exact"/>
        <w:ind w:firstLineChars="200" w:firstLine="428"/>
        <w:rPr>
          <w:rFonts w:hint="eastAsia"/>
        </w:rPr>
      </w:pPr>
      <w:r w:rsidRPr="00654B20">
        <w:rPr>
          <w:rFonts w:hint="eastAsia"/>
          <w:b/>
          <w:bCs/>
        </w:rPr>
        <w:lastRenderedPageBreak/>
        <w:t>拓展：</w:t>
      </w:r>
      <w:r w:rsidRPr="00654B20">
        <w:rPr>
          <w:rFonts w:hint="eastAsia"/>
        </w:rPr>
        <w:t>法官等级设四等十二级： （一）首席大法官； （二）大法官：一级、二级； （三）高级法官：一级、二级、三级、四级； （四）法官：一级、二级、三级、四级、五级。</w:t>
      </w:r>
    </w:p>
    <w:p w:rsidR="007A7272" w:rsidRPr="005D5408" w:rsidRDefault="007A7272" w:rsidP="007A7272">
      <w:pPr>
        <w:tabs>
          <w:tab w:val="left" w:pos="420"/>
        </w:tabs>
        <w:spacing w:line="384" w:lineRule="exact"/>
        <w:ind w:firstLineChars="200" w:firstLine="420"/>
      </w:pPr>
      <w:r w:rsidRPr="005D5408">
        <w:rPr>
          <w:rFonts w:hint="eastAsia"/>
        </w:rPr>
        <w:t>5</w:t>
      </w:r>
      <w:r w:rsidRPr="005D5408">
        <w:t>．</w:t>
      </w:r>
      <w:r w:rsidRPr="005D5408">
        <w:rPr>
          <w:rFonts w:hint="eastAsia"/>
        </w:rPr>
        <w:t>法院退休人员在不违反从业限制规定的情况下，确因工作需要从事律师职业或者担任律师事务所“法律顾问”、行政人员的，应当及时将行政、工资等关系转出法院，不再保留机关的各种待遇。</w:t>
      </w:r>
    </w:p>
    <w:p w:rsidR="007A7272" w:rsidRPr="005D5408" w:rsidRDefault="007A7272" w:rsidP="007A7272">
      <w:pPr>
        <w:tabs>
          <w:tab w:val="left" w:pos="420"/>
        </w:tabs>
        <w:spacing w:line="384" w:lineRule="exact"/>
        <w:ind w:firstLineChars="200" w:firstLine="420"/>
      </w:pPr>
    </w:p>
    <w:p w:rsidR="007A7272" w:rsidRPr="005D5408" w:rsidRDefault="007A7272" w:rsidP="005D5408">
      <w:pPr>
        <w:spacing w:line="384" w:lineRule="exact"/>
        <w:ind w:firstLine="520"/>
        <w:jc w:val="left"/>
        <w:rPr>
          <w:rFonts w:cs="汉仪大宋简" w:hint="eastAsia"/>
          <w:bCs/>
          <w:color w:val="auto"/>
        </w:rPr>
      </w:pPr>
      <w:r w:rsidRPr="005D5408">
        <w:rPr>
          <w:rFonts w:cs="汉仪大宋简" w:hint="eastAsia"/>
          <w:bCs/>
          <w:color w:val="auto"/>
        </w:rPr>
        <w:t>三、法官的考核</w:t>
      </w:r>
    </w:p>
    <w:p w:rsidR="007A7272" w:rsidRPr="005D5408" w:rsidRDefault="007A7272" w:rsidP="007A7272">
      <w:pPr>
        <w:spacing w:line="384" w:lineRule="exact"/>
        <w:ind w:firstLineChars="120" w:firstLine="252"/>
        <w:jc w:val="left"/>
        <w:rPr>
          <w:rFonts w:cs="汉仪大宋简"/>
          <w:bCs/>
          <w:color w:val="auto"/>
        </w:rPr>
      </w:pPr>
      <w:r w:rsidRPr="005D5408">
        <w:rPr>
          <w:rFonts w:cs="汉仪大宋简" w:hint="eastAsia"/>
          <w:bCs/>
          <w:color w:val="auto"/>
        </w:rPr>
        <w:t>（一）考核内容</w:t>
      </w:r>
    </w:p>
    <w:p w:rsidR="007A7272" w:rsidRPr="005D5408" w:rsidRDefault="007A7272" w:rsidP="007A7272">
      <w:pPr>
        <w:tabs>
          <w:tab w:val="left" w:pos="420"/>
        </w:tabs>
        <w:spacing w:line="384" w:lineRule="exact"/>
        <w:ind w:firstLineChars="200" w:firstLine="420"/>
      </w:pPr>
      <w:r w:rsidRPr="005D5408">
        <w:rPr>
          <w:rFonts w:hint="eastAsia"/>
        </w:rPr>
        <w:t>1．审判工作实绩（考核重点）；</w:t>
      </w:r>
    </w:p>
    <w:p w:rsidR="007A7272" w:rsidRPr="005D5408" w:rsidRDefault="007A7272" w:rsidP="007A7272">
      <w:pPr>
        <w:tabs>
          <w:tab w:val="left" w:pos="420"/>
        </w:tabs>
        <w:spacing w:line="384" w:lineRule="exact"/>
        <w:ind w:firstLineChars="200" w:firstLine="420"/>
      </w:pPr>
      <w:r w:rsidRPr="005D5408">
        <w:rPr>
          <w:rFonts w:hint="eastAsia"/>
        </w:rPr>
        <w:t>2．职业道德；</w:t>
      </w:r>
    </w:p>
    <w:p w:rsidR="007A7272" w:rsidRPr="005D5408" w:rsidRDefault="007A7272" w:rsidP="007A7272">
      <w:pPr>
        <w:tabs>
          <w:tab w:val="left" w:pos="420"/>
        </w:tabs>
        <w:spacing w:line="384" w:lineRule="exact"/>
        <w:ind w:firstLineChars="200" w:firstLine="420"/>
      </w:pPr>
      <w:r w:rsidRPr="005D5408">
        <w:rPr>
          <w:rFonts w:hint="eastAsia"/>
        </w:rPr>
        <w:t>3．专业水平；</w:t>
      </w:r>
    </w:p>
    <w:p w:rsidR="007A7272" w:rsidRPr="005D5408" w:rsidRDefault="007A7272" w:rsidP="007A7272">
      <w:pPr>
        <w:tabs>
          <w:tab w:val="left" w:pos="420"/>
        </w:tabs>
        <w:spacing w:line="384" w:lineRule="exact"/>
        <w:ind w:firstLineChars="200" w:firstLine="420"/>
      </w:pPr>
      <w:r w:rsidRPr="005D5408">
        <w:rPr>
          <w:rFonts w:hint="eastAsia"/>
        </w:rPr>
        <w:t>4．工作能力；</w:t>
      </w:r>
    </w:p>
    <w:p w:rsidR="007A7272" w:rsidRPr="005D5408" w:rsidRDefault="007A7272" w:rsidP="005D5408">
      <w:pPr>
        <w:tabs>
          <w:tab w:val="left" w:pos="420"/>
        </w:tabs>
        <w:spacing w:line="384" w:lineRule="exact"/>
        <w:ind w:firstLineChars="200" w:firstLine="420"/>
        <w:rPr>
          <w:rFonts w:hint="eastAsia"/>
        </w:rPr>
      </w:pPr>
      <w:r w:rsidRPr="005D5408">
        <w:rPr>
          <w:rFonts w:hint="eastAsia"/>
        </w:rPr>
        <w:t>5．审判作风。</w:t>
      </w:r>
    </w:p>
    <w:p w:rsidR="007A7272" w:rsidRPr="005D5408" w:rsidRDefault="007A7272" w:rsidP="007A7272">
      <w:pPr>
        <w:spacing w:line="384" w:lineRule="exact"/>
        <w:ind w:firstLineChars="120" w:firstLine="252"/>
        <w:jc w:val="left"/>
        <w:rPr>
          <w:rFonts w:cs="汉仪大宋简"/>
          <w:bCs/>
          <w:color w:val="auto"/>
        </w:rPr>
      </w:pPr>
      <w:r w:rsidRPr="005D5408">
        <w:rPr>
          <w:rFonts w:cs="汉仪大宋简" w:hint="eastAsia"/>
          <w:bCs/>
          <w:color w:val="auto"/>
        </w:rPr>
        <w:t>（二）考核主体</w:t>
      </w:r>
    </w:p>
    <w:p w:rsidR="007A7272" w:rsidRPr="00FD4C1B" w:rsidRDefault="007A7272" w:rsidP="005D5408">
      <w:pPr>
        <w:tabs>
          <w:tab w:val="left" w:pos="420"/>
        </w:tabs>
        <w:spacing w:line="384" w:lineRule="exact"/>
        <w:ind w:firstLineChars="200" w:firstLine="420"/>
        <w:rPr>
          <w:rFonts w:hint="eastAsia"/>
          <w:b/>
          <w:bCs/>
        </w:rPr>
      </w:pPr>
      <w:r w:rsidRPr="005D5408">
        <w:rPr>
          <w:rFonts w:hint="eastAsia"/>
        </w:rPr>
        <w:t>法院设立法官考评委员会，负责对本院法官的考核工作。法官考评委员会的组成人员为5-9人。法官考评委员会主任由</w:t>
      </w:r>
      <w:r w:rsidRPr="00330796">
        <w:rPr>
          <w:rFonts w:hint="eastAsia"/>
          <w:b/>
          <w:bCs/>
          <w:color w:val="FF0000"/>
        </w:rPr>
        <w:t>本院院长</w:t>
      </w:r>
      <w:r w:rsidRPr="005D5408">
        <w:rPr>
          <w:rFonts w:hint="eastAsia"/>
        </w:rPr>
        <w:t>担任。</w:t>
      </w:r>
      <w:r w:rsidR="00FD4C1B">
        <w:rPr>
          <w:rFonts w:hint="eastAsia"/>
        </w:rPr>
        <w:t>——</w:t>
      </w:r>
      <w:r w:rsidR="00FD4C1B" w:rsidRPr="00FD4C1B">
        <w:rPr>
          <w:rFonts w:hint="eastAsia"/>
          <w:b/>
          <w:bCs/>
        </w:rPr>
        <w:t>每一级法院都要设置</w:t>
      </w:r>
    </w:p>
    <w:p w:rsidR="007A7272" w:rsidRPr="005D5408" w:rsidRDefault="007A7272" w:rsidP="007A7272">
      <w:pPr>
        <w:spacing w:line="384" w:lineRule="exact"/>
        <w:ind w:firstLineChars="120" w:firstLine="252"/>
        <w:jc w:val="left"/>
        <w:rPr>
          <w:rFonts w:cs="汉仪大宋简"/>
          <w:bCs/>
          <w:color w:val="auto"/>
        </w:rPr>
      </w:pPr>
      <w:r w:rsidRPr="005D5408">
        <w:rPr>
          <w:rFonts w:cs="汉仪大宋简" w:hint="eastAsia"/>
          <w:bCs/>
          <w:color w:val="auto"/>
        </w:rPr>
        <w:t>（三）考核结果</w:t>
      </w:r>
    </w:p>
    <w:p w:rsidR="007A7272" w:rsidRPr="005D5408" w:rsidRDefault="007A7272" w:rsidP="007A7272">
      <w:pPr>
        <w:tabs>
          <w:tab w:val="left" w:pos="420"/>
        </w:tabs>
        <w:spacing w:line="384" w:lineRule="exact"/>
        <w:ind w:firstLineChars="200" w:firstLine="420"/>
      </w:pPr>
      <w:r w:rsidRPr="005D5408">
        <w:rPr>
          <w:rFonts w:hint="eastAsia"/>
        </w:rPr>
        <w:t>考核结果作为调整法官等级、工资以及法官奖惩、免职、降职、辞退的依据。</w:t>
      </w:r>
    </w:p>
    <w:p w:rsidR="007A7272" w:rsidRPr="005D5408" w:rsidRDefault="007A7272" w:rsidP="007A7272">
      <w:pPr>
        <w:tabs>
          <w:tab w:val="left" w:pos="420"/>
        </w:tabs>
        <w:spacing w:line="384" w:lineRule="exact"/>
        <w:ind w:firstLineChars="200" w:firstLine="420"/>
      </w:pPr>
      <w:r w:rsidRPr="005D5408">
        <w:rPr>
          <w:rFonts w:hint="eastAsia"/>
        </w:rPr>
        <w:t>考核结果以</w:t>
      </w:r>
      <w:r w:rsidRPr="005D5408">
        <w:rPr>
          <w:rFonts w:hint="eastAsia"/>
          <w:color w:val="FF0000"/>
        </w:rPr>
        <w:t>书面形式</w:t>
      </w:r>
      <w:r w:rsidRPr="005D5408">
        <w:rPr>
          <w:rFonts w:hint="eastAsia"/>
        </w:rPr>
        <w:t>通知法官本人。法官对考核结果如果有异议，可以</w:t>
      </w:r>
      <w:r w:rsidRPr="005D5408">
        <w:rPr>
          <w:rFonts w:hint="eastAsia"/>
          <w:color w:val="FF0000"/>
        </w:rPr>
        <w:t>申请</w:t>
      </w:r>
      <w:r w:rsidRPr="006C6ED6">
        <w:rPr>
          <w:rFonts w:hint="eastAsia"/>
          <w:b/>
          <w:bCs/>
          <w:color w:val="FF0000"/>
        </w:rPr>
        <w:t>复核</w:t>
      </w:r>
      <w:r w:rsidRPr="005D5408">
        <w:rPr>
          <w:rFonts w:hint="eastAsia"/>
        </w:rPr>
        <w:t>。</w:t>
      </w:r>
    </w:p>
    <w:p w:rsidR="007A7272" w:rsidRPr="005D5408" w:rsidRDefault="007A7272" w:rsidP="007A7272">
      <w:pPr>
        <w:tabs>
          <w:tab w:val="left" w:pos="420"/>
        </w:tabs>
        <w:spacing w:line="384" w:lineRule="exact"/>
        <w:ind w:firstLineChars="200" w:firstLine="420"/>
        <w:rPr>
          <w:color w:val="FF0000"/>
        </w:rPr>
      </w:pPr>
    </w:p>
    <w:p w:rsidR="007A7272" w:rsidRPr="005D5408" w:rsidRDefault="007A7272" w:rsidP="005D5408">
      <w:pPr>
        <w:spacing w:line="384" w:lineRule="exact"/>
        <w:ind w:firstLine="520"/>
        <w:jc w:val="left"/>
        <w:rPr>
          <w:rFonts w:cs="汉仪大宋简" w:hint="eastAsia"/>
          <w:bCs/>
          <w:color w:val="auto"/>
        </w:rPr>
      </w:pPr>
      <w:r w:rsidRPr="005D5408">
        <w:rPr>
          <w:rFonts w:cs="汉仪大宋简" w:hint="eastAsia"/>
          <w:bCs/>
          <w:color w:val="auto"/>
        </w:rPr>
        <w:t>四、法官的奖励和惩戒</w:t>
      </w:r>
    </w:p>
    <w:p w:rsidR="007A7272" w:rsidRPr="005D5408" w:rsidRDefault="007A7272" w:rsidP="007A7272">
      <w:pPr>
        <w:spacing w:line="384" w:lineRule="exact"/>
        <w:ind w:firstLineChars="120" w:firstLine="252"/>
        <w:jc w:val="left"/>
        <w:rPr>
          <w:rFonts w:cs="汉仪大宋简"/>
          <w:bCs/>
          <w:color w:val="auto"/>
        </w:rPr>
      </w:pPr>
      <w:r w:rsidRPr="005D5408">
        <w:rPr>
          <w:rFonts w:cs="汉仪大宋简" w:hint="eastAsia"/>
          <w:bCs/>
          <w:color w:val="auto"/>
        </w:rPr>
        <w:t>（一）法官应受奖励情形</w:t>
      </w:r>
    </w:p>
    <w:p w:rsidR="007A7272" w:rsidRPr="005D5408" w:rsidRDefault="007A7272" w:rsidP="007A7272">
      <w:pPr>
        <w:tabs>
          <w:tab w:val="left" w:pos="420"/>
        </w:tabs>
        <w:spacing w:line="384" w:lineRule="exact"/>
        <w:ind w:firstLineChars="200" w:firstLine="420"/>
      </w:pPr>
      <w:r w:rsidRPr="005D5408">
        <w:rPr>
          <w:rFonts w:hint="eastAsia"/>
        </w:rPr>
        <w:t>1．公正司法，成绩显著的；</w:t>
      </w:r>
    </w:p>
    <w:p w:rsidR="007A7272" w:rsidRPr="005D5408" w:rsidRDefault="007A7272" w:rsidP="007A7272">
      <w:pPr>
        <w:tabs>
          <w:tab w:val="left" w:pos="420"/>
        </w:tabs>
        <w:spacing w:line="384" w:lineRule="exact"/>
        <w:ind w:firstLineChars="200" w:firstLine="420"/>
      </w:pPr>
      <w:r w:rsidRPr="005D5408">
        <w:rPr>
          <w:rFonts w:hint="eastAsia"/>
        </w:rPr>
        <w:t>2．总结审判实践经验成果突出，对审判工作有指导作用的；</w:t>
      </w:r>
    </w:p>
    <w:p w:rsidR="007A7272" w:rsidRPr="005D5408" w:rsidRDefault="007A7272" w:rsidP="007A7272">
      <w:pPr>
        <w:tabs>
          <w:tab w:val="left" w:pos="420"/>
        </w:tabs>
        <w:spacing w:line="384" w:lineRule="exact"/>
        <w:ind w:firstLineChars="200" w:firstLine="420"/>
      </w:pPr>
      <w:r w:rsidRPr="005D5408">
        <w:rPr>
          <w:rFonts w:hint="eastAsia"/>
        </w:rPr>
        <w:t>3．在办理重大案件、处理突发事件和承担专项重要工作中，做出显著成绩和贡献的；</w:t>
      </w:r>
    </w:p>
    <w:p w:rsidR="007A7272" w:rsidRPr="005D5408" w:rsidRDefault="007A7272" w:rsidP="007A7272">
      <w:pPr>
        <w:tabs>
          <w:tab w:val="left" w:pos="420"/>
        </w:tabs>
        <w:spacing w:line="384" w:lineRule="exact"/>
        <w:ind w:firstLineChars="200" w:firstLine="420"/>
      </w:pPr>
      <w:r w:rsidRPr="005D5408">
        <w:rPr>
          <w:rFonts w:hint="eastAsia"/>
        </w:rPr>
        <w:t>4．对审判工作提出改革建议被采纳，效果显著的；</w:t>
      </w:r>
    </w:p>
    <w:p w:rsidR="007A7272" w:rsidRPr="005D5408" w:rsidRDefault="007A7272" w:rsidP="007A7272">
      <w:pPr>
        <w:tabs>
          <w:tab w:val="left" w:pos="420"/>
        </w:tabs>
        <w:spacing w:line="384" w:lineRule="exact"/>
        <w:ind w:firstLineChars="200" w:firstLine="420"/>
      </w:pPr>
      <w:r w:rsidRPr="005D5408">
        <w:rPr>
          <w:rFonts w:hint="eastAsia"/>
        </w:rPr>
        <w:t>5．提出司法建议被采纳或者开展法治宣传、指导调解组织调解各类纠纷，效果显著的；</w:t>
      </w:r>
    </w:p>
    <w:p w:rsidR="007A7272" w:rsidRPr="005D5408" w:rsidRDefault="007A7272" w:rsidP="005D5408">
      <w:pPr>
        <w:tabs>
          <w:tab w:val="left" w:pos="420"/>
        </w:tabs>
        <w:spacing w:line="384" w:lineRule="exact"/>
        <w:ind w:firstLineChars="200" w:firstLine="420"/>
        <w:rPr>
          <w:rFonts w:hint="eastAsia"/>
        </w:rPr>
      </w:pPr>
      <w:r w:rsidRPr="005D5408">
        <w:rPr>
          <w:rFonts w:hint="eastAsia"/>
        </w:rPr>
        <w:t>6．有其他功绩的。</w:t>
      </w:r>
    </w:p>
    <w:p w:rsidR="007A7272" w:rsidRPr="005D5408" w:rsidRDefault="007A7272" w:rsidP="007A7272">
      <w:pPr>
        <w:spacing w:line="384" w:lineRule="exact"/>
        <w:ind w:firstLineChars="120" w:firstLine="252"/>
        <w:jc w:val="left"/>
        <w:rPr>
          <w:rFonts w:cs="汉仪大宋简"/>
          <w:bCs/>
          <w:color w:val="auto"/>
        </w:rPr>
      </w:pPr>
      <w:r w:rsidRPr="005D5408">
        <w:rPr>
          <w:rFonts w:cs="汉仪大宋简" w:hint="eastAsia"/>
          <w:bCs/>
          <w:color w:val="auto"/>
        </w:rPr>
        <w:t>（二）法官应受惩戒情形</w:t>
      </w:r>
    </w:p>
    <w:p w:rsidR="007A7272" w:rsidRPr="005D5408" w:rsidRDefault="007A7272" w:rsidP="007A7272">
      <w:pPr>
        <w:tabs>
          <w:tab w:val="left" w:pos="420"/>
        </w:tabs>
        <w:spacing w:line="384" w:lineRule="exact"/>
        <w:ind w:firstLineChars="200" w:firstLine="420"/>
      </w:pPr>
      <w:r w:rsidRPr="005D5408">
        <w:rPr>
          <w:rFonts w:hint="eastAsia"/>
        </w:rPr>
        <w:t>1</w:t>
      </w:r>
      <w:r w:rsidRPr="005D5408">
        <w:t>．</w:t>
      </w:r>
      <w:r w:rsidRPr="005D5408">
        <w:rPr>
          <w:rFonts w:hint="eastAsia"/>
        </w:rPr>
        <w:t>贪污受贿、徇私舞弊、枉法裁判的；</w:t>
      </w:r>
    </w:p>
    <w:p w:rsidR="007A7272" w:rsidRPr="005D5408" w:rsidRDefault="007A7272" w:rsidP="007A7272">
      <w:pPr>
        <w:tabs>
          <w:tab w:val="left" w:pos="420"/>
        </w:tabs>
        <w:spacing w:line="384" w:lineRule="exact"/>
        <w:ind w:firstLineChars="200" w:firstLine="420"/>
      </w:pPr>
      <w:r w:rsidRPr="005D5408">
        <w:rPr>
          <w:rFonts w:hint="eastAsia"/>
        </w:rPr>
        <w:t>2</w:t>
      </w:r>
      <w:r w:rsidRPr="005D5408">
        <w:t>．</w:t>
      </w:r>
      <w:r w:rsidRPr="005D5408">
        <w:rPr>
          <w:rFonts w:hint="eastAsia"/>
        </w:rPr>
        <w:t>隐瞒、伪造、变造、故意损毁证据、案件材料的；</w:t>
      </w:r>
    </w:p>
    <w:p w:rsidR="007A7272" w:rsidRPr="005D5408" w:rsidRDefault="007A7272" w:rsidP="007A7272">
      <w:pPr>
        <w:tabs>
          <w:tab w:val="left" w:pos="420"/>
        </w:tabs>
        <w:spacing w:line="384" w:lineRule="exact"/>
        <w:ind w:firstLineChars="200" w:firstLine="420"/>
      </w:pPr>
      <w:r w:rsidRPr="005D5408">
        <w:rPr>
          <w:rFonts w:hint="eastAsia"/>
        </w:rPr>
        <w:t>3</w:t>
      </w:r>
      <w:r w:rsidRPr="005D5408">
        <w:t>．</w:t>
      </w:r>
      <w:r w:rsidRPr="005D5408">
        <w:rPr>
          <w:rFonts w:hint="eastAsia"/>
        </w:rPr>
        <w:t>泄露国家秘密、审判工作秘密、商业秘密或者个人隐私的；</w:t>
      </w:r>
    </w:p>
    <w:p w:rsidR="007A7272" w:rsidRPr="005D5408" w:rsidRDefault="007A7272" w:rsidP="007A7272">
      <w:pPr>
        <w:tabs>
          <w:tab w:val="left" w:pos="420"/>
        </w:tabs>
        <w:spacing w:line="384" w:lineRule="exact"/>
        <w:ind w:firstLineChars="200" w:firstLine="420"/>
      </w:pPr>
      <w:r w:rsidRPr="005D5408">
        <w:rPr>
          <w:rFonts w:hint="eastAsia"/>
        </w:rPr>
        <w:t>4</w:t>
      </w:r>
      <w:r w:rsidRPr="005D5408">
        <w:t>．</w:t>
      </w:r>
      <w:r w:rsidRPr="005D5408">
        <w:rPr>
          <w:rFonts w:hint="eastAsia"/>
        </w:rPr>
        <w:t>故意违反法律法规办理案件的；</w:t>
      </w:r>
    </w:p>
    <w:p w:rsidR="007A7272" w:rsidRPr="005D5408" w:rsidRDefault="007A7272" w:rsidP="007A7272">
      <w:pPr>
        <w:tabs>
          <w:tab w:val="left" w:pos="420"/>
        </w:tabs>
        <w:spacing w:line="384" w:lineRule="exact"/>
        <w:ind w:firstLineChars="200" w:firstLine="420"/>
      </w:pPr>
      <w:r w:rsidRPr="005D5408">
        <w:rPr>
          <w:rFonts w:hint="eastAsia"/>
        </w:rPr>
        <w:t>5</w:t>
      </w:r>
      <w:r w:rsidRPr="005D5408">
        <w:t>．</w:t>
      </w:r>
      <w:r w:rsidRPr="005D5408">
        <w:rPr>
          <w:rFonts w:hint="eastAsia"/>
        </w:rPr>
        <w:t>因重大过失导致裁判结果错误并造成严重后果的；</w:t>
      </w:r>
    </w:p>
    <w:p w:rsidR="007A7272" w:rsidRPr="005D5408" w:rsidRDefault="007A7272" w:rsidP="007A7272">
      <w:pPr>
        <w:tabs>
          <w:tab w:val="left" w:pos="420"/>
        </w:tabs>
        <w:spacing w:line="384" w:lineRule="exact"/>
        <w:ind w:firstLineChars="200" w:firstLine="420"/>
      </w:pPr>
      <w:r w:rsidRPr="005D5408">
        <w:rPr>
          <w:rFonts w:hint="eastAsia"/>
        </w:rPr>
        <w:t>6</w:t>
      </w:r>
      <w:r w:rsidRPr="005D5408">
        <w:t>．</w:t>
      </w:r>
      <w:r w:rsidRPr="005D5408">
        <w:rPr>
          <w:rFonts w:hint="eastAsia"/>
        </w:rPr>
        <w:t>拖延办案，贻误工作的；</w:t>
      </w:r>
    </w:p>
    <w:p w:rsidR="007A7272" w:rsidRPr="005D5408" w:rsidRDefault="007A7272" w:rsidP="007A7272">
      <w:pPr>
        <w:tabs>
          <w:tab w:val="left" w:pos="420"/>
        </w:tabs>
        <w:spacing w:line="384" w:lineRule="exact"/>
        <w:ind w:firstLineChars="200" w:firstLine="420"/>
      </w:pPr>
      <w:r w:rsidRPr="005D5408">
        <w:rPr>
          <w:rFonts w:hint="eastAsia"/>
        </w:rPr>
        <w:t>7</w:t>
      </w:r>
      <w:r w:rsidRPr="005D5408">
        <w:t>．</w:t>
      </w:r>
      <w:r w:rsidRPr="005D5408">
        <w:rPr>
          <w:rFonts w:hint="eastAsia"/>
        </w:rPr>
        <w:t>利用职权为自己或者他人谋取私利的；</w:t>
      </w:r>
    </w:p>
    <w:p w:rsidR="007A7272" w:rsidRPr="005D5408" w:rsidRDefault="007A7272" w:rsidP="007A7272">
      <w:pPr>
        <w:tabs>
          <w:tab w:val="left" w:pos="420"/>
        </w:tabs>
        <w:spacing w:line="384" w:lineRule="exact"/>
        <w:ind w:firstLineChars="200" w:firstLine="420"/>
      </w:pPr>
      <w:r w:rsidRPr="005D5408">
        <w:rPr>
          <w:rFonts w:hint="eastAsia"/>
        </w:rPr>
        <w:lastRenderedPageBreak/>
        <w:t>8</w:t>
      </w:r>
      <w:r w:rsidRPr="005D5408">
        <w:t>．</w:t>
      </w:r>
      <w:r w:rsidRPr="005D5408">
        <w:rPr>
          <w:rFonts w:hint="eastAsia"/>
        </w:rPr>
        <w:t>接受当事人及其代理人利益输送，或者违反有关规定会见当事人及其代理人的；</w:t>
      </w:r>
    </w:p>
    <w:p w:rsidR="007A7272" w:rsidRPr="005D5408" w:rsidRDefault="007A7272" w:rsidP="007A7272">
      <w:pPr>
        <w:tabs>
          <w:tab w:val="left" w:pos="420"/>
        </w:tabs>
        <w:spacing w:line="384" w:lineRule="exact"/>
        <w:ind w:firstLineChars="200" w:firstLine="420"/>
      </w:pPr>
      <w:r w:rsidRPr="005D5408">
        <w:rPr>
          <w:rFonts w:hint="eastAsia"/>
        </w:rPr>
        <w:t>9</w:t>
      </w:r>
      <w:r w:rsidRPr="005D5408">
        <w:t>．</w:t>
      </w:r>
      <w:r w:rsidRPr="005D5408">
        <w:rPr>
          <w:rFonts w:hint="eastAsia"/>
        </w:rPr>
        <w:t>违反有关规定从事或者参与营利性活动，在企业或者其他营利性组织中兼任职务的；</w:t>
      </w:r>
    </w:p>
    <w:p w:rsidR="007A7272" w:rsidRPr="005D5408" w:rsidRDefault="007A7272" w:rsidP="007A7272">
      <w:pPr>
        <w:tabs>
          <w:tab w:val="left" w:pos="420"/>
        </w:tabs>
        <w:spacing w:line="384" w:lineRule="exact"/>
        <w:ind w:firstLineChars="200" w:firstLine="420"/>
      </w:pPr>
      <w:r w:rsidRPr="005D5408">
        <w:rPr>
          <w:rFonts w:hint="eastAsia"/>
        </w:rPr>
        <w:t>10</w:t>
      </w:r>
      <w:r w:rsidRPr="005D5408">
        <w:t>．</w:t>
      </w:r>
      <w:r w:rsidRPr="005D5408">
        <w:rPr>
          <w:rFonts w:hint="eastAsia"/>
        </w:rPr>
        <w:t>有其他违纪违法行为的。</w:t>
      </w:r>
    </w:p>
    <w:p w:rsidR="007A7272" w:rsidRPr="005D5408" w:rsidRDefault="007A7272" w:rsidP="007A7272">
      <w:pPr>
        <w:tabs>
          <w:tab w:val="left" w:pos="420"/>
        </w:tabs>
        <w:spacing w:line="384" w:lineRule="exact"/>
        <w:ind w:firstLineChars="200" w:firstLine="420"/>
      </w:pPr>
    </w:p>
    <w:p w:rsidR="007A7272" w:rsidRPr="005D5408" w:rsidRDefault="007A7272" w:rsidP="007A7272">
      <w:pPr>
        <w:spacing w:line="384" w:lineRule="exact"/>
        <w:ind w:firstLine="520"/>
        <w:jc w:val="left"/>
        <w:rPr>
          <w:rFonts w:cs="汉仪大宋简"/>
          <w:bCs/>
          <w:color w:val="auto"/>
        </w:rPr>
      </w:pPr>
      <w:r w:rsidRPr="005D5408">
        <w:rPr>
          <w:rFonts w:cs="汉仪大宋简" w:hint="eastAsia"/>
          <w:bCs/>
          <w:color w:val="auto"/>
        </w:rPr>
        <w:t>五、法官的职业保障</w:t>
      </w:r>
    </w:p>
    <w:p w:rsidR="007A7272" w:rsidRPr="005D5408" w:rsidRDefault="007A7272" w:rsidP="007A7272">
      <w:pPr>
        <w:tabs>
          <w:tab w:val="left" w:pos="420"/>
        </w:tabs>
        <w:spacing w:line="384" w:lineRule="exact"/>
        <w:ind w:firstLineChars="200" w:firstLine="420"/>
      </w:pPr>
      <w:r w:rsidRPr="005D5408">
        <w:rPr>
          <w:rFonts w:hint="eastAsia"/>
        </w:rPr>
        <w:t>1．履行职务保障</w:t>
      </w:r>
    </w:p>
    <w:p w:rsidR="007A7272" w:rsidRPr="005D5408" w:rsidRDefault="007A7272" w:rsidP="007A7272">
      <w:pPr>
        <w:tabs>
          <w:tab w:val="left" w:pos="420"/>
        </w:tabs>
        <w:spacing w:line="384" w:lineRule="exact"/>
        <w:ind w:firstLineChars="200" w:firstLine="420"/>
      </w:pPr>
      <w:r w:rsidRPr="005D5408">
        <w:rPr>
          <w:rFonts w:hint="eastAsia"/>
        </w:rPr>
        <w:t>2．人身和财产保障</w:t>
      </w:r>
    </w:p>
    <w:p w:rsidR="007A7272" w:rsidRPr="005D5408" w:rsidRDefault="007A7272" w:rsidP="007A7272">
      <w:pPr>
        <w:tabs>
          <w:tab w:val="left" w:pos="420"/>
        </w:tabs>
        <w:spacing w:line="384" w:lineRule="exact"/>
        <w:ind w:firstLineChars="200" w:firstLine="420"/>
      </w:pPr>
      <w:r w:rsidRPr="005D5408">
        <w:rPr>
          <w:rFonts w:hint="eastAsia"/>
        </w:rPr>
        <w:t>3．工资保险福利保障</w:t>
      </w:r>
    </w:p>
    <w:p w:rsidR="007A7272" w:rsidRPr="005D5408" w:rsidRDefault="007A7272" w:rsidP="007A7272">
      <w:pPr>
        <w:tabs>
          <w:tab w:val="left" w:pos="420"/>
        </w:tabs>
        <w:spacing w:line="384" w:lineRule="exact"/>
        <w:ind w:firstLineChars="200" w:firstLine="420"/>
      </w:pPr>
      <w:r w:rsidRPr="005D5408">
        <w:rPr>
          <w:rFonts w:hint="eastAsia"/>
        </w:rPr>
        <w:t>各级法院设立</w:t>
      </w:r>
      <w:r w:rsidRPr="005D5408">
        <w:rPr>
          <w:rFonts w:hint="eastAsia"/>
          <w:color w:val="FF0000"/>
        </w:rPr>
        <w:t>法官权益保障委员会</w:t>
      </w:r>
      <w:r w:rsidRPr="005D5408">
        <w:rPr>
          <w:rFonts w:hint="eastAsia"/>
        </w:rPr>
        <w:t>，维护法官合法权益，保障法官依法履行职责。</w:t>
      </w:r>
    </w:p>
    <w:p w:rsidR="007A7272" w:rsidRPr="009F70B3" w:rsidRDefault="009F70B3" w:rsidP="007A7272">
      <w:pPr>
        <w:tabs>
          <w:tab w:val="left" w:pos="420"/>
        </w:tabs>
        <w:spacing w:line="384" w:lineRule="exact"/>
        <w:ind w:firstLineChars="200" w:firstLine="428"/>
        <w:rPr>
          <w:b/>
          <w:bCs/>
        </w:rPr>
      </w:pPr>
      <w:r w:rsidRPr="009F70B3">
        <w:rPr>
          <w:rFonts w:hint="eastAsia"/>
          <w:b/>
          <w:bCs/>
        </w:rPr>
        <w:t>总结表格：</w:t>
      </w:r>
    </w:p>
    <w:tbl>
      <w:tblPr>
        <w:tblStyle w:val="22"/>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2263"/>
        <w:gridCol w:w="2090"/>
        <w:gridCol w:w="4152"/>
      </w:tblGrid>
      <w:tr w:rsidR="007A7272" w:rsidRPr="005D5408" w:rsidTr="009320EE">
        <w:trPr>
          <w:jc w:val="center"/>
        </w:trPr>
        <w:tc>
          <w:tcPr>
            <w:tcW w:w="2263" w:type="dxa"/>
            <w:vAlign w:val="center"/>
          </w:tcPr>
          <w:p w:rsidR="007A7272" w:rsidRPr="005D5408" w:rsidRDefault="007A7272" w:rsidP="009320EE">
            <w:pPr>
              <w:tabs>
                <w:tab w:val="left" w:pos="420"/>
              </w:tabs>
              <w:spacing w:beforeLines="10" w:before="31" w:afterLines="20" w:after="62" w:line="280" w:lineRule="exact"/>
              <w:ind w:firstLine="400"/>
              <w:jc w:val="center"/>
              <w:rPr>
                <w:b/>
                <w:bCs/>
                <w:sz w:val="21"/>
              </w:rPr>
            </w:pPr>
            <w:r w:rsidRPr="005D5408">
              <w:rPr>
                <w:rFonts w:hint="eastAsia"/>
                <w:bCs/>
                <w:sz w:val="21"/>
              </w:rPr>
              <w:t>委员会名称</w:t>
            </w:r>
          </w:p>
        </w:tc>
        <w:tc>
          <w:tcPr>
            <w:tcW w:w="2090" w:type="dxa"/>
            <w:vAlign w:val="center"/>
          </w:tcPr>
          <w:p w:rsidR="007A7272" w:rsidRPr="005D5408" w:rsidRDefault="007A7272" w:rsidP="009320EE">
            <w:pPr>
              <w:tabs>
                <w:tab w:val="left" w:pos="420"/>
              </w:tabs>
              <w:spacing w:beforeLines="10" w:before="31" w:afterLines="20" w:after="62" w:line="280" w:lineRule="exact"/>
              <w:ind w:firstLine="400"/>
              <w:jc w:val="center"/>
              <w:rPr>
                <w:b/>
                <w:bCs/>
                <w:sz w:val="21"/>
              </w:rPr>
            </w:pPr>
            <w:r w:rsidRPr="005D5408">
              <w:rPr>
                <w:rFonts w:hint="eastAsia"/>
                <w:bCs/>
                <w:sz w:val="21"/>
              </w:rPr>
              <w:t>设立法院</w:t>
            </w:r>
          </w:p>
        </w:tc>
        <w:tc>
          <w:tcPr>
            <w:tcW w:w="4152" w:type="dxa"/>
            <w:vAlign w:val="center"/>
          </w:tcPr>
          <w:p w:rsidR="007A7272" w:rsidRPr="005D5408" w:rsidRDefault="007A7272" w:rsidP="009320EE">
            <w:pPr>
              <w:tabs>
                <w:tab w:val="left" w:pos="420"/>
              </w:tabs>
              <w:spacing w:beforeLines="10" w:before="31" w:afterLines="20" w:after="62" w:line="280" w:lineRule="exact"/>
              <w:ind w:firstLine="400"/>
              <w:jc w:val="center"/>
              <w:rPr>
                <w:bCs/>
                <w:sz w:val="21"/>
              </w:rPr>
            </w:pPr>
            <w:r w:rsidRPr="005D5408">
              <w:rPr>
                <w:rFonts w:hint="eastAsia"/>
                <w:bCs/>
                <w:sz w:val="21"/>
              </w:rPr>
              <w:t>设立要求</w:t>
            </w:r>
          </w:p>
        </w:tc>
      </w:tr>
      <w:tr w:rsidR="007A7272" w:rsidRPr="005D5408" w:rsidTr="009320EE">
        <w:trPr>
          <w:jc w:val="center"/>
        </w:trPr>
        <w:tc>
          <w:tcPr>
            <w:tcW w:w="2263" w:type="dxa"/>
            <w:vAlign w:val="center"/>
          </w:tcPr>
          <w:p w:rsidR="007A7272" w:rsidRPr="00043F81" w:rsidRDefault="007A7272" w:rsidP="009320EE">
            <w:pPr>
              <w:tabs>
                <w:tab w:val="left" w:pos="420"/>
              </w:tabs>
              <w:spacing w:beforeLines="10" w:before="31" w:afterLines="20" w:after="62" w:line="280" w:lineRule="exact"/>
              <w:ind w:firstLine="400"/>
              <w:rPr>
                <w:b/>
                <w:bCs/>
                <w:sz w:val="21"/>
              </w:rPr>
            </w:pPr>
            <w:r w:rsidRPr="00043F81">
              <w:rPr>
                <w:rFonts w:hint="eastAsia"/>
                <w:b/>
                <w:bCs/>
                <w:sz w:val="21"/>
              </w:rPr>
              <w:t>法官遴选委员会</w:t>
            </w:r>
          </w:p>
        </w:tc>
        <w:tc>
          <w:tcPr>
            <w:tcW w:w="2090" w:type="dxa"/>
            <w:vAlign w:val="center"/>
          </w:tcPr>
          <w:p w:rsidR="007A7272" w:rsidRPr="005D5408" w:rsidRDefault="007A7272" w:rsidP="009F70B3">
            <w:pPr>
              <w:tabs>
                <w:tab w:val="left" w:pos="420"/>
              </w:tabs>
              <w:spacing w:beforeLines="10" w:before="31" w:afterLines="20" w:after="62" w:line="280" w:lineRule="exact"/>
              <w:rPr>
                <w:sz w:val="21"/>
              </w:rPr>
            </w:pPr>
            <w:r w:rsidRPr="005D5408">
              <w:rPr>
                <w:rFonts w:hint="eastAsia"/>
                <w:sz w:val="21"/>
              </w:rPr>
              <w:t>最高法院和省级法院</w:t>
            </w:r>
          </w:p>
        </w:tc>
        <w:tc>
          <w:tcPr>
            <w:tcW w:w="4152" w:type="dxa"/>
            <w:vAlign w:val="center"/>
          </w:tcPr>
          <w:p w:rsidR="007A7272" w:rsidRPr="005D5408" w:rsidRDefault="007A7272" w:rsidP="009320EE">
            <w:pPr>
              <w:tabs>
                <w:tab w:val="left" w:pos="420"/>
              </w:tabs>
              <w:spacing w:beforeLines="10" w:before="31" w:afterLines="20" w:after="62" w:line="280" w:lineRule="exact"/>
              <w:ind w:firstLine="400"/>
              <w:rPr>
                <w:sz w:val="21"/>
              </w:rPr>
            </w:pPr>
            <w:r w:rsidRPr="005D5408">
              <w:rPr>
                <w:rFonts w:hint="eastAsia"/>
                <w:sz w:val="21"/>
              </w:rPr>
              <w:t>省级的组成人员应包括地方各级法院法官代表、其他从事法律职业的人员和有关方面代表，其中法官代表不少于1/3</w:t>
            </w:r>
          </w:p>
        </w:tc>
      </w:tr>
      <w:tr w:rsidR="007A7272" w:rsidRPr="005D5408" w:rsidTr="009320EE">
        <w:trPr>
          <w:jc w:val="center"/>
        </w:trPr>
        <w:tc>
          <w:tcPr>
            <w:tcW w:w="2263" w:type="dxa"/>
            <w:vAlign w:val="center"/>
          </w:tcPr>
          <w:p w:rsidR="007A7272" w:rsidRPr="005D5408" w:rsidRDefault="007A7272" w:rsidP="009320EE">
            <w:pPr>
              <w:tabs>
                <w:tab w:val="left" w:pos="420"/>
              </w:tabs>
              <w:spacing w:beforeLines="10" w:before="31" w:afterLines="20" w:after="62" w:line="280" w:lineRule="exact"/>
              <w:ind w:firstLine="400"/>
              <w:rPr>
                <w:sz w:val="21"/>
              </w:rPr>
            </w:pPr>
            <w:r w:rsidRPr="005D5408">
              <w:rPr>
                <w:rFonts w:hint="eastAsia"/>
                <w:sz w:val="21"/>
              </w:rPr>
              <w:t>法官考评委员会</w:t>
            </w:r>
          </w:p>
        </w:tc>
        <w:tc>
          <w:tcPr>
            <w:tcW w:w="2090" w:type="dxa"/>
            <w:vAlign w:val="center"/>
          </w:tcPr>
          <w:p w:rsidR="007A7272" w:rsidRPr="005D5408" w:rsidRDefault="007A7272" w:rsidP="009320EE">
            <w:pPr>
              <w:tabs>
                <w:tab w:val="left" w:pos="420"/>
              </w:tabs>
              <w:spacing w:beforeLines="10" w:before="31" w:afterLines="20" w:after="62" w:line="280" w:lineRule="exact"/>
              <w:ind w:firstLine="400"/>
              <w:rPr>
                <w:sz w:val="21"/>
              </w:rPr>
            </w:pPr>
            <w:r w:rsidRPr="005D5408">
              <w:rPr>
                <w:rFonts w:hint="eastAsia"/>
                <w:sz w:val="21"/>
              </w:rPr>
              <w:t>各级法院</w:t>
            </w:r>
          </w:p>
        </w:tc>
        <w:tc>
          <w:tcPr>
            <w:tcW w:w="4152" w:type="dxa"/>
            <w:vAlign w:val="center"/>
          </w:tcPr>
          <w:p w:rsidR="007A7272" w:rsidRPr="005D5408" w:rsidRDefault="007A7272" w:rsidP="009320EE">
            <w:pPr>
              <w:tabs>
                <w:tab w:val="left" w:pos="420"/>
              </w:tabs>
              <w:spacing w:beforeLines="10" w:before="31" w:afterLines="20" w:after="62" w:line="280" w:lineRule="exact"/>
              <w:ind w:firstLine="400"/>
              <w:rPr>
                <w:sz w:val="21"/>
              </w:rPr>
            </w:pPr>
            <w:r w:rsidRPr="005D5408">
              <w:rPr>
                <w:rFonts w:hint="eastAsia"/>
                <w:sz w:val="21"/>
              </w:rPr>
              <w:t>组成人员5-9人，主任由本院院长担任</w:t>
            </w:r>
          </w:p>
        </w:tc>
      </w:tr>
      <w:tr w:rsidR="007A7272" w:rsidRPr="005D5408" w:rsidTr="009320EE">
        <w:trPr>
          <w:jc w:val="center"/>
        </w:trPr>
        <w:tc>
          <w:tcPr>
            <w:tcW w:w="2263" w:type="dxa"/>
            <w:vAlign w:val="center"/>
          </w:tcPr>
          <w:p w:rsidR="007A7272" w:rsidRPr="00043F81" w:rsidRDefault="007A7272" w:rsidP="009320EE">
            <w:pPr>
              <w:tabs>
                <w:tab w:val="left" w:pos="420"/>
              </w:tabs>
              <w:spacing w:beforeLines="10" w:before="31" w:afterLines="20" w:after="62" w:line="280" w:lineRule="exact"/>
              <w:ind w:firstLine="400"/>
              <w:rPr>
                <w:b/>
                <w:bCs/>
                <w:sz w:val="21"/>
              </w:rPr>
            </w:pPr>
            <w:r w:rsidRPr="00043F81">
              <w:rPr>
                <w:rFonts w:hint="eastAsia"/>
                <w:b/>
                <w:bCs/>
                <w:sz w:val="21"/>
              </w:rPr>
              <w:t>法官惩戒委员会</w:t>
            </w:r>
          </w:p>
        </w:tc>
        <w:tc>
          <w:tcPr>
            <w:tcW w:w="2090" w:type="dxa"/>
            <w:vAlign w:val="center"/>
          </w:tcPr>
          <w:p w:rsidR="007A7272" w:rsidRPr="005D5408" w:rsidRDefault="007A7272" w:rsidP="009F70B3">
            <w:pPr>
              <w:tabs>
                <w:tab w:val="left" w:pos="420"/>
              </w:tabs>
              <w:spacing w:beforeLines="10" w:before="31" w:afterLines="20" w:after="62" w:line="280" w:lineRule="exact"/>
              <w:rPr>
                <w:sz w:val="21"/>
              </w:rPr>
            </w:pPr>
            <w:r w:rsidRPr="005D5408">
              <w:rPr>
                <w:rFonts w:hint="eastAsia"/>
                <w:sz w:val="21"/>
              </w:rPr>
              <w:t>最高法院和省级法院</w:t>
            </w:r>
          </w:p>
        </w:tc>
        <w:tc>
          <w:tcPr>
            <w:tcW w:w="4152" w:type="dxa"/>
            <w:vAlign w:val="center"/>
          </w:tcPr>
          <w:p w:rsidR="007A7272" w:rsidRPr="005D5408" w:rsidRDefault="007A7272" w:rsidP="0001167B">
            <w:pPr>
              <w:tabs>
                <w:tab w:val="left" w:pos="420"/>
              </w:tabs>
              <w:spacing w:beforeLines="10" w:before="31" w:afterLines="20" w:after="62" w:line="280" w:lineRule="exact"/>
              <w:rPr>
                <w:sz w:val="21"/>
              </w:rPr>
            </w:pPr>
            <w:r w:rsidRPr="005D5408">
              <w:rPr>
                <w:rFonts w:hint="eastAsia"/>
                <w:sz w:val="21"/>
              </w:rPr>
              <w:t>由法官代表、其他从事法律职业的人员和有关方面代表组成，其中法官代表不少于1/2</w:t>
            </w:r>
          </w:p>
        </w:tc>
      </w:tr>
      <w:tr w:rsidR="007A7272" w:rsidRPr="005D5408" w:rsidTr="009320EE">
        <w:trPr>
          <w:jc w:val="center"/>
        </w:trPr>
        <w:tc>
          <w:tcPr>
            <w:tcW w:w="2263" w:type="dxa"/>
            <w:vAlign w:val="center"/>
          </w:tcPr>
          <w:p w:rsidR="007A7272" w:rsidRPr="005D5408" w:rsidRDefault="007A7272" w:rsidP="0070385C">
            <w:pPr>
              <w:tabs>
                <w:tab w:val="left" w:pos="420"/>
              </w:tabs>
              <w:spacing w:beforeLines="10" w:before="31" w:afterLines="20" w:after="62" w:line="280" w:lineRule="exact"/>
              <w:rPr>
                <w:sz w:val="21"/>
              </w:rPr>
            </w:pPr>
            <w:r w:rsidRPr="005D5408">
              <w:rPr>
                <w:rFonts w:hint="eastAsia"/>
                <w:sz w:val="21"/>
              </w:rPr>
              <w:t>法官权益保障委员会</w:t>
            </w:r>
          </w:p>
        </w:tc>
        <w:tc>
          <w:tcPr>
            <w:tcW w:w="2090" w:type="dxa"/>
            <w:vAlign w:val="center"/>
          </w:tcPr>
          <w:p w:rsidR="007A7272" w:rsidRPr="005D5408" w:rsidRDefault="007A7272" w:rsidP="009320EE">
            <w:pPr>
              <w:tabs>
                <w:tab w:val="left" w:pos="420"/>
              </w:tabs>
              <w:spacing w:beforeLines="10" w:before="31" w:afterLines="20" w:after="62" w:line="280" w:lineRule="exact"/>
              <w:ind w:firstLine="400"/>
              <w:rPr>
                <w:sz w:val="21"/>
              </w:rPr>
            </w:pPr>
            <w:r w:rsidRPr="005D5408">
              <w:rPr>
                <w:rFonts w:hint="eastAsia"/>
                <w:sz w:val="21"/>
              </w:rPr>
              <w:t>各级法院</w:t>
            </w:r>
          </w:p>
        </w:tc>
        <w:tc>
          <w:tcPr>
            <w:tcW w:w="4152" w:type="dxa"/>
            <w:vAlign w:val="center"/>
          </w:tcPr>
          <w:p w:rsidR="007A7272" w:rsidRPr="005D5408" w:rsidRDefault="007A7272" w:rsidP="009320EE">
            <w:pPr>
              <w:tabs>
                <w:tab w:val="left" w:pos="420"/>
              </w:tabs>
              <w:spacing w:beforeLines="10" w:before="31" w:afterLines="20" w:after="62" w:line="280" w:lineRule="exact"/>
              <w:ind w:firstLine="400"/>
              <w:rPr>
                <w:sz w:val="21"/>
              </w:rPr>
            </w:pPr>
            <w:r w:rsidRPr="005D5408">
              <w:rPr>
                <w:rFonts w:hint="eastAsia"/>
                <w:sz w:val="21"/>
              </w:rPr>
              <w:t>——</w:t>
            </w:r>
          </w:p>
        </w:tc>
      </w:tr>
    </w:tbl>
    <w:p w:rsidR="007A7272" w:rsidRPr="005D5408" w:rsidRDefault="007A7272" w:rsidP="007A7272">
      <w:pPr>
        <w:tabs>
          <w:tab w:val="left" w:pos="420"/>
        </w:tabs>
        <w:spacing w:line="384" w:lineRule="exact"/>
        <w:ind w:firstLineChars="200" w:firstLine="420"/>
      </w:pPr>
    </w:p>
    <w:p w:rsidR="007A7272" w:rsidRPr="005D5408" w:rsidRDefault="007A7272" w:rsidP="007A7272">
      <w:pPr>
        <w:tabs>
          <w:tab w:val="left" w:pos="420"/>
        </w:tabs>
        <w:spacing w:line="384" w:lineRule="exact"/>
        <w:ind w:firstLineChars="200" w:firstLine="420"/>
      </w:pPr>
    </w:p>
    <w:p w:rsidR="007A7272" w:rsidRPr="005D5408" w:rsidRDefault="007A7272" w:rsidP="005D5408">
      <w:pPr>
        <w:keepNext/>
        <w:keepLines/>
        <w:spacing w:line="480" w:lineRule="exact"/>
        <w:jc w:val="center"/>
        <w:outlineLvl w:val="0"/>
        <w:rPr>
          <w:rFonts w:cs="汉仪大宋简"/>
          <w:b/>
          <w:bCs/>
          <w:color w:val="auto"/>
          <w:kern w:val="44"/>
        </w:rPr>
      </w:pPr>
      <w:bookmarkStart w:id="3" w:name="_Toc27320_WPSOffice_Level1"/>
      <w:bookmarkStart w:id="4" w:name="_Toc9801"/>
      <w:bookmarkStart w:id="5" w:name="_Toc197348905"/>
      <w:r w:rsidRPr="005D5408">
        <w:rPr>
          <w:rFonts w:cs="汉仪大宋简" w:hint="eastAsia"/>
          <w:b/>
          <w:bCs/>
          <w:color w:val="auto"/>
          <w:kern w:val="44"/>
        </w:rPr>
        <w:t>考点10  检察机关</w:t>
      </w:r>
      <w:bookmarkEnd w:id="3"/>
      <w:bookmarkEnd w:id="4"/>
      <w:bookmarkEnd w:id="5"/>
      <w:r w:rsidR="005D5408" w:rsidRPr="005D5408">
        <w:rPr>
          <w:rFonts w:cs="汉仪大宋简" w:hint="eastAsia"/>
          <w:b/>
          <w:bCs/>
          <w:color w:val="auto"/>
          <w:kern w:val="44"/>
        </w:rPr>
        <w:t>（</w:t>
      </w:r>
      <w:r w:rsidR="0001167B">
        <w:rPr>
          <w:rFonts w:cs="汉仪大宋简" w:hint="eastAsia"/>
          <w:b/>
          <w:bCs/>
          <w:color w:val="auto"/>
          <w:kern w:val="44"/>
        </w:rPr>
        <w:t>9</w:t>
      </w:r>
      <w:r w:rsidR="005D5408" w:rsidRPr="005D5408">
        <w:rPr>
          <w:rFonts w:cs="汉仪大宋简" w:hint="eastAsia"/>
          <w:b/>
          <w:bCs/>
          <w:color w:val="auto"/>
          <w:kern w:val="44"/>
        </w:rPr>
        <w:t>:</w:t>
      </w:r>
      <w:r w:rsidR="0001167B">
        <w:rPr>
          <w:rFonts w:cs="汉仪大宋简" w:hint="eastAsia"/>
          <w:b/>
          <w:bCs/>
          <w:color w:val="auto"/>
          <w:kern w:val="44"/>
        </w:rPr>
        <w:t>04</w:t>
      </w:r>
      <w:r w:rsidR="005D5408" w:rsidRPr="005D5408">
        <w:rPr>
          <w:rFonts w:cs="汉仪大宋简" w:hint="eastAsia"/>
          <w:b/>
          <w:bCs/>
          <w:color w:val="auto"/>
          <w:kern w:val="44"/>
        </w:rPr>
        <w:t>—</w:t>
      </w:r>
      <w:r w:rsidR="00CE07D5">
        <w:rPr>
          <w:rFonts w:cs="汉仪大宋简" w:hint="eastAsia"/>
          <w:b/>
          <w:bCs/>
          <w:color w:val="auto"/>
          <w:kern w:val="44"/>
        </w:rPr>
        <w:t>9</w:t>
      </w:r>
      <w:r w:rsidR="005D5408" w:rsidRPr="005D5408">
        <w:rPr>
          <w:rFonts w:cs="汉仪大宋简" w:hint="eastAsia"/>
          <w:b/>
          <w:bCs/>
          <w:color w:val="auto"/>
          <w:kern w:val="44"/>
        </w:rPr>
        <w:t>:</w:t>
      </w:r>
      <w:r w:rsidR="00CE07D5">
        <w:rPr>
          <w:rFonts w:cs="汉仪大宋简" w:hint="eastAsia"/>
          <w:b/>
          <w:bCs/>
          <w:color w:val="auto"/>
          <w:kern w:val="44"/>
        </w:rPr>
        <w:t>15</w:t>
      </w:r>
      <w:r w:rsidR="005D5408" w:rsidRPr="005D5408">
        <w:rPr>
          <w:rFonts w:cs="汉仪大宋简" w:hint="eastAsia"/>
          <w:b/>
          <w:bCs/>
          <w:color w:val="auto"/>
          <w:kern w:val="44"/>
        </w:rPr>
        <w:t>）</w:t>
      </w:r>
    </w:p>
    <w:p w:rsidR="007A7272" w:rsidRPr="005D5408" w:rsidRDefault="007A7272" w:rsidP="00B843AE">
      <w:pPr>
        <w:tabs>
          <w:tab w:val="left" w:pos="420"/>
        </w:tabs>
        <w:spacing w:line="384" w:lineRule="exact"/>
        <w:rPr>
          <w:rFonts w:hint="eastAsia"/>
        </w:rPr>
      </w:pPr>
    </w:p>
    <w:p w:rsidR="007A7272" w:rsidRPr="005D5408" w:rsidRDefault="007A7272" w:rsidP="007A7272">
      <w:pPr>
        <w:spacing w:line="384" w:lineRule="exact"/>
        <w:ind w:firstLine="520"/>
        <w:jc w:val="left"/>
        <w:rPr>
          <w:rFonts w:cs="汉仪大宋简"/>
          <w:bCs/>
          <w:color w:val="auto"/>
        </w:rPr>
      </w:pPr>
      <w:r w:rsidRPr="005D5408">
        <w:rPr>
          <w:rFonts w:cs="汉仪大宋简" w:hint="eastAsia"/>
          <w:bCs/>
          <w:color w:val="auto"/>
        </w:rPr>
        <w:t>一、检察机关的性质及领导体制</w:t>
      </w:r>
    </w:p>
    <w:p w:rsidR="007A7272" w:rsidRPr="005D5408" w:rsidRDefault="007A7272" w:rsidP="007A7272">
      <w:pPr>
        <w:tabs>
          <w:tab w:val="left" w:pos="420"/>
        </w:tabs>
        <w:spacing w:line="384" w:lineRule="exact"/>
        <w:ind w:firstLineChars="200" w:firstLine="420"/>
      </w:pPr>
      <w:r w:rsidRPr="005D5408">
        <w:rPr>
          <w:rFonts w:hint="eastAsia"/>
        </w:rPr>
        <w:t>我国检察机关是国家的法律监督机关。</w:t>
      </w:r>
    </w:p>
    <w:p w:rsidR="007A7272" w:rsidRPr="005D5408" w:rsidRDefault="007A7272" w:rsidP="007A7272">
      <w:pPr>
        <w:tabs>
          <w:tab w:val="left" w:pos="420"/>
        </w:tabs>
        <w:spacing w:line="384" w:lineRule="exact"/>
        <w:ind w:firstLineChars="200" w:firstLine="420"/>
      </w:pPr>
      <w:r w:rsidRPr="005D5408">
        <w:rPr>
          <w:rFonts w:hint="eastAsia"/>
        </w:rPr>
        <w:t>检察院的领导体制为</w:t>
      </w:r>
      <w:r w:rsidRPr="007F61CD">
        <w:rPr>
          <w:rFonts w:hint="eastAsia"/>
          <w:b/>
          <w:bCs/>
        </w:rPr>
        <w:t>双重领导制</w:t>
      </w:r>
      <w:r w:rsidRPr="005D5408">
        <w:rPr>
          <w:rFonts w:hint="eastAsia"/>
        </w:rPr>
        <w:t>。地方各级人民检察院对产生它的国家权力机关和上级人民检察院负责。</w:t>
      </w:r>
    </w:p>
    <w:p w:rsidR="007A7272" w:rsidRPr="005D5408" w:rsidRDefault="007A7272" w:rsidP="007A7272">
      <w:pPr>
        <w:tabs>
          <w:tab w:val="left" w:pos="420"/>
        </w:tabs>
        <w:spacing w:line="384" w:lineRule="exact"/>
        <w:ind w:firstLineChars="200" w:firstLine="420"/>
      </w:pPr>
    </w:p>
    <w:p w:rsidR="007A7272" w:rsidRPr="005D5408" w:rsidRDefault="007A7272" w:rsidP="005D5408">
      <w:pPr>
        <w:spacing w:line="384" w:lineRule="exact"/>
        <w:ind w:firstLine="520"/>
        <w:jc w:val="left"/>
        <w:rPr>
          <w:rFonts w:cs="汉仪大宋简" w:hint="eastAsia"/>
          <w:bCs/>
          <w:color w:val="auto"/>
        </w:rPr>
      </w:pPr>
      <w:r w:rsidRPr="005D5408">
        <w:rPr>
          <w:rFonts w:cs="汉仪大宋简" w:hint="eastAsia"/>
          <w:bCs/>
          <w:color w:val="auto"/>
        </w:rPr>
        <w:t>二、人民检察院的设置和职权</w:t>
      </w:r>
    </w:p>
    <w:p w:rsidR="007A7272" w:rsidRPr="005D5408" w:rsidRDefault="007A7272" w:rsidP="007A7272">
      <w:pPr>
        <w:spacing w:line="384" w:lineRule="exact"/>
        <w:ind w:firstLineChars="120" w:firstLine="252"/>
        <w:jc w:val="left"/>
        <w:rPr>
          <w:rFonts w:cs="汉仪大宋简"/>
          <w:bCs/>
          <w:color w:val="auto"/>
        </w:rPr>
      </w:pPr>
      <w:r w:rsidRPr="005D5408">
        <w:rPr>
          <w:rFonts w:cs="汉仪大宋简" w:hint="eastAsia"/>
          <w:bCs/>
          <w:color w:val="auto"/>
        </w:rPr>
        <w:t>（一）人民检察院的设置</w:t>
      </w:r>
    </w:p>
    <w:p w:rsidR="007A7272" w:rsidRPr="005D5408" w:rsidRDefault="007A7272" w:rsidP="007A7272">
      <w:pPr>
        <w:tabs>
          <w:tab w:val="left" w:pos="420"/>
        </w:tabs>
        <w:spacing w:line="384" w:lineRule="exact"/>
        <w:ind w:firstLineChars="200" w:firstLine="420"/>
      </w:pPr>
      <w:r w:rsidRPr="005D5408">
        <w:rPr>
          <w:rFonts w:hint="eastAsia"/>
        </w:rPr>
        <w:t>省级人民检察院和设区的市级人民检察院根据检察工作需要，经最高人民检察院和省级有关部门同意，并提请本级人民代表大会常务委员会批准，</w:t>
      </w:r>
      <w:r w:rsidRPr="00CA36F3">
        <w:rPr>
          <w:rFonts w:hint="eastAsia"/>
          <w:b/>
          <w:bCs/>
        </w:rPr>
        <w:t>可以在辖区内特定区域设立人民检察院，作为</w:t>
      </w:r>
      <w:r w:rsidRPr="00CA36F3">
        <w:rPr>
          <w:rFonts w:hint="eastAsia"/>
          <w:b/>
          <w:bCs/>
          <w:u w:val="single"/>
        </w:rPr>
        <w:t>派出机构</w:t>
      </w:r>
      <w:r w:rsidRPr="005D5408">
        <w:rPr>
          <w:rFonts w:hint="eastAsia"/>
        </w:rPr>
        <w:t>。</w:t>
      </w:r>
    </w:p>
    <w:p w:rsidR="007A7272" w:rsidRPr="005D5408" w:rsidRDefault="007A7272" w:rsidP="007A7272">
      <w:pPr>
        <w:tabs>
          <w:tab w:val="left" w:pos="420"/>
        </w:tabs>
        <w:spacing w:line="384" w:lineRule="exact"/>
        <w:ind w:firstLineChars="200" w:firstLine="428"/>
        <w:rPr>
          <w:b/>
          <w:bCs/>
        </w:rPr>
      </w:pPr>
      <w:r w:rsidRPr="005D5408">
        <w:rPr>
          <w:rFonts w:hint="eastAsia"/>
          <w:b/>
          <w:bCs/>
          <w:color w:val="FF0000"/>
        </w:rPr>
        <w:t>特别提醒：</w:t>
      </w:r>
      <w:r w:rsidRPr="005D5408">
        <w:rPr>
          <w:rFonts w:hint="eastAsia"/>
          <w:b/>
          <w:bCs/>
        </w:rPr>
        <w:t>基层人民检察院不得设立派出机构。</w:t>
      </w:r>
      <w:r w:rsidR="006B2EC2">
        <w:rPr>
          <w:rFonts w:hint="eastAsia"/>
          <w:b/>
          <w:bCs/>
        </w:rPr>
        <w:t>但可以设立检察室。</w:t>
      </w:r>
    </w:p>
    <w:p w:rsidR="007A7272" w:rsidRPr="005D5408" w:rsidRDefault="007A7272" w:rsidP="005D5408">
      <w:pPr>
        <w:tabs>
          <w:tab w:val="left" w:pos="420"/>
        </w:tabs>
        <w:spacing w:line="384" w:lineRule="exact"/>
        <w:ind w:firstLineChars="200" w:firstLine="420"/>
        <w:rPr>
          <w:rFonts w:hint="eastAsia"/>
        </w:rPr>
      </w:pPr>
      <w:r w:rsidRPr="005D5408">
        <w:rPr>
          <w:rFonts w:hint="eastAsia"/>
        </w:rPr>
        <w:t>检察院可以在监狱、看守所等场所</w:t>
      </w:r>
      <w:r w:rsidRPr="005D5408">
        <w:rPr>
          <w:rFonts w:hint="eastAsia"/>
          <w:color w:val="FF0000"/>
        </w:rPr>
        <w:t>设立检察室</w:t>
      </w:r>
      <w:r w:rsidRPr="005D5408">
        <w:rPr>
          <w:rFonts w:hint="eastAsia"/>
        </w:rPr>
        <w:t>。省级人民检察院设立检察室，应当经</w:t>
      </w:r>
      <w:r w:rsidRPr="005D5408">
        <w:rPr>
          <w:rFonts w:hint="eastAsia"/>
          <w:color w:val="FF0000"/>
        </w:rPr>
        <w:t>最高人民检察院和省级有关部门</w:t>
      </w:r>
      <w:r w:rsidRPr="005D5408">
        <w:rPr>
          <w:rFonts w:hint="eastAsia"/>
        </w:rPr>
        <w:t>同意。设区的市级人民检察院、基层人民检察院设立检察室，应当经</w:t>
      </w:r>
      <w:r w:rsidRPr="005D5408">
        <w:rPr>
          <w:rFonts w:hint="eastAsia"/>
          <w:color w:val="FF0000"/>
        </w:rPr>
        <w:t>省级人民检察院和省级有关部门</w:t>
      </w:r>
      <w:r w:rsidRPr="005D5408">
        <w:rPr>
          <w:rFonts w:hint="eastAsia"/>
        </w:rPr>
        <w:t>同意。</w:t>
      </w:r>
    </w:p>
    <w:p w:rsidR="007A7272" w:rsidRPr="005D5408" w:rsidRDefault="007A7272" w:rsidP="007A7272">
      <w:pPr>
        <w:spacing w:line="384" w:lineRule="exact"/>
        <w:ind w:firstLineChars="120" w:firstLine="252"/>
        <w:jc w:val="left"/>
        <w:rPr>
          <w:rFonts w:cs="汉仪大宋简"/>
          <w:bCs/>
          <w:color w:val="auto"/>
        </w:rPr>
      </w:pPr>
      <w:r w:rsidRPr="005D5408">
        <w:rPr>
          <w:rFonts w:cs="汉仪大宋简" w:hint="eastAsia"/>
          <w:bCs/>
          <w:color w:val="auto"/>
        </w:rPr>
        <w:lastRenderedPageBreak/>
        <w:t>（二）人民检察院的职权</w:t>
      </w:r>
    </w:p>
    <w:p w:rsidR="007A7272" w:rsidRPr="005D5408" w:rsidRDefault="007A7272" w:rsidP="007A7272">
      <w:pPr>
        <w:tabs>
          <w:tab w:val="left" w:pos="420"/>
        </w:tabs>
        <w:spacing w:line="384" w:lineRule="exact"/>
        <w:ind w:firstLineChars="200" w:firstLine="420"/>
      </w:pPr>
      <w:r w:rsidRPr="005D5408">
        <w:rPr>
          <w:rFonts w:hint="eastAsia"/>
        </w:rPr>
        <w:t>检察机关行使法律监督权的主要方式包括抗诉</w:t>
      </w:r>
      <w:r w:rsidR="00EA728F" w:rsidRPr="00EA728F">
        <w:rPr>
          <w:rFonts w:hint="eastAsia"/>
          <w:b/>
          <w:bCs/>
        </w:rPr>
        <w:t>（上抗下）</w:t>
      </w:r>
      <w:r w:rsidRPr="005D5408">
        <w:rPr>
          <w:rFonts w:hint="eastAsia"/>
        </w:rPr>
        <w:t>、提出纠正意见和检察建议</w:t>
      </w:r>
      <w:r w:rsidR="00EA728F" w:rsidRPr="00EA728F">
        <w:rPr>
          <w:rFonts w:hint="eastAsia"/>
          <w:b/>
          <w:bCs/>
        </w:rPr>
        <w:t>（同级提、向上级备案）</w:t>
      </w:r>
      <w:r w:rsidRPr="005D5408">
        <w:rPr>
          <w:rFonts w:hint="eastAsia"/>
        </w:rPr>
        <w:t>。</w:t>
      </w:r>
    </w:p>
    <w:p w:rsidR="007A7272" w:rsidRPr="005D5408" w:rsidRDefault="007A7272" w:rsidP="007A7272">
      <w:pPr>
        <w:tabs>
          <w:tab w:val="left" w:pos="420"/>
        </w:tabs>
        <w:spacing w:line="384" w:lineRule="exact"/>
        <w:ind w:firstLineChars="200" w:firstLine="420"/>
      </w:pPr>
      <w:r w:rsidRPr="005D5408">
        <w:rPr>
          <w:rFonts w:hint="eastAsia"/>
        </w:rPr>
        <w:t>下级人民检察院应当执行上级人民检察院的决定；有不同意见的，可以在执行的同时向上级人民检察院报告。</w:t>
      </w:r>
    </w:p>
    <w:p w:rsidR="007A7272" w:rsidRPr="005D5408" w:rsidRDefault="007A7272" w:rsidP="005D5408">
      <w:pPr>
        <w:tabs>
          <w:tab w:val="left" w:pos="420"/>
        </w:tabs>
        <w:spacing w:line="384" w:lineRule="exact"/>
        <w:rPr>
          <w:rFonts w:cs="仿宋" w:hint="eastAsia"/>
        </w:rPr>
      </w:pPr>
    </w:p>
    <w:p w:rsidR="007A7272" w:rsidRPr="00B843AE" w:rsidRDefault="007A7272" w:rsidP="00B843AE">
      <w:pPr>
        <w:spacing w:line="384" w:lineRule="exact"/>
        <w:ind w:firstLine="520"/>
        <w:jc w:val="left"/>
        <w:rPr>
          <w:rFonts w:cs="汉仪大宋简" w:hint="eastAsia"/>
          <w:bCs/>
          <w:color w:val="auto"/>
        </w:rPr>
      </w:pPr>
      <w:r w:rsidRPr="005D5408">
        <w:rPr>
          <w:rFonts w:cs="汉仪大宋简" w:hint="eastAsia"/>
          <w:bCs/>
          <w:color w:val="auto"/>
        </w:rPr>
        <w:t>三、人民检察院的办案组织</w:t>
      </w:r>
    </w:p>
    <w:p w:rsidR="007A7272" w:rsidRPr="005D5408" w:rsidRDefault="007A7272" w:rsidP="005D5408">
      <w:pPr>
        <w:spacing w:line="384" w:lineRule="exact"/>
        <w:ind w:firstLineChars="120" w:firstLine="252"/>
        <w:jc w:val="left"/>
        <w:rPr>
          <w:rFonts w:cs="汉仪大宋简" w:hint="eastAsia"/>
          <w:bCs/>
          <w:color w:val="auto"/>
        </w:rPr>
      </w:pPr>
      <w:r w:rsidRPr="005D5408">
        <w:rPr>
          <w:rFonts w:cs="汉仪大宋简" w:hint="eastAsia"/>
          <w:bCs/>
          <w:color w:val="auto"/>
        </w:rPr>
        <w:t>（一）独任办理或办案组</w:t>
      </w:r>
    </w:p>
    <w:p w:rsidR="007A7272" w:rsidRPr="005D5408" w:rsidRDefault="007A7272" w:rsidP="007A7272">
      <w:pPr>
        <w:tabs>
          <w:tab w:val="left" w:pos="420"/>
        </w:tabs>
        <w:spacing w:line="384" w:lineRule="exact"/>
        <w:ind w:leftChars="200" w:left="420" w:rightChars="200" w:right="420" w:firstLine="408"/>
        <w:rPr>
          <w:b/>
          <w:bCs/>
          <w:spacing w:val="-3"/>
        </w:rPr>
      </w:pPr>
      <w:r w:rsidRPr="005D5408">
        <w:rPr>
          <w:rFonts w:hint="eastAsia"/>
          <w:b/>
          <w:bCs/>
          <w:spacing w:val="-3"/>
        </w:rPr>
        <w:t>1．检察院办理案件，可以由检察官独任办理，也可以由两名以上检察官组成办案组办理；</w:t>
      </w:r>
    </w:p>
    <w:p w:rsidR="007A7272" w:rsidRPr="00B843AE" w:rsidRDefault="007A7272" w:rsidP="00B843AE">
      <w:pPr>
        <w:tabs>
          <w:tab w:val="left" w:pos="420"/>
        </w:tabs>
        <w:spacing w:line="384" w:lineRule="exact"/>
        <w:ind w:leftChars="200" w:left="420" w:rightChars="200" w:right="420" w:firstLine="420"/>
        <w:rPr>
          <w:rFonts w:hint="eastAsia"/>
          <w:b/>
          <w:bCs/>
        </w:rPr>
      </w:pPr>
      <w:r w:rsidRPr="005D5408">
        <w:rPr>
          <w:rFonts w:hint="eastAsia"/>
          <w:b/>
          <w:bCs/>
        </w:rPr>
        <w:t>2．检察官在检察长领导下开展工作，重大办案事项由检察长决定。检察长可以将部分职权委托检察官行使，可以</w:t>
      </w:r>
      <w:r w:rsidRPr="005D5408">
        <w:rPr>
          <w:rFonts w:hint="eastAsia"/>
          <w:b/>
          <w:bCs/>
          <w:color w:val="FF0000"/>
        </w:rPr>
        <w:t>授权检察官签发法律文书</w:t>
      </w:r>
      <w:r w:rsidRPr="005D5408">
        <w:rPr>
          <w:rFonts w:hint="eastAsia"/>
          <w:b/>
          <w:bCs/>
        </w:rPr>
        <w:t>。（不得委托检察官助理行使）</w:t>
      </w:r>
    </w:p>
    <w:p w:rsidR="007A7272" w:rsidRPr="005D5408" w:rsidRDefault="007A7272" w:rsidP="005D5408">
      <w:pPr>
        <w:spacing w:line="384" w:lineRule="exact"/>
        <w:ind w:firstLineChars="120" w:firstLine="252"/>
        <w:jc w:val="left"/>
        <w:rPr>
          <w:rFonts w:cs="汉仪大宋简" w:hint="eastAsia"/>
          <w:bCs/>
          <w:color w:val="auto"/>
        </w:rPr>
      </w:pPr>
      <w:r w:rsidRPr="005D5408">
        <w:rPr>
          <w:rFonts w:cs="汉仪大宋简" w:hint="eastAsia"/>
          <w:bCs/>
          <w:color w:val="auto"/>
        </w:rPr>
        <w:t>（二）检察委员会</w:t>
      </w:r>
    </w:p>
    <w:p w:rsidR="007A7272" w:rsidRPr="005D5408" w:rsidRDefault="007A7272" w:rsidP="007A7272">
      <w:pPr>
        <w:tabs>
          <w:tab w:val="left" w:pos="420"/>
        </w:tabs>
        <w:spacing w:line="384" w:lineRule="exact"/>
        <w:ind w:leftChars="200" w:left="420" w:rightChars="200" w:right="420" w:firstLine="420"/>
        <w:rPr>
          <w:b/>
          <w:bCs/>
        </w:rPr>
      </w:pPr>
      <w:r w:rsidRPr="005D5408">
        <w:rPr>
          <w:rFonts w:hint="eastAsia"/>
          <w:b/>
          <w:bCs/>
        </w:rPr>
        <w:t>1．最高人民检察院发布司法解释、指导性案例，应当由</w:t>
      </w:r>
      <w:r w:rsidRPr="005D5408">
        <w:rPr>
          <w:rFonts w:hint="eastAsia"/>
          <w:b/>
          <w:bCs/>
          <w:color w:val="FF0000"/>
        </w:rPr>
        <w:t>检察委员会</w:t>
      </w:r>
      <w:r w:rsidRPr="005D5408">
        <w:rPr>
          <w:rFonts w:hint="eastAsia"/>
          <w:b/>
          <w:bCs/>
        </w:rPr>
        <w:t>讨论通过。</w:t>
      </w:r>
    </w:p>
    <w:p w:rsidR="007A7272" w:rsidRPr="005D5408" w:rsidRDefault="007A7272" w:rsidP="007A7272">
      <w:pPr>
        <w:tabs>
          <w:tab w:val="left" w:pos="420"/>
        </w:tabs>
        <w:spacing w:line="384" w:lineRule="exact"/>
        <w:ind w:leftChars="200" w:left="420" w:rightChars="200" w:right="420" w:firstLine="420"/>
        <w:rPr>
          <w:b/>
          <w:bCs/>
        </w:rPr>
      </w:pPr>
      <w:r w:rsidRPr="005D5408">
        <w:rPr>
          <w:rFonts w:hint="eastAsia"/>
          <w:b/>
          <w:bCs/>
        </w:rPr>
        <w:t>2．检察委员会会议由检察长或者检察长委托的副检察长主持。</w:t>
      </w:r>
    </w:p>
    <w:p w:rsidR="007A7272" w:rsidRPr="005D5408" w:rsidRDefault="007A7272" w:rsidP="007A7272">
      <w:pPr>
        <w:tabs>
          <w:tab w:val="left" w:pos="420"/>
        </w:tabs>
        <w:spacing w:line="384" w:lineRule="exact"/>
        <w:ind w:leftChars="200" w:left="420" w:rightChars="200" w:right="420" w:firstLine="420"/>
        <w:rPr>
          <w:b/>
          <w:bCs/>
        </w:rPr>
      </w:pPr>
      <w:r w:rsidRPr="005D5408">
        <w:rPr>
          <w:rFonts w:hint="eastAsia"/>
          <w:b/>
          <w:bCs/>
        </w:rPr>
        <w:t>3．地方各级人民检察院的检察长不同意本院检察委员会多数人的意见，属于</w:t>
      </w:r>
      <w:r w:rsidRPr="005D5408">
        <w:rPr>
          <w:rFonts w:hint="eastAsia"/>
          <w:b/>
          <w:bCs/>
          <w:color w:val="FF0000"/>
        </w:rPr>
        <w:t>办理案件</w:t>
      </w:r>
      <w:r w:rsidRPr="005D5408">
        <w:rPr>
          <w:rFonts w:hint="eastAsia"/>
          <w:b/>
          <w:bCs/>
        </w:rPr>
        <w:t>的，可以报请</w:t>
      </w:r>
      <w:r w:rsidRPr="005D5408">
        <w:rPr>
          <w:rFonts w:hint="eastAsia"/>
          <w:b/>
          <w:bCs/>
          <w:color w:val="FF0000"/>
        </w:rPr>
        <w:t>上一级人民检察院决定</w:t>
      </w:r>
      <w:r w:rsidRPr="005D5408">
        <w:rPr>
          <w:rFonts w:hint="eastAsia"/>
          <w:b/>
          <w:bCs/>
        </w:rPr>
        <w:t>；属于</w:t>
      </w:r>
      <w:r w:rsidRPr="005D5408">
        <w:rPr>
          <w:rFonts w:hint="eastAsia"/>
          <w:b/>
          <w:bCs/>
          <w:color w:val="FF0000"/>
        </w:rPr>
        <w:t>重大事项</w:t>
      </w:r>
      <w:r w:rsidRPr="005D5408">
        <w:rPr>
          <w:rFonts w:hint="eastAsia"/>
          <w:b/>
          <w:bCs/>
        </w:rPr>
        <w:t>的，可以报请</w:t>
      </w:r>
      <w:r w:rsidRPr="005D5408">
        <w:rPr>
          <w:rFonts w:hint="eastAsia"/>
          <w:b/>
          <w:bCs/>
          <w:color w:val="FF0000"/>
        </w:rPr>
        <w:t>上一级人民检察院或者本级人民代表大会常务委员会决定</w:t>
      </w:r>
      <w:r w:rsidRPr="005D5408">
        <w:rPr>
          <w:rFonts w:hint="eastAsia"/>
          <w:b/>
          <w:bCs/>
        </w:rPr>
        <w:t>。</w:t>
      </w:r>
    </w:p>
    <w:p w:rsidR="007A7272" w:rsidRPr="005D5408" w:rsidRDefault="007A7272" w:rsidP="007A7272">
      <w:pPr>
        <w:tabs>
          <w:tab w:val="left" w:pos="420"/>
        </w:tabs>
        <w:spacing w:line="384" w:lineRule="exact"/>
        <w:ind w:leftChars="200" w:left="420" w:rightChars="200" w:right="420" w:firstLine="420"/>
        <w:rPr>
          <w:b/>
          <w:bCs/>
        </w:rPr>
      </w:pPr>
      <w:r w:rsidRPr="005D5408">
        <w:rPr>
          <w:rFonts w:hint="eastAsia"/>
          <w:b/>
          <w:bCs/>
        </w:rPr>
        <w:t>4．检察官可以就重大案件和其他重大问题，提请检察长决定。检察长可以根据案件情况，提交检察委员会讨论决定。</w:t>
      </w:r>
    </w:p>
    <w:p w:rsidR="007A7272" w:rsidRPr="005D5408" w:rsidRDefault="007A7272" w:rsidP="007A7272">
      <w:pPr>
        <w:tabs>
          <w:tab w:val="left" w:pos="420"/>
        </w:tabs>
        <w:spacing w:line="384" w:lineRule="exact"/>
        <w:ind w:leftChars="200" w:left="420" w:rightChars="200" w:right="420" w:firstLine="420"/>
        <w:rPr>
          <w:b/>
          <w:bCs/>
        </w:rPr>
      </w:pPr>
      <w:r w:rsidRPr="005D5408">
        <w:rPr>
          <w:rFonts w:hint="eastAsia"/>
          <w:b/>
          <w:bCs/>
        </w:rPr>
        <w:t>5．检察委员会讨论案件，检察官对其</w:t>
      </w:r>
      <w:r w:rsidRPr="005D5408">
        <w:rPr>
          <w:rFonts w:hint="eastAsia"/>
          <w:b/>
          <w:bCs/>
          <w:color w:val="FF0000"/>
        </w:rPr>
        <w:t>汇报的事实</w:t>
      </w:r>
      <w:r w:rsidRPr="005D5408">
        <w:rPr>
          <w:rFonts w:hint="eastAsia"/>
          <w:b/>
          <w:bCs/>
        </w:rPr>
        <w:t>负责，检察委员会委员对</w:t>
      </w:r>
      <w:r w:rsidRPr="005D5408">
        <w:rPr>
          <w:rFonts w:hint="eastAsia"/>
          <w:b/>
          <w:bCs/>
          <w:color w:val="FF0000"/>
        </w:rPr>
        <w:t>本人发表的意见和表决</w:t>
      </w:r>
      <w:r w:rsidRPr="005D5408">
        <w:rPr>
          <w:rFonts w:hint="eastAsia"/>
          <w:b/>
          <w:bCs/>
        </w:rPr>
        <w:t>负责。检察委员会的决定，检察官</w:t>
      </w:r>
      <w:r w:rsidRPr="005D5408">
        <w:rPr>
          <w:rFonts w:hint="eastAsia"/>
          <w:b/>
          <w:bCs/>
          <w:color w:val="FF0000"/>
        </w:rPr>
        <w:t>应当执行</w:t>
      </w:r>
      <w:r w:rsidRPr="005D5408">
        <w:rPr>
          <w:rFonts w:hint="eastAsia"/>
          <w:b/>
          <w:bCs/>
        </w:rPr>
        <w:t>。</w:t>
      </w:r>
    </w:p>
    <w:p w:rsidR="007A7272" w:rsidRPr="005D5408" w:rsidRDefault="007A7272" w:rsidP="007A7272">
      <w:pPr>
        <w:tabs>
          <w:tab w:val="left" w:pos="420"/>
        </w:tabs>
        <w:spacing w:line="360" w:lineRule="exact"/>
        <w:ind w:firstLineChars="200" w:firstLine="420"/>
        <w:rPr>
          <w:color w:val="FF0000"/>
        </w:rPr>
      </w:pPr>
    </w:p>
    <w:p w:rsidR="007A7272" w:rsidRPr="005D5408" w:rsidRDefault="007A7272" w:rsidP="007A7272">
      <w:pPr>
        <w:tabs>
          <w:tab w:val="left" w:pos="420"/>
        </w:tabs>
        <w:spacing w:line="384" w:lineRule="exact"/>
        <w:ind w:firstLineChars="200" w:firstLine="420"/>
      </w:pPr>
    </w:p>
    <w:p w:rsidR="007A7272" w:rsidRPr="005D5408" w:rsidRDefault="007A7272" w:rsidP="005D5408">
      <w:pPr>
        <w:keepNext/>
        <w:keepLines/>
        <w:spacing w:line="480" w:lineRule="exact"/>
        <w:jc w:val="center"/>
        <w:outlineLvl w:val="0"/>
        <w:rPr>
          <w:rFonts w:cs="汉仪大宋简"/>
          <w:b/>
          <w:bCs/>
          <w:color w:val="auto"/>
          <w:kern w:val="44"/>
        </w:rPr>
      </w:pPr>
      <w:bookmarkStart w:id="6" w:name="_Toc22203"/>
      <w:bookmarkStart w:id="7" w:name="_Toc12128_WPSOffice_Level1"/>
      <w:bookmarkStart w:id="8" w:name="_Toc197348906"/>
      <w:r w:rsidRPr="005D5408">
        <w:rPr>
          <w:rFonts w:cs="汉仪大宋简" w:hint="eastAsia"/>
          <w:b/>
          <w:bCs/>
          <w:color w:val="auto"/>
          <w:kern w:val="44"/>
        </w:rPr>
        <w:t>考点11  检察官</w:t>
      </w:r>
      <w:bookmarkEnd w:id="6"/>
      <w:bookmarkEnd w:id="7"/>
      <w:bookmarkEnd w:id="8"/>
      <w:r w:rsidR="005D5408" w:rsidRPr="005D5408">
        <w:rPr>
          <w:rFonts w:cs="汉仪大宋简" w:hint="eastAsia"/>
          <w:b/>
          <w:bCs/>
          <w:color w:val="auto"/>
          <w:kern w:val="44"/>
        </w:rPr>
        <w:t>（</w:t>
      </w:r>
      <w:r w:rsidR="00CE07D5">
        <w:rPr>
          <w:rFonts w:cs="汉仪大宋简" w:hint="eastAsia"/>
          <w:b/>
          <w:bCs/>
          <w:color w:val="auto"/>
          <w:kern w:val="44"/>
        </w:rPr>
        <w:t>9</w:t>
      </w:r>
      <w:r w:rsidR="005D5408" w:rsidRPr="005D5408">
        <w:rPr>
          <w:rFonts w:cs="汉仪大宋简" w:hint="eastAsia"/>
          <w:b/>
          <w:bCs/>
          <w:color w:val="auto"/>
          <w:kern w:val="44"/>
        </w:rPr>
        <w:t>:</w:t>
      </w:r>
      <w:r w:rsidR="00CE07D5">
        <w:rPr>
          <w:rFonts w:cs="汉仪大宋简" w:hint="eastAsia"/>
          <w:b/>
          <w:bCs/>
          <w:color w:val="auto"/>
          <w:kern w:val="44"/>
        </w:rPr>
        <w:t>15</w:t>
      </w:r>
      <w:r w:rsidR="005D5408" w:rsidRPr="005D5408">
        <w:rPr>
          <w:rFonts w:cs="汉仪大宋简" w:hint="eastAsia"/>
          <w:b/>
          <w:bCs/>
          <w:color w:val="auto"/>
          <w:kern w:val="44"/>
        </w:rPr>
        <w:t>—</w:t>
      </w:r>
      <w:r w:rsidR="00063183">
        <w:rPr>
          <w:rFonts w:cs="汉仪大宋简" w:hint="eastAsia"/>
          <w:b/>
          <w:bCs/>
          <w:color w:val="auto"/>
          <w:kern w:val="44"/>
        </w:rPr>
        <w:t>9</w:t>
      </w:r>
      <w:r w:rsidR="005D5408" w:rsidRPr="005D5408">
        <w:rPr>
          <w:rFonts w:cs="汉仪大宋简" w:hint="eastAsia"/>
          <w:b/>
          <w:bCs/>
          <w:color w:val="auto"/>
          <w:kern w:val="44"/>
        </w:rPr>
        <w:t>:</w:t>
      </w:r>
      <w:r w:rsidR="00063183">
        <w:rPr>
          <w:rFonts w:cs="汉仪大宋简" w:hint="eastAsia"/>
          <w:b/>
          <w:bCs/>
          <w:color w:val="auto"/>
          <w:kern w:val="44"/>
        </w:rPr>
        <w:t>20</w:t>
      </w:r>
      <w:r w:rsidR="005D5408" w:rsidRPr="005D5408">
        <w:rPr>
          <w:rFonts w:cs="汉仪大宋简" w:hint="eastAsia"/>
          <w:b/>
          <w:bCs/>
          <w:color w:val="auto"/>
          <w:kern w:val="44"/>
        </w:rPr>
        <w:t>）</w:t>
      </w:r>
    </w:p>
    <w:p w:rsidR="007A7272" w:rsidRPr="005D5408" w:rsidRDefault="007A7272" w:rsidP="005D5408">
      <w:pPr>
        <w:tabs>
          <w:tab w:val="left" w:pos="420"/>
        </w:tabs>
        <w:spacing w:line="384" w:lineRule="exact"/>
        <w:rPr>
          <w:rFonts w:hint="eastAsia"/>
        </w:rPr>
      </w:pPr>
    </w:p>
    <w:p w:rsidR="007A7272" w:rsidRPr="005D5408" w:rsidRDefault="007A7272" w:rsidP="007A7272">
      <w:pPr>
        <w:spacing w:line="384" w:lineRule="exact"/>
        <w:ind w:firstLine="520"/>
        <w:jc w:val="left"/>
        <w:rPr>
          <w:rFonts w:cs="汉仪大宋简"/>
          <w:bCs/>
          <w:color w:val="auto"/>
        </w:rPr>
      </w:pPr>
      <w:r w:rsidRPr="005D5408">
        <w:rPr>
          <w:rFonts w:cs="汉仪大宋简" w:hint="eastAsia"/>
          <w:bCs/>
          <w:color w:val="auto"/>
        </w:rPr>
        <w:t>一、检察官的选任</w:t>
      </w:r>
    </w:p>
    <w:p w:rsidR="007A7272" w:rsidRPr="005D5408" w:rsidRDefault="007A7272" w:rsidP="007A7272">
      <w:pPr>
        <w:tabs>
          <w:tab w:val="left" w:pos="420"/>
        </w:tabs>
        <w:spacing w:line="384" w:lineRule="exact"/>
        <w:ind w:firstLineChars="200" w:firstLine="420"/>
      </w:pPr>
      <w:r w:rsidRPr="005D5408">
        <w:rPr>
          <w:rFonts w:hint="eastAsia"/>
        </w:rPr>
        <w:t>初任检察官应当由</w:t>
      </w:r>
      <w:r w:rsidRPr="008E60A1">
        <w:rPr>
          <w:rFonts w:hint="eastAsia"/>
          <w:b/>
          <w:bCs/>
        </w:rPr>
        <w:t>检察官遴选委员会</w:t>
      </w:r>
      <w:r w:rsidRPr="005D5408">
        <w:rPr>
          <w:rFonts w:hint="eastAsia"/>
        </w:rPr>
        <w:t>进行专业能力审核。上级人民检察院的检察官一般从下级人民检察院的检察官中择优遴选。</w:t>
      </w:r>
    </w:p>
    <w:p w:rsidR="007A7272" w:rsidRPr="005D5408" w:rsidRDefault="007A7272" w:rsidP="007A7272">
      <w:pPr>
        <w:tabs>
          <w:tab w:val="left" w:pos="420"/>
        </w:tabs>
        <w:spacing w:line="384" w:lineRule="exact"/>
        <w:ind w:firstLineChars="200" w:firstLine="420"/>
      </w:pPr>
      <w:r w:rsidRPr="005D5408">
        <w:rPr>
          <w:rFonts w:hint="eastAsia"/>
        </w:rPr>
        <w:t>检察长应当具有</w:t>
      </w:r>
      <w:r w:rsidRPr="005D5408">
        <w:rPr>
          <w:rFonts w:hint="eastAsia"/>
          <w:color w:val="FF0000"/>
        </w:rPr>
        <w:t>法学专业知识和法律职业经历</w:t>
      </w:r>
      <w:r w:rsidRPr="005D5408">
        <w:rPr>
          <w:rFonts w:hint="eastAsia"/>
        </w:rPr>
        <w:t>。副检察长、检察委员会委员应当从</w:t>
      </w:r>
      <w:r w:rsidRPr="005D5408">
        <w:rPr>
          <w:rFonts w:hint="eastAsia"/>
          <w:color w:val="FF0000"/>
        </w:rPr>
        <w:t>检察官、法官或者其他具备检察官、法官条件的人员</w:t>
      </w:r>
      <w:r w:rsidRPr="005D5408">
        <w:rPr>
          <w:rFonts w:hint="eastAsia"/>
        </w:rPr>
        <w:t>中产生。</w:t>
      </w:r>
    </w:p>
    <w:p w:rsidR="007A7272" w:rsidRPr="005D5408" w:rsidRDefault="007A7272" w:rsidP="005D5408">
      <w:pPr>
        <w:tabs>
          <w:tab w:val="left" w:pos="420"/>
        </w:tabs>
        <w:spacing w:line="384" w:lineRule="exact"/>
        <w:ind w:firstLineChars="200" w:firstLine="420"/>
        <w:rPr>
          <w:rFonts w:hint="eastAsia"/>
        </w:rPr>
      </w:pPr>
      <w:r w:rsidRPr="005D5408">
        <w:rPr>
          <w:rFonts w:hint="eastAsia"/>
        </w:rPr>
        <w:t>人民检察院的检察官助理在检察官指导下负责审查案件材料、草拟法律文书等检察辅助事务。符合检察官任职条件的检察官助理，经遴选后可以按照检察官任免程序任命为检察官。</w:t>
      </w:r>
    </w:p>
    <w:p w:rsidR="007A7272" w:rsidRPr="005D5408" w:rsidRDefault="007A7272" w:rsidP="007A7272">
      <w:pPr>
        <w:spacing w:line="384" w:lineRule="exact"/>
        <w:ind w:firstLine="520"/>
        <w:jc w:val="left"/>
        <w:rPr>
          <w:rFonts w:cs="汉仪大宋简"/>
          <w:bCs/>
          <w:color w:val="auto"/>
        </w:rPr>
      </w:pPr>
      <w:r w:rsidRPr="005D5408">
        <w:rPr>
          <w:rFonts w:cs="汉仪大宋简" w:hint="eastAsia"/>
          <w:bCs/>
          <w:color w:val="auto"/>
        </w:rPr>
        <w:t>二、检察院设立的委员会</w:t>
      </w:r>
    </w:p>
    <w:p w:rsidR="007A7272" w:rsidRPr="005D5408" w:rsidRDefault="007A7272" w:rsidP="007A7272">
      <w:pPr>
        <w:tabs>
          <w:tab w:val="left" w:pos="420"/>
        </w:tabs>
        <w:spacing w:line="384" w:lineRule="exact"/>
        <w:ind w:firstLineChars="200" w:firstLine="420"/>
        <w:rPr>
          <w:color w:val="FF0000"/>
        </w:rPr>
      </w:pPr>
    </w:p>
    <w:tbl>
      <w:tblPr>
        <w:tblStyle w:val="22"/>
        <w:tblW w:w="8522"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2405"/>
        <w:gridCol w:w="1701"/>
        <w:gridCol w:w="4416"/>
      </w:tblGrid>
      <w:tr w:rsidR="007A7272" w:rsidRPr="005D5408" w:rsidTr="009320EE">
        <w:trPr>
          <w:jc w:val="center"/>
        </w:trPr>
        <w:tc>
          <w:tcPr>
            <w:tcW w:w="2405" w:type="dxa"/>
            <w:vAlign w:val="center"/>
          </w:tcPr>
          <w:p w:rsidR="007A7272" w:rsidRPr="005D5408" w:rsidRDefault="007A7272" w:rsidP="009320EE">
            <w:pPr>
              <w:tabs>
                <w:tab w:val="left" w:pos="420"/>
              </w:tabs>
              <w:spacing w:beforeLines="10" w:before="31" w:afterLines="20" w:after="62" w:line="280" w:lineRule="exact"/>
              <w:ind w:firstLine="400"/>
              <w:jc w:val="center"/>
              <w:rPr>
                <w:b/>
                <w:bCs/>
                <w:sz w:val="21"/>
              </w:rPr>
            </w:pPr>
            <w:r w:rsidRPr="005D5408">
              <w:rPr>
                <w:rFonts w:hint="eastAsia"/>
                <w:bCs/>
                <w:sz w:val="21"/>
              </w:rPr>
              <w:lastRenderedPageBreak/>
              <w:t>委员会名称</w:t>
            </w:r>
          </w:p>
        </w:tc>
        <w:tc>
          <w:tcPr>
            <w:tcW w:w="1701" w:type="dxa"/>
            <w:vAlign w:val="center"/>
          </w:tcPr>
          <w:p w:rsidR="007A7272" w:rsidRPr="005D5408" w:rsidRDefault="007A7272" w:rsidP="009320EE">
            <w:pPr>
              <w:tabs>
                <w:tab w:val="left" w:pos="420"/>
              </w:tabs>
              <w:spacing w:beforeLines="10" w:before="31" w:afterLines="20" w:after="62" w:line="280" w:lineRule="exact"/>
              <w:ind w:firstLine="400"/>
              <w:jc w:val="center"/>
              <w:rPr>
                <w:b/>
                <w:bCs/>
                <w:sz w:val="21"/>
              </w:rPr>
            </w:pPr>
            <w:r w:rsidRPr="005D5408">
              <w:rPr>
                <w:rFonts w:hint="eastAsia"/>
                <w:bCs/>
                <w:sz w:val="21"/>
              </w:rPr>
              <w:t>设立法院</w:t>
            </w:r>
          </w:p>
        </w:tc>
        <w:tc>
          <w:tcPr>
            <w:tcW w:w="4416" w:type="dxa"/>
            <w:vAlign w:val="center"/>
          </w:tcPr>
          <w:p w:rsidR="007A7272" w:rsidRPr="005D5408" w:rsidRDefault="007A7272" w:rsidP="009320EE">
            <w:pPr>
              <w:tabs>
                <w:tab w:val="left" w:pos="420"/>
              </w:tabs>
              <w:spacing w:beforeLines="10" w:before="31" w:afterLines="20" w:after="62" w:line="280" w:lineRule="exact"/>
              <w:ind w:firstLine="400"/>
              <w:jc w:val="center"/>
              <w:rPr>
                <w:bCs/>
                <w:sz w:val="21"/>
              </w:rPr>
            </w:pPr>
            <w:r w:rsidRPr="005D5408">
              <w:rPr>
                <w:rFonts w:hint="eastAsia"/>
                <w:bCs/>
                <w:sz w:val="21"/>
              </w:rPr>
              <w:t>设立要求</w:t>
            </w:r>
          </w:p>
        </w:tc>
      </w:tr>
      <w:tr w:rsidR="007A7272" w:rsidRPr="005D5408" w:rsidTr="009320EE">
        <w:trPr>
          <w:jc w:val="center"/>
        </w:trPr>
        <w:tc>
          <w:tcPr>
            <w:tcW w:w="2405" w:type="dxa"/>
            <w:vAlign w:val="center"/>
          </w:tcPr>
          <w:p w:rsidR="007A7272" w:rsidRPr="005D5408" w:rsidRDefault="007A7272" w:rsidP="009320EE">
            <w:pPr>
              <w:tabs>
                <w:tab w:val="left" w:pos="420"/>
              </w:tabs>
              <w:spacing w:beforeLines="10" w:before="31" w:afterLines="20" w:after="62" w:line="280" w:lineRule="exact"/>
              <w:ind w:firstLine="400"/>
              <w:rPr>
                <w:sz w:val="21"/>
              </w:rPr>
            </w:pPr>
            <w:r w:rsidRPr="005D5408">
              <w:rPr>
                <w:rFonts w:hint="eastAsia"/>
                <w:sz w:val="21"/>
              </w:rPr>
              <w:t>检察官遴选委员会</w:t>
            </w:r>
          </w:p>
        </w:tc>
        <w:tc>
          <w:tcPr>
            <w:tcW w:w="1701" w:type="dxa"/>
            <w:vAlign w:val="center"/>
          </w:tcPr>
          <w:p w:rsidR="007A7272" w:rsidRPr="005D5408" w:rsidRDefault="007A7272" w:rsidP="009320EE">
            <w:pPr>
              <w:tabs>
                <w:tab w:val="left" w:pos="420"/>
              </w:tabs>
              <w:spacing w:beforeLines="10" w:before="31" w:afterLines="20" w:after="62" w:line="280" w:lineRule="exact"/>
              <w:ind w:firstLine="400"/>
              <w:rPr>
                <w:sz w:val="21"/>
              </w:rPr>
            </w:pPr>
            <w:r w:rsidRPr="005D5408">
              <w:rPr>
                <w:rFonts w:hint="eastAsia"/>
                <w:sz w:val="21"/>
              </w:rPr>
              <w:t>最高检察院和省级检察院</w:t>
            </w:r>
          </w:p>
        </w:tc>
        <w:tc>
          <w:tcPr>
            <w:tcW w:w="4416" w:type="dxa"/>
            <w:vAlign w:val="center"/>
          </w:tcPr>
          <w:p w:rsidR="007A7272" w:rsidRPr="005D5408" w:rsidRDefault="007A7272" w:rsidP="009C735C">
            <w:pPr>
              <w:tabs>
                <w:tab w:val="left" w:pos="420"/>
              </w:tabs>
              <w:spacing w:beforeLines="10" w:before="31" w:afterLines="20" w:after="62" w:line="280" w:lineRule="exact"/>
              <w:rPr>
                <w:sz w:val="21"/>
              </w:rPr>
            </w:pPr>
            <w:r w:rsidRPr="005D5408">
              <w:rPr>
                <w:rFonts w:hint="eastAsia"/>
                <w:sz w:val="21"/>
              </w:rPr>
              <w:t>省级的组成人员应包括地方各级检察院检察官代表、其他从事法律职业的人员和有关方面代表，其中检察官代表不少于1/3</w:t>
            </w:r>
          </w:p>
        </w:tc>
      </w:tr>
      <w:tr w:rsidR="007A7272" w:rsidRPr="005D5408" w:rsidTr="009320EE">
        <w:trPr>
          <w:jc w:val="center"/>
        </w:trPr>
        <w:tc>
          <w:tcPr>
            <w:tcW w:w="2405" w:type="dxa"/>
            <w:vAlign w:val="center"/>
          </w:tcPr>
          <w:p w:rsidR="007A7272" w:rsidRPr="005D5408" w:rsidRDefault="007A7272" w:rsidP="009320EE">
            <w:pPr>
              <w:tabs>
                <w:tab w:val="left" w:pos="420"/>
              </w:tabs>
              <w:spacing w:beforeLines="10" w:before="31" w:afterLines="20" w:after="62" w:line="280" w:lineRule="exact"/>
              <w:ind w:firstLine="400"/>
              <w:rPr>
                <w:sz w:val="21"/>
              </w:rPr>
            </w:pPr>
            <w:r w:rsidRPr="005D5408">
              <w:rPr>
                <w:rFonts w:hint="eastAsia"/>
                <w:sz w:val="21"/>
              </w:rPr>
              <w:t>检察官考评委员会</w:t>
            </w:r>
          </w:p>
        </w:tc>
        <w:tc>
          <w:tcPr>
            <w:tcW w:w="1701" w:type="dxa"/>
            <w:vAlign w:val="center"/>
          </w:tcPr>
          <w:p w:rsidR="007A7272" w:rsidRPr="005D5408" w:rsidRDefault="007A7272" w:rsidP="009320EE">
            <w:pPr>
              <w:tabs>
                <w:tab w:val="left" w:pos="420"/>
              </w:tabs>
              <w:spacing w:beforeLines="10" w:before="31" w:afterLines="20" w:after="62" w:line="280" w:lineRule="exact"/>
              <w:ind w:firstLine="400"/>
              <w:rPr>
                <w:sz w:val="21"/>
              </w:rPr>
            </w:pPr>
            <w:r w:rsidRPr="005D5408">
              <w:rPr>
                <w:rFonts w:hint="eastAsia"/>
                <w:sz w:val="21"/>
              </w:rPr>
              <w:t>各级检察院</w:t>
            </w:r>
          </w:p>
        </w:tc>
        <w:tc>
          <w:tcPr>
            <w:tcW w:w="4416" w:type="dxa"/>
            <w:vAlign w:val="center"/>
          </w:tcPr>
          <w:p w:rsidR="007A7272" w:rsidRPr="005D5408" w:rsidRDefault="007A7272" w:rsidP="009320EE">
            <w:pPr>
              <w:tabs>
                <w:tab w:val="left" w:pos="420"/>
              </w:tabs>
              <w:spacing w:beforeLines="10" w:before="31" w:afterLines="20" w:after="62" w:line="280" w:lineRule="exact"/>
              <w:ind w:firstLine="400"/>
              <w:rPr>
                <w:sz w:val="21"/>
              </w:rPr>
            </w:pPr>
            <w:r w:rsidRPr="005D5408">
              <w:rPr>
                <w:rFonts w:hint="eastAsia"/>
                <w:sz w:val="21"/>
              </w:rPr>
              <w:t>组成人员5-9人，主任由本院检察长担任</w:t>
            </w:r>
          </w:p>
        </w:tc>
      </w:tr>
      <w:tr w:rsidR="007A7272" w:rsidRPr="005D5408" w:rsidTr="009320EE">
        <w:trPr>
          <w:jc w:val="center"/>
        </w:trPr>
        <w:tc>
          <w:tcPr>
            <w:tcW w:w="2405" w:type="dxa"/>
            <w:vAlign w:val="center"/>
          </w:tcPr>
          <w:p w:rsidR="007A7272" w:rsidRPr="005D5408" w:rsidRDefault="007A7272" w:rsidP="009320EE">
            <w:pPr>
              <w:tabs>
                <w:tab w:val="left" w:pos="420"/>
              </w:tabs>
              <w:spacing w:beforeLines="10" w:before="31" w:afterLines="20" w:after="62" w:line="280" w:lineRule="exact"/>
              <w:ind w:firstLine="400"/>
              <w:rPr>
                <w:sz w:val="21"/>
              </w:rPr>
            </w:pPr>
            <w:r w:rsidRPr="005D5408">
              <w:rPr>
                <w:rFonts w:hint="eastAsia"/>
                <w:sz w:val="21"/>
              </w:rPr>
              <w:t>检察官惩戒委员会</w:t>
            </w:r>
          </w:p>
        </w:tc>
        <w:tc>
          <w:tcPr>
            <w:tcW w:w="1701" w:type="dxa"/>
            <w:vAlign w:val="center"/>
          </w:tcPr>
          <w:p w:rsidR="007A7272" w:rsidRPr="005D5408" w:rsidRDefault="007A7272" w:rsidP="009320EE">
            <w:pPr>
              <w:tabs>
                <w:tab w:val="left" w:pos="420"/>
              </w:tabs>
              <w:spacing w:beforeLines="10" w:before="31" w:afterLines="20" w:after="62" w:line="280" w:lineRule="exact"/>
              <w:ind w:firstLine="400"/>
              <w:rPr>
                <w:sz w:val="21"/>
              </w:rPr>
            </w:pPr>
            <w:r w:rsidRPr="005D5408">
              <w:rPr>
                <w:rFonts w:hint="eastAsia"/>
                <w:sz w:val="21"/>
              </w:rPr>
              <w:t>最高检察院和省级检察院</w:t>
            </w:r>
          </w:p>
        </w:tc>
        <w:tc>
          <w:tcPr>
            <w:tcW w:w="4416" w:type="dxa"/>
            <w:vAlign w:val="center"/>
          </w:tcPr>
          <w:p w:rsidR="007A7272" w:rsidRPr="005D5408" w:rsidRDefault="007A7272" w:rsidP="00DE7F7C">
            <w:pPr>
              <w:tabs>
                <w:tab w:val="left" w:pos="420"/>
              </w:tabs>
              <w:spacing w:beforeLines="10" w:before="31" w:afterLines="20" w:after="62" w:line="280" w:lineRule="exact"/>
              <w:rPr>
                <w:sz w:val="21"/>
              </w:rPr>
            </w:pPr>
            <w:r w:rsidRPr="005D5408">
              <w:rPr>
                <w:rFonts w:hint="eastAsia"/>
                <w:sz w:val="21"/>
              </w:rPr>
              <w:t>由检察官代表、其他从事法律职业的人员和有关方面代表组成，其中检察官代表不少于1/2</w:t>
            </w:r>
          </w:p>
        </w:tc>
      </w:tr>
      <w:tr w:rsidR="007A7272" w:rsidRPr="005D5408" w:rsidTr="009320EE">
        <w:trPr>
          <w:jc w:val="center"/>
        </w:trPr>
        <w:tc>
          <w:tcPr>
            <w:tcW w:w="2405" w:type="dxa"/>
            <w:vAlign w:val="center"/>
          </w:tcPr>
          <w:p w:rsidR="007A7272" w:rsidRPr="005D5408" w:rsidRDefault="007A7272" w:rsidP="00CF309B">
            <w:pPr>
              <w:tabs>
                <w:tab w:val="left" w:pos="420"/>
              </w:tabs>
              <w:spacing w:beforeLines="10" w:before="31" w:afterLines="20" w:after="62" w:line="280" w:lineRule="exact"/>
              <w:rPr>
                <w:sz w:val="21"/>
              </w:rPr>
            </w:pPr>
            <w:r w:rsidRPr="005D5408">
              <w:rPr>
                <w:rFonts w:hint="eastAsia"/>
                <w:sz w:val="21"/>
              </w:rPr>
              <w:t>检察官权益保障委员会</w:t>
            </w:r>
          </w:p>
        </w:tc>
        <w:tc>
          <w:tcPr>
            <w:tcW w:w="1701" w:type="dxa"/>
            <w:vAlign w:val="center"/>
          </w:tcPr>
          <w:p w:rsidR="007A7272" w:rsidRPr="005D5408" w:rsidRDefault="007A7272" w:rsidP="009320EE">
            <w:pPr>
              <w:tabs>
                <w:tab w:val="left" w:pos="420"/>
              </w:tabs>
              <w:spacing w:beforeLines="10" w:before="31" w:afterLines="20" w:after="62" w:line="280" w:lineRule="exact"/>
              <w:ind w:firstLine="400"/>
              <w:rPr>
                <w:sz w:val="21"/>
              </w:rPr>
            </w:pPr>
            <w:r w:rsidRPr="005D5408">
              <w:rPr>
                <w:rFonts w:hint="eastAsia"/>
                <w:sz w:val="21"/>
              </w:rPr>
              <w:t>各级检察院</w:t>
            </w:r>
          </w:p>
        </w:tc>
        <w:tc>
          <w:tcPr>
            <w:tcW w:w="4416" w:type="dxa"/>
            <w:vAlign w:val="center"/>
          </w:tcPr>
          <w:p w:rsidR="007A7272" w:rsidRPr="005D5408" w:rsidRDefault="007A7272" w:rsidP="009320EE">
            <w:pPr>
              <w:tabs>
                <w:tab w:val="left" w:pos="420"/>
              </w:tabs>
              <w:spacing w:beforeLines="10" w:before="31" w:afterLines="20" w:after="62" w:line="280" w:lineRule="exact"/>
              <w:ind w:firstLine="400"/>
              <w:rPr>
                <w:sz w:val="21"/>
              </w:rPr>
            </w:pPr>
            <w:r w:rsidRPr="005D5408">
              <w:rPr>
                <w:rFonts w:hint="eastAsia"/>
                <w:sz w:val="21"/>
              </w:rPr>
              <w:t>——</w:t>
            </w:r>
          </w:p>
        </w:tc>
      </w:tr>
    </w:tbl>
    <w:p w:rsidR="007A7272" w:rsidRPr="005D5408" w:rsidRDefault="007A7272" w:rsidP="007A7272">
      <w:pPr>
        <w:tabs>
          <w:tab w:val="left" w:pos="420"/>
        </w:tabs>
        <w:spacing w:line="384" w:lineRule="exact"/>
        <w:ind w:firstLineChars="200" w:firstLine="420"/>
      </w:pPr>
    </w:p>
    <w:p w:rsidR="007A7272" w:rsidRPr="005D5408" w:rsidRDefault="007A7272" w:rsidP="007A7272">
      <w:pPr>
        <w:tabs>
          <w:tab w:val="left" w:pos="420"/>
        </w:tabs>
        <w:spacing w:line="384" w:lineRule="exact"/>
        <w:ind w:firstLineChars="200" w:firstLine="420"/>
      </w:pPr>
    </w:p>
    <w:p w:rsidR="007A7272" w:rsidRPr="005D5408" w:rsidRDefault="007A7272" w:rsidP="005D5408">
      <w:pPr>
        <w:keepNext/>
        <w:keepLines/>
        <w:spacing w:line="480" w:lineRule="exact"/>
        <w:jc w:val="center"/>
        <w:outlineLvl w:val="0"/>
        <w:rPr>
          <w:rFonts w:cs="汉仪大宋简"/>
          <w:b/>
          <w:bCs/>
          <w:color w:val="auto"/>
          <w:kern w:val="44"/>
        </w:rPr>
      </w:pPr>
      <w:bookmarkStart w:id="9" w:name="_Toc28293"/>
      <w:bookmarkStart w:id="10" w:name="_Toc2335_WPSOffice_Level1"/>
      <w:bookmarkStart w:id="11" w:name="_Toc197348907"/>
      <w:r w:rsidRPr="005D5408">
        <w:rPr>
          <w:rFonts w:cs="汉仪大宋简" w:hint="eastAsia"/>
          <w:b/>
          <w:bCs/>
          <w:color w:val="auto"/>
          <w:kern w:val="44"/>
        </w:rPr>
        <w:t>考点12  律师</w:t>
      </w:r>
      <w:bookmarkEnd w:id="9"/>
      <w:bookmarkEnd w:id="10"/>
      <w:bookmarkEnd w:id="11"/>
      <w:r w:rsidR="005D5408" w:rsidRPr="005D5408">
        <w:rPr>
          <w:rFonts w:cs="汉仪大宋简" w:hint="eastAsia"/>
          <w:b/>
          <w:bCs/>
          <w:color w:val="auto"/>
          <w:kern w:val="44"/>
        </w:rPr>
        <w:t>（</w:t>
      </w:r>
      <w:r w:rsidR="00D55AC5">
        <w:rPr>
          <w:rFonts w:cs="汉仪大宋简" w:hint="eastAsia"/>
          <w:b/>
          <w:bCs/>
          <w:color w:val="auto"/>
          <w:kern w:val="44"/>
        </w:rPr>
        <w:t>9</w:t>
      </w:r>
      <w:r w:rsidR="005D5408" w:rsidRPr="005D5408">
        <w:rPr>
          <w:rFonts w:cs="汉仪大宋简" w:hint="eastAsia"/>
          <w:b/>
          <w:bCs/>
          <w:color w:val="auto"/>
          <w:kern w:val="44"/>
        </w:rPr>
        <w:t>:30—</w:t>
      </w:r>
      <w:r w:rsidR="00A028BE">
        <w:rPr>
          <w:rFonts w:cs="汉仪大宋简" w:hint="eastAsia"/>
          <w:b/>
          <w:bCs/>
          <w:color w:val="auto"/>
          <w:kern w:val="44"/>
        </w:rPr>
        <w:t>10</w:t>
      </w:r>
      <w:r w:rsidR="005D5408" w:rsidRPr="005D5408">
        <w:rPr>
          <w:rFonts w:cs="汉仪大宋简" w:hint="eastAsia"/>
          <w:b/>
          <w:bCs/>
          <w:color w:val="auto"/>
          <w:kern w:val="44"/>
        </w:rPr>
        <w:t>:</w:t>
      </w:r>
      <w:r w:rsidR="00A028BE">
        <w:rPr>
          <w:rFonts w:cs="汉仪大宋简" w:hint="eastAsia"/>
          <w:b/>
          <w:bCs/>
          <w:color w:val="auto"/>
          <w:kern w:val="44"/>
        </w:rPr>
        <w:t>05</w:t>
      </w:r>
      <w:r w:rsidR="005D5408" w:rsidRPr="005D5408">
        <w:rPr>
          <w:rFonts w:cs="汉仪大宋简" w:hint="eastAsia"/>
          <w:b/>
          <w:bCs/>
          <w:color w:val="auto"/>
          <w:kern w:val="44"/>
        </w:rPr>
        <w:t>）</w:t>
      </w:r>
    </w:p>
    <w:p w:rsidR="007A7272" w:rsidRPr="005D5408" w:rsidRDefault="007A7272" w:rsidP="005D5408">
      <w:pPr>
        <w:tabs>
          <w:tab w:val="left" w:pos="420"/>
        </w:tabs>
        <w:spacing w:line="384" w:lineRule="exact"/>
        <w:rPr>
          <w:rFonts w:hint="eastAsia"/>
        </w:rPr>
      </w:pPr>
    </w:p>
    <w:p w:rsidR="007A7272" w:rsidRPr="005D5408" w:rsidRDefault="007A7272" w:rsidP="005D5408">
      <w:pPr>
        <w:spacing w:line="384" w:lineRule="exact"/>
        <w:ind w:firstLine="520"/>
        <w:jc w:val="left"/>
        <w:rPr>
          <w:rFonts w:cs="汉仪大宋简" w:hint="eastAsia"/>
          <w:bCs/>
          <w:color w:val="auto"/>
        </w:rPr>
      </w:pPr>
      <w:r w:rsidRPr="005D5408">
        <w:rPr>
          <w:rFonts w:cs="汉仪大宋简" w:hint="eastAsia"/>
          <w:bCs/>
          <w:color w:val="auto"/>
        </w:rPr>
        <w:t>一、律师执业许可条件</w:t>
      </w:r>
    </w:p>
    <w:p w:rsidR="007A7272" w:rsidRPr="005D5408" w:rsidRDefault="007A7272" w:rsidP="007A7272">
      <w:pPr>
        <w:spacing w:line="384" w:lineRule="exact"/>
        <w:ind w:firstLineChars="120" w:firstLine="252"/>
        <w:jc w:val="left"/>
        <w:rPr>
          <w:rFonts w:cs="汉仪大宋简"/>
          <w:bCs/>
          <w:color w:val="auto"/>
        </w:rPr>
      </w:pPr>
      <w:r w:rsidRPr="005D5408">
        <w:rPr>
          <w:rFonts w:cs="汉仪大宋简" w:hint="eastAsia"/>
          <w:bCs/>
          <w:color w:val="auto"/>
        </w:rPr>
        <w:t>（一）禁止条件</w:t>
      </w:r>
    </w:p>
    <w:p w:rsidR="007A7272" w:rsidRPr="005D5408" w:rsidRDefault="007A7272" w:rsidP="007A7272">
      <w:pPr>
        <w:tabs>
          <w:tab w:val="left" w:pos="420"/>
        </w:tabs>
        <w:spacing w:line="384" w:lineRule="exact"/>
        <w:ind w:firstLineChars="200" w:firstLine="420"/>
      </w:pPr>
      <w:r w:rsidRPr="005D5408">
        <w:rPr>
          <w:rFonts w:cs="仿宋" w:hint="eastAsia"/>
        </w:rPr>
        <w:t>1．</w:t>
      </w:r>
      <w:r w:rsidRPr="005D5408">
        <w:t>无民事行为能力或者限制民事行为能力的；</w:t>
      </w:r>
    </w:p>
    <w:p w:rsidR="007A7272" w:rsidRPr="005D5408" w:rsidRDefault="007A7272" w:rsidP="007A7272">
      <w:pPr>
        <w:tabs>
          <w:tab w:val="left" w:pos="420"/>
        </w:tabs>
        <w:spacing w:line="384" w:lineRule="exact"/>
        <w:ind w:firstLineChars="200" w:firstLine="420"/>
      </w:pPr>
      <w:r w:rsidRPr="005D5408">
        <w:rPr>
          <w:rFonts w:hint="eastAsia"/>
        </w:rPr>
        <w:t>2．</w:t>
      </w:r>
      <w:r w:rsidRPr="005D5408">
        <w:t>受过刑事处罚的，但</w:t>
      </w:r>
      <w:r w:rsidRPr="009A0E3E">
        <w:rPr>
          <w:b/>
          <w:bCs/>
        </w:rPr>
        <w:t>过失犯罪的除外</w:t>
      </w:r>
      <w:r w:rsidRPr="005D5408">
        <w:t>；</w:t>
      </w:r>
    </w:p>
    <w:p w:rsidR="007A7272" w:rsidRPr="005D5408" w:rsidRDefault="007A7272" w:rsidP="007A7272">
      <w:pPr>
        <w:tabs>
          <w:tab w:val="left" w:pos="420"/>
        </w:tabs>
        <w:spacing w:line="384" w:lineRule="exact"/>
        <w:ind w:firstLineChars="200" w:firstLine="420"/>
      </w:pPr>
      <w:r w:rsidRPr="005D5408">
        <w:rPr>
          <w:rFonts w:hint="eastAsia"/>
        </w:rPr>
        <w:t>3．</w:t>
      </w:r>
      <w:r w:rsidRPr="005D5408">
        <w:t>被开除公职或者被吊销律师、公证员执业证书的。</w:t>
      </w:r>
    </w:p>
    <w:p w:rsidR="007A7272" w:rsidRPr="005D5408" w:rsidRDefault="007A7272" w:rsidP="005D5408">
      <w:pPr>
        <w:tabs>
          <w:tab w:val="left" w:pos="420"/>
        </w:tabs>
        <w:spacing w:line="384" w:lineRule="exact"/>
        <w:ind w:firstLineChars="200" w:firstLine="428"/>
        <w:rPr>
          <w:rFonts w:hint="eastAsia"/>
          <w:b/>
        </w:rPr>
      </w:pPr>
      <w:r w:rsidRPr="005D5408">
        <w:rPr>
          <w:rFonts w:hint="eastAsia"/>
          <w:b/>
          <w:color w:val="FF0000"/>
        </w:rPr>
        <w:t>特别提醒：</w:t>
      </w:r>
      <w:r w:rsidRPr="005D5408">
        <w:rPr>
          <w:rFonts w:hint="eastAsia"/>
          <w:b/>
        </w:rPr>
        <w:t>仲裁员被仲裁委员会除名，不得担任法官、检察官，但可以担任律师。</w:t>
      </w:r>
    </w:p>
    <w:p w:rsidR="007A7272" w:rsidRPr="005D5408" w:rsidRDefault="007A7272" w:rsidP="007A7272">
      <w:pPr>
        <w:spacing w:line="384" w:lineRule="exact"/>
        <w:ind w:firstLineChars="120" w:firstLine="252"/>
        <w:jc w:val="left"/>
        <w:rPr>
          <w:rFonts w:cs="汉仪大宋简"/>
          <w:bCs/>
          <w:color w:val="auto"/>
        </w:rPr>
      </w:pPr>
      <w:r w:rsidRPr="005D5408">
        <w:rPr>
          <w:rFonts w:cs="汉仪大宋简" w:hint="eastAsia"/>
          <w:bCs/>
          <w:color w:val="auto"/>
        </w:rPr>
        <w:t>（二）限制条件</w:t>
      </w:r>
    </w:p>
    <w:p w:rsidR="007A7272" w:rsidRPr="005D5408" w:rsidRDefault="007A7272" w:rsidP="007A7272">
      <w:pPr>
        <w:tabs>
          <w:tab w:val="left" w:pos="420"/>
        </w:tabs>
        <w:spacing w:line="384" w:lineRule="exact"/>
        <w:ind w:firstLineChars="200" w:firstLine="420"/>
        <w:rPr>
          <w:rFonts w:cs="Courier New"/>
        </w:rPr>
      </w:pPr>
      <w:r w:rsidRPr="005D5408">
        <w:rPr>
          <w:rFonts w:cs="Courier New" w:hint="eastAsia"/>
        </w:rPr>
        <w:t>公务员不得兼任执业律师。律师担任各级人民代表大会常务委员会组成人员的，任职期间不得从事诉讼代理或者辩护业务。</w:t>
      </w:r>
    </w:p>
    <w:p w:rsidR="007A7272" w:rsidRPr="005D5408" w:rsidRDefault="007A7272" w:rsidP="007A7272">
      <w:pPr>
        <w:tabs>
          <w:tab w:val="left" w:pos="420"/>
        </w:tabs>
        <w:spacing w:line="384" w:lineRule="exact"/>
        <w:ind w:firstLineChars="200" w:firstLine="420"/>
        <w:rPr>
          <w:rFonts w:cs="仿宋"/>
        </w:rPr>
      </w:pPr>
    </w:p>
    <w:p w:rsidR="007A7272" w:rsidRPr="005D5408" w:rsidRDefault="007A7272" w:rsidP="007A7272">
      <w:pPr>
        <w:spacing w:line="384" w:lineRule="exact"/>
        <w:ind w:firstLine="520"/>
        <w:jc w:val="left"/>
        <w:rPr>
          <w:rFonts w:cs="汉仪大宋简"/>
          <w:bCs/>
          <w:color w:val="auto"/>
        </w:rPr>
      </w:pPr>
      <w:r w:rsidRPr="005D5408">
        <w:rPr>
          <w:rFonts w:cs="汉仪大宋简" w:hint="eastAsia"/>
          <w:bCs/>
          <w:color w:val="auto"/>
        </w:rPr>
        <w:t>二、律师的权利</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1．接受辩护委托权、代理委托权</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2．同犯罪嫌疑人、被告人会见权</w:t>
      </w:r>
    </w:p>
    <w:p w:rsidR="007A7272" w:rsidRPr="005D5408" w:rsidRDefault="007A7272" w:rsidP="007A7272">
      <w:pPr>
        <w:tabs>
          <w:tab w:val="left" w:pos="420"/>
        </w:tabs>
        <w:spacing w:line="384" w:lineRule="exact"/>
        <w:ind w:firstLineChars="200" w:firstLine="428"/>
        <w:rPr>
          <w:rFonts w:cs="仿宋"/>
          <w:b/>
          <w:bCs/>
        </w:rPr>
      </w:pPr>
      <w:r w:rsidRPr="005D5408">
        <w:rPr>
          <w:rFonts w:cs="仿宋" w:hint="eastAsia"/>
          <w:b/>
          <w:bCs/>
          <w:color w:val="FF0000"/>
        </w:rPr>
        <w:t>特别提醒：</w:t>
      </w:r>
      <w:r w:rsidRPr="005D5408">
        <w:rPr>
          <w:rFonts w:cs="仿宋" w:hint="eastAsia"/>
          <w:b/>
          <w:bCs/>
        </w:rPr>
        <w:t>律师带律师助理会见无须申请，但带翻译人员应提前向办案机关提出申请。</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3．阅卷权</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4．调查取证权</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5．依法执行职务受法律保障的权利</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律师在法庭上发表的代理、辩护意见不受法律追究。但是，发表危害国家安全、恶意诽谤他人、严重扰乱法庭秩序的言论除外。</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6．拒绝辩护或代理权</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律师接受委托后，</w:t>
      </w:r>
      <w:r w:rsidRPr="00985B97">
        <w:rPr>
          <w:rFonts w:cs="仿宋" w:hint="eastAsia"/>
          <w:b/>
          <w:bCs/>
          <w:color w:val="FF0000"/>
        </w:rPr>
        <w:t>委托事项违法</w:t>
      </w:r>
      <w:r w:rsidRPr="00985B97">
        <w:rPr>
          <w:rFonts w:cs="仿宋" w:hint="eastAsia"/>
          <w:b/>
          <w:bCs/>
        </w:rPr>
        <w:t>、</w:t>
      </w:r>
      <w:r w:rsidRPr="00985B97">
        <w:rPr>
          <w:rFonts w:cs="仿宋" w:hint="eastAsia"/>
          <w:b/>
          <w:bCs/>
          <w:color w:val="FF0000"/>
        </w:rPr>
        <w:t>委托人利用律师提供的服务从事违法活动</w:t>
      </w:r>
      <w:r w:rsidRPr="00985B97">
        <w:rPr>
          <w:rFonts w:cs="仿宋" w:hint="eastAsia"/>
          <w:b/>
          <w:bCs/>
        </w:rPr>
        <w:t>或者</w:t>
      </w:r>
      <w:r w:rsidRPr="00985B97">
        <w:rPr>
          <w:rFonts w:cs="仿宋" w:hint="eastAsia"/>
          <w:b/>
          <w:bCs/>
          <w:color w:val="FF0000"/>
        </w:rPr>
        <w:t>委托人故意隐瞒与案件有关的重要事实</w:t>
      </w:r>
      <w:r w:rsidRPr="005D5408">
        <w:rPr>
          <w:rFonts w:cs="仿宋" w:hint="eastAsia"/>
        </w:rPr>
        <w:t>的，律师有权拒绝辩护或者代理。</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7．要求回避、申请复议权</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8．得到人民法院开庭通知权</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lastRenderedPageBreak/>
        <w:t>9．在法庭审理阶段的权利</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10．代为上诉的权利</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11．代理申诉或控告权</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12．获取本案诉讼文书副本的权利</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13．为犯罪嫌疑人、被告人申请变更和要求解除强制措施的权利</w:t>
      </w:r>
    </w:p>
    <w:p w:rsidR="007A7272" w:rsidRPr="005D5408" w:rsidRDefault="007A7272" w:rsidP="007A7272">
      <w:pPr>
        <w:tabs>
          <w:tab w:val="left" w:pos="420"/>
        </w:tabs>
        <w:spacing w:line="384" w:lineRule="exact"/>
        <w:ind w:firstLineChars="200" w:firstLine="420"/>
        <w:rPr>
          <w:rFonts w:cs="仿宋"/>
        </w:rPr>
      </w:pPr>
    </w:p>
    <w:p w:rsidR="007A7272" w:rsidRPr="005D5408" w:rsidRDefault="007A7272" w:rsidP="007A7272">
      <w:pPr>
        <w:spacing w:line="384" w:lineRule="exact"/>
        <w:ind w:firstLine="520"/>
        <w:jc w:val="left"/>
        <w:rPr>
          <w:rFonts w:cs="汉仪大宋简"/>
          <w:bCs/>
          <w:color w:val="auto"/>
        </w:rPr>
      </w:pPr>
      <w:r w:rsidRPr="005D5408">
        <w:rPr>
          <w:rFonts w:cs="汉仪大宋简" w:hint="eastAsia"/>
          <w:bCs/>
          <w:color w:val="auto"/>
        </w:rPr>
        <w:t>三、律师的义务</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1．只能在一个律师事务所执业。</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2．不得私自接受委托、收取费用</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3．不得利用提供法律服务的便当牟取当事人争议的权益，或者接受对方当事人的财物。</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4．不得在同一案件中，为双方当事人担任代理人。</w:t>
      </w:r>
    </w:p>
    <w:p w:rsidR="007A7272" w:rsidRPr="00985B97" w:rsidRDefault="007A7272" w:rsidP="007A7272">
      <w:pPr>
        <w:tabs>
          <w:tab w:val="left" w:pos="420"/>
        </w:tabs>
        <w:spacing w:line="384" w:lineRule="exact"/>
        <w:ind w:firstLineChars="200" w:firstLine="428"/>
        <w:rPr>
          <w:rFonts w:cs="仿宋"/>
          <w:b/>
          <w:bCs/>
        </w:rPr>
      </w:pPr>
      <w:r w:rsidRPr="00985B97">
        <w:rPr>
          <w:rFonts w:cs="仿宋" w:hint="eastAsia"/>
          <w:b/>
          <w:bCs/>
        </w:rPr>
        <w:t>5．律师接受委托后，无正当理由的，不得拒绝辩护或代理。</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6．不得违反规定会见法官、检察官、仲裁员以及其他有关工作人员；不得向法官、检察官、仲裁员以及其他工作人员行贿、介绍贿赂或者指使、诱导当事人行贿。</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7．不得提供虚假证据，隐瞒事实或者威胁、利诱他人提供虚假证据、隐瞒事实以及妨碍对方当事人合法取得证据。</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8．不得以不正当方式影响依法办理案件。</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（1）不得</w:t>
      </w:r>
      <w:r w:rsidRPr="005D5408">
        <w:rPr>
          <w:rFonts w:cs="仿宋"/>
        </w:rPr>
        <w:t>未经当事人委托或者法律援助机构指派，以律师名义为当事人提供法律服务、介入案件，干扰依法办理案件</w:t>
      </w:r>
      <w:r w:rsidRPr="005D5408">
        <w:rPr>
          <w:rFonts w:cs="仿宋" w:hint="eastAsia"/>
        </w:rPr>
        <w:t>；</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（2）不得</w:t>
      </w:r>
      <w:r w:rsidRPr="005D5408">
        <w:rPr>
          <w:rFonts w:cs="仿宋"/>
        </w:rPr>
        <w:t>对本人或者其他律师正在办理的案件进行歪曲、有误导性的宣传和评论，恶意炒作案件</w:t>
      </w:r>
      <w:r w:rsidRPr="005D5408">
        <w:rPr>
          <w:rFonts w:cs="仿宋" w:hint="eastAsia"/>
        </w:rPr>
        <w:t>；</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（3）不得</w:t>
      </w:r>
      <w:r w:rsidRPr="005D5408">
        <w:rPr>
          <w:rFonts w:cs="仿宋"/>
        </w:rPr>
        <w:t>以串联组团、联署签名、发表公开信、组织网上聚集、声援等方式或者借个案研讨之名，制造舆论压力，攻击、诋毁司法机关和司法制度</w:t>
      </w:r>
      <w:r w:rsidRPr="005D5408">
        <w:rPr>
          <w:rFonts w:cs="仿宋" w:hint="eastAsia"/>
        </w:rPr>
        <w:t>；</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（4）不得</w:t>
      </w:r>
      <w:r w:rsidRPr="005D5408">
        <w:rPr>
          <w:rFonts w:cs="仿宋"/>
        </w:rPr>
        <w:t>违反规定披露、散布不公开审理案件的信息、材料，或者本人、其他律师在办案过程中获悉的有关案件重要信息、证据材料。</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9．不得扰乱法庭、仲裁庭秩序，干扰诉讼、仲裁活动的正常进行。</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（1）不得</w:t>
      </w:r>
      <w:r w:rsidRPr="005D5408">
        <w:rPr>
          <w:rFonts w:cs="仿宋"/>
        </w:rPr>
        <w:t>会见在押犯罪嫌疑人、被告人时，违反有关规定，携带犯罪嫌疑人、被告人的近亲属或者其他利害关系人会见，将通讯工具提供给在押犯罪嫌疑人、被告人使用，或者传递物品、文件</w:t>
      </w:r>
      <w:r w:rsidRPr="005D5408">
        <w:rPr>
          <w:rFonts w:cs="仿宋" w:hint="eastAsia"/>
        </w:rPr>
        <w:t>；</w:t>
      </w:r>
    </w:p>
    <w:p w:rsidR="007A7272" w:rsidRPr="005D5408" w:rsidRDefault="007A7272" w:rsidP="007A7272">
      <w:pPr>
        <w:tabs>
          <w:tab w:val="left" w:pos="420"/>
        </w:tabs>
        <w:spacing w:line="384" w:lineRule="exact"/>
        <w:ind w:firstLineChars="200" w:firstLine="408"/>
        <w:rPr>
          <w:rFonts w:cs="仿宋"/>
          <w:spacing w:val="-3"/>
        </w:rPr>
      </w:pPr>
      <w:r w:rsidRPr="005D5408">
        <w:rPr>
          <w:rFonts w:cs="仿宋" w:hint="eastAsia"/>
          <w:spacing w:val="-3"/>
        </w:rPr>
        <w:t>（2）不得</w:t>
      </w:r>
      <w:r w:rsidRPr="005D5408">
        <w:rPr>
          <w:rFonts w:cs="仿宋"/>
          <w:spacing w:val="-3"/>
        </w:rPr>
        <w:t>无正当理由，拒不按照人民法院通知出庭参与诉讼，或者违反法庭规则，擅自退庭</w:t>
      </w:r>
      <w:r w:rsidRPr="005D5408">
        <w:rPr>
          <w:rFonts w:cs="仿宋" w:hint="eastAsia"/>
          <w:spacing w:val="-3"/>
        </w:rPr>
        <w:t>；</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（3）不得</w:t>
      </w:r>
      <w:r w:rsidRPr="005D5408">
        <w:rPr>
          <w:rFonts w:cs="仿宋"/>
        </w:rPr>
        <w:t>聚众哄闹、冲击法庭，侮辱、诽谤、威胁、殴打司法工作人员或者诉讼参与人，否定国家认定的邪教组织的性质，或者有其他严重扰乱法庭秩序的行为</w:t>
      </w:r>
      <w:r w:rsidRPr="005D5408">
        <w:rPr>
          <w:rFonts w:cs="仿宋" w:hint="eastAsia"/>
        </w:rPr>
        <w:t>；</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（4）不得</w:t>
      </w:r>
      <w:r w:rsidRPr="005D5408">
        <w:rPr>
          <w:rFonts w:cs="仿宋"/>
        </w:rPr>
        <w:t>故意向司法机关、仲裁机构或者行政机关提供虚假证据或者威胁、利诱他人提供虚假证据，妨碍对方当事人合法取得证据。</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10．不得煽动、教唆当事人采取扰乱公共秩序、危害公共安全等非法手段解决争议。</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lastRenderedPageBreak/>
        <w:t>11．不得发表危害国家安全、恶意诽谤他人、严重扰乱法庭秩序的言论。</w:t>
      </w:r>
    </w:p>
    <w:p w:rsidR="007A7272" w:rsidRPr="005D5408" w:rsidRDefault="007A7272" w:rsidP="007A7272">
      <w:pPr>
        <w:tabs>
          <w:tab w:val="left" w:pos="420"/>
        </w:tabs>
        <w:spacing w:line="384" w:lineRule="exact"/>
        <w:ind w:firstLineChars="200" w:firstLine="408"/>
        <w:rPr>
          <w:rFonts w:cs="仿宋"/>
          <w:spacing w:val="-3"/>
        </w:rPr>
      </w:pPr>
      <w:r w:rsidRPr="005D5408">
        <w:rPr>
          <w:rFonts w:cs="仿宋" w:hint="eastAsia"/>
          <w:spacing w:val="-3"/>
        </w:rPr>
        <w:t>12．应当保守在执业活动中知悉的国家秘密和当事人的商业秘密，不得泄露当事人的隐私。</w:t>
      </w:r>
    </w:p>
    <w:p w:rsidR="007A7272" w:rsidRPr="005D5408" w:rsidRDefault="00D03E1E" w:rsidP="007A7272">
      <w:pPr>
        <w:tabs>
          <w:tab w:val="left" w:pos="420"/>
        </w:tabs>
        <w:spacing w:line="384" w:lineRule="exact"/>
        <w:ind w:firstLineChars="200" w:firstLine="428"/>
        <w:rPr>
          <w:rFonts w:cs="仿宋"/>
        </w:rPr>
      </w:pPr>
      <w:r w:rsidRPr="00D03E1E">
        <w:rPr>
          <w:rFonts w:cs="仿宋" w:hint="eastAsia"/>
          <w:b/>
          <w:bCs/>
        </w:rPr>
        <w:t>保密原则的例外：</w:t>
      </w:r>
      <w:r w:rsidR="007A7272" w:rsidRPr="005D5408">
        <w:rPr>
          <w:rFonts w:cs="仿宋"/>
        </w:rPr>
        <w:t>律师对在执业活动中知悉的委托人和其他人不愿泄露的有关情况和信息，应当予以保密。但是，委托人或者其他人</w:t>
      </w:r>
      <w:r w:rsidR="007A7272" w:rsidRPr="005D5408">
        <w:rPr>
          <w:rFonts w:cs="仿宋"/>
          <w:color w:val="FF0000"/>
        </w:rPr>
        <w:t>准备或者正在实施危害国家安全、公共安全以及严重危害他人人身安全的犯罪事实和信息</w:t>
      </w:r>
      <w:r w:rsidR="007A7272" w:rsidRPr="005D5408">
        <w:rPr>
          <w:rFonts w:cs="仿宋"/>
        </w:rPr>
        <w:t>除外。</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13．曾担任法官、检察官的律师，从人民法院，人民检察院离职后2年内，不得担任诉讼代理人或者辩护人。</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14．按照国家规定承担法律援助义务。</w:t>
      </w:r>
    </w:p>
    <w:p w:rsidR="007A7272" w:rsidRPr="005D5408" w:rsidRDefault="007A7272" w:rsidP="007A7272">
      <w:pPr>
        <w:tabs>
          <w:tab w:val="left" w:pos="420"/>
        </w:tabs>
        <w:spacing w:line="384" w:lineRule="exact"/>
        <w:ind w:firstLineChars="200" w:firstLine="420"/>
        <w:rPr>
          <w:rFonts w:cs="仿宋"/>
        </w:rPr>
      </w:pPr>
    </w:p>
    <w:p w:rsidR="007A7272" w:rsidRPr="005D5408" w:rsidRDefault="007A7272" w:rsidP="007A7272">
      <w:pPr>
        <w:tabs>
          <w:tab w:val="left" w:pos="420"/>
        </w:tabs>
        <w:spacing w:line="384" w:lineRule="exact"/>
        <w:ind w:firstLineChars="200" w:firstLine="420"/>
        <w:rPr>
          <w:rFonts w:cs="仿宋"/>
        </w:rPr>
      </w:pPr>
    </w:p>
    <w:p w:rsidR="007A7272" w:rsidRPr="005D5408" w:rsidRDefault="007A7272" w:rsidP="005D5408">
      <w:pPr>
        <w:keepNext/>
        <w:keepLines/>
        <w:spacing w:line="480" w:lineRule="exact"/>
        <w:jc w:val="center"/>
        <w:outlineLvl w:val="0"/>
        <w:rPr>
          <w:rFonts w:cs="汉仪大宋简" w:hint="eastAsia"/>
          <w:color w:val="auto"/>
          <w:kern w:val="44"/>
        </w:rPr>
      </w:pPr>
      <w:bookmarkStart w:id="12" w:name="_Toc5176"/>
      <w:bookmarkStart w:id="13" w:name="_Toc5038_WPSOffice_Level1"/>
      <w:bookmarkStart w:id="14" w:name="_Toc197348908"/>
      <w:r w:rsidRPr="005D5408">
        <w:rPr>
          <w:rFonts w:cs="汉仪大宋简" w:hint="eastAsia"/>
          <w:b/>
          <w:bCs/>
          <w:color w:val="auto"/>
          <w:kern w:val="44"/>
        </w:rPr>
        <w:t>考点13  律师事务所</w:t>
      </w:r>
      <w:bookmarkEnd w:id="12"/>
      <w:bookmarkEnd w:id="13"/>
      <w:bookmarkEnd w:id="14"/>
      <w:r w:rsidR="005D5408" w:rsidRPr="005D5408">
        <w:rPr>
          <w:rFonts w:cs="汉仪大宋简" w:hint="eastAsia"/>
          <w:b/>
          <w:bCs/>
          <w:color w:val="auto"/>
          <w:kern w:val="44"/>
        </w:rPr>
        <w:t>（</w:t>
      </w:r>
      <w:r w:rsidR="003C494D">
        <w:rPr>
          <w:rFonts w:cs="汉仪大宋简" w:hint="eastAsia"/>
          <w:b/>
          <w:bCs/>
          <w:color w:val="auto"/>
          <w:kern w:val="44"/>
        </w:rPr>
        <w:t>10</w:t>
      </w:r>
      <w:r w:rsidR="005D5408" w:rsidRPr="005D5408">
        <w:rPr>
          <w:rFonts w:cs="汉仪大宋简" w:hint="eastAsia"/>
          <w:b/>
          <w:bCs/>
          <w:color w:val="auto"/>
          <w:kern w:val="44"/>
        </w:rPr>
        <w:t>:</w:t>
      </w:r>
      <w:r w:rsidR="003C494D">
        <w:rPr>
          <w:rFonts w:cs="汉仪大宋简" w:hint="eastAsia"/>
          <w:b/>
          <w:bCs/>
          <w:color w:val="auto"/>
          <w:kern w:val="44"/>
        </w:rPr>
        <w:t>05</w:t>
      </w:r>
      <w:r w:rsidR="005D5408" w:rsidRPr="005D5408">
        <w:rPr>
          <w:rFonts w:cs="汉仪大宋简" w:hint="eastAsia"/>
          <w:b/>
          <w:bCs/>
          <w:color w:val="auto"/>
          <w:kern w:val="44"/>
        </w:rPr>
        <w:t>—</w:t>
      </w:r>
      <w:r w:rsidR="00D67EB4">
        <w:rPr>
          <w:rFonts w:cs="汉仪大宋简" w:hint="eastAsia"/>
          <w:b/>
          <w:bCs/>
          <w:color w:val="auto"/>
          <w:kern w:val="44"/>
        </w:rPr>
        <w:t>10</w:t>
      </w:r>
      <w:r w:rsidR="005D5408" w:rsidRPr="005D5408">
        <w:rPr>
          <w:rFonts w:cs="汉仪大宋简" w:hint="eastAsia"/>
          <w:b/>
          <w:bCs/>
          <w:color w:val="auto"/>
          <w:kern w:val="44"/>
        </w:rPr>
        <w:t>:</w:t>
      </w:r>
      <w:r w:rsidR="003A2C49">
        <w:rPr>
          <w:rFonts w:cs="汉仪大宋简" w:hint="eastAsia"/>
          <w:b/>
          <w:bCs/>
          <w:color w:val="auto"/>
          <w:kern w:val="44"/>
        </w:rPr>
        <w:t>35</w:t>
      </w:r>
      <w:r w:rsidR="005D5408" w:rsidRPr="005D5408">
        <w:rPr>
          <w:rFonts w:cs="汉仪大宋简" w:hint="eastAsia"/>
          <w:b/>
          <w:bCs/>
          <w:color w:val="auto"/>
          <w:kern w:val="44"/>
        </w:rPr>
        <w:t>）</w:t>
      </w:r>
      <w:r w:rsidR="003C494D">
        <w:rPr>
          <w:rFonts w:cs="汉仪大宋简" w:hint="eastAsia"/>
          <w:b/>
          <w:bCs/>
          <w:color w:val="auto"/>
          <w:kern w:val="44"/>
        </w:rPr>
        <w:t>（2024年考过）</w:t>
      </w:r>
    </w:p>
    <w:p w:rsidR="007A7272" w:rsidRPr="005D5408" w:rsidRDefault="007A7272" w:rsidP="00B843AE">
      <w:pPr>
        <w:tabs>
          <w:tab w:val="left" w:pos="420"/>
        </w:tabs>
        <w:spacing w:line="384" w:lineRule="exact"/>
        <w:rPr>
          <w:rFonts w:cs="仿宋" w:hint="eastAsia"/>
        </w:rPr>
      </w:pPr>
    </w:p>
    <w:p w:rsidR="007A7272" w:rsidRPr="005D5408" w:rsidRDefault="007A7272" w:rsidP="007A7272">
      <w:pPr>
        <w:spacing w:line="384" w:lineRule="exact"/>
        <w:ind w:firstLine="520"/>
        <w:jc w:val="left"/>
        <w:rPr>
          <w:rFonts w:cs="汉仪大宋简"/>
          <w:bCs/>
          <w:color w:val="auto"/>
        </w:rPr>
      </w:pPr>
      <w:r w:rsidRPr="005D5408">
        <w:rPr>
          <w:rFonts w:cs="汉仪大宋简" w:hint="eastAsia"/>
          <w:bCs/>
          <w:color w:val="auto"/>
        </w:rPr>
        <w:t>一、律师事务所的分类及设立条件</w:t>
      </w:r>
    </w:p>
    <w:p w:rsidR="007A7272" w:rsidRPr="005D5408" w:rsidRDefault="007A7272" w:rsidP="007A7272">
      <w:pPr>
        <w:tabs>
          <w:tab w:val="left" w:pos="420"/>
        </w:tabs>
        <w:spacing w:line="384" w:lineRule="exact"/>
        <w:ind w:firstLineChars="200" w:firstLine="420"/>
        <w:rPr>
          <w:rFonts w:cs="仿宋"/>
        </w:rPr>
      </w:pPr>
    </w:p>
    <w:tbl>
      <w:tblPr>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1293"/>
        <w:gridCol w:w="1532"/>
        <w:gridCol w:w="1701"/>
        <w:gridCol w:w="1701"/>
        <w:gridCol w:w="2278"/>
      </w:tblGrid>
      <w:tr w:rsidR="007A7272" w:rsidRPr="005D5408" w:rsidTr="009320EE">
        <w:trPr>
          <w:jc w:val="center"/>
        </w:trPr>
        <w:tc>
          <w:tcPr>
            <w:tcW w:w="1293" w:type="dxa"/>
            <w:vAlign w:val="center"/>
          </w:tcPr>
          <w:p w:rsidR="007A7272" w:rsidRPr="005D5408" w:rsidRDefault="007A7272" w:rsidP="009320EE">
            <w:pPr>
              <w:tabs>
                <w:tab w:val="left" w:pos="420"/>
              </w:tabs>
              <w:spacing w:beforeLines="10" w:before="31" w:afterLines="20" w:after="62" w:line="280" w:lineRule="exact"/>
              <w:ind w:firstLine="400"/>
              <w:rPr>
                <w:rFonts w:cs="仿宋"/>
              </w:rPr>
            </w:pPr>
          </w:p>
        </w:tc>
        <w:tc>
          <w:tcPr>
            <w:tcW w:w="1532" w:type="dxa"/>
            <w:vAlign w:val="center"/>
          </w:tcPr>
          <w:p w:rsidR="007A7272" w:rsidRPr="005D5408" w:rsidRDefault="007A7272" w:rsidP="00C05537">
            <w:pPr>
              <w:tabs>
                <w:tab w:val="left" w:pos="420"/>
              </w:tabs>
              <w:spacing w:beforeLines="10" w:before="31" w:afterLines="20" w:after="62" w:line="280" w:lineRule="exact"/>
              <w:rPr>
                <w:rFonts w:cs="仿宋"/>
              </w:rPr>
            </w:pPr>
            <w:r w:rsidRPr="005D5408">
              <w:rPr>
                <w:rFonts w:cs="仿宋" w:hint="eastAsia"/>
              </w:rPr>
              <w:t>普通合伙律师事务所</w:t>
            </w:r>
          </w:p>
        </w:tc>
        <w:tc>
          <w:tcPr>
            <w:tcW w:w="1701" w:type="dxa"/>
            <w:vAlign w:val="center"/>
          </w:tcPr>
          <w:p w:rsidR="007A7272" w:rsidRPr="005D5408" w:rsidRDefault="007A7272" w:rsidP="00C05537">
            <w:pPr>
              <w:tabs>
                <w:tab w:val="left" w:pos="420"/>
              </w:tabs>
              <w:spacing w:beforeLines="10" w:before="31" w:afterLines="20" w:after="62" w:line="280" w:lineRule="exact"/>
              <w:rPr>
                <w:rFonts w:cs="仿宋"/>
              </w:rPr>
            </w:pPr>
            <w:r w:rsidRPr="005D5408">
              <w:rPr>
                <w:rFonts w:cs="仿宋" w:hint="eastAsia"/>
              </w:rPr>
              <w:t>特殊的普通合伙律师事务所</w:t>
            </w:r>
          </w:p>
        </w:tc>
        <w:tc>
          <w:tcPr>
            <w:tcW w:w="1701" w:type="dxa"/>
            <w:vAlign w:val="center"/>
          </w:tcPr>
          <w:p w:rsidR="007A7272" w:rsidRPr="005D5408" w:rsidRDefault="007A7272" w:rsidP="00C05537">
            <w:pPr>
              <w:tabs>
                <w:tab w:val="left" w:pos="420"/>
              </w:tabs>
              <w:spacing w:beforeLines="10" w:before="31" w:afterLines="20" w:after="62" w:line="280" w:lineRule="exact"/>
              <w:rPr>
                <w:rFonts w:cs="仿宋"/>
              </w:rPr>
            </w:pPr>
            <w:r w:rsidRPr="005D5408">
              <w:rPr>
                <w:rFonts w:cs="仿宋" w:hint="eastAsia"/>
              </w:rPr>
              <w:t>个人律师事务所</w:t>
            </w:r>
          </w:p>
        </w:tc>
        <w:tc>
          <w:tcPr>
            <w:tcW w:w="2278" w:type="dxa"/>
            <w:vAlign w:val="center"/>
          </w:tcPr>
          <w:p w:rsidR="007A7272" w:rsidRPr="005D5408" w:rsidRDefault="007A7272" w:rsidP="00C05537">
            <w:pPr>
              <w:tabs>
                <w:tab w:val="left" w:pos="420"/>
              </w:tabs>
              <w:spacing w:beforeLines="10" w:before="31" w:afterLines="20" w:after="62" w:line="280" w:lineRule="exact"/>
              <w:rPr>
                <w:rFonts w:cs="仿宋"/>
              </w:rPr>
            </w:pPr>
            <w:r w:rsidRPr="005D5408">
              <w:rPr>
                <w:rFonts w:cs="仿宋" w:hint="eastAsia"/>
              </w:rPr>
              <w:t>国资律师事务所</w:t>
            </w:r>
          </w:p>
        </w:tc>
      </w:tr>
      <w:tr w:rsidR="007A7272" w:rsidRPr="005D5408" w:rsidTr="009320EE">
        <w:trPr>
          <w:jc w:val="center"/>
        </w:trPr>
        <w:tc>
          <w:tcPr>
            <w:tcW w:w="1293" w:type="dxa"/>
            <w:vAlign w:val="center"/>
          </w:tcPr>
          <w:p w:rsidR="007A7272" w:rsidRPr="005D5408" w:rsidRDefault="007A7272" w:rsidP="005D5408">
            <w:pPr>
              <w:tabs>
                <w:tab w:val="left" w:pos="420"/>
              </w:tabs>
              <w:spacing w:beforeLines="10" w:before="31" w:afterLines="20" w:after="62" w:line="280" w:lineRule="exact"/>
              <w:jc w:val="left"/>
              <w:rPr>
                <w:rFonts w:cs="仿宋"/>
              </w:rPr>
            </w:pPr>
            <w:r w:rsidRPr="005D5408">
              <w:rPr>
                <w:rFonts w:cs="仿宋" w:hint="eastAsia"/>
              </w:rPr>
              <w:t>设立人人数</w:t>
            </w:r>
          </w:p>
        </w:tc>
        <w:tc>
          <w:tcPr>
            <w:tcW w:w="1532" w:type="dxa"/>
            <w:vAlign w:val="center"/>
          </w:tcPr>
          <w:p w:rsidR="007A7272" w:rsidRPr="005D5408" w:rsidRDefault="007A7272" w:rsidP="005D5408">
            <w:pPr>
              <w:tabs>
                <w:tab w:val="left" w:pos="420"/>
              </w:tabs>
              <w:spacing w:beforeLines="10" w:before="31" w:afterLines="20" w:after="62" w:line="280" w:lineRule="exact"/>
              <w:rPr>
                <w:rFonts w:cs="仿宋"/>
              </w:rPr>
            </w:pPr>
            <w:r w:rsidRPr="005D5408">
              <w:rPr>
                <w:rFonts w:cs="仿宋" w:hint="eastAsia"/>
              </w:rPr>
              <w:t>3名以上</w:t>
            </w:r>
          </w:p>
        </w:tc>
        <w:tc>
          <w:tcPr>
            <w:tcW w:w="1701" w:type="dxa"/>
            <w:vAlign w:val="center"/>
          </w:tcPr>
          <w:p w:rsidR="007A7272" w:rsidRPr="005D5408" w:rsidRDefault="007A7272" w:rsidP="005D5408">
            <w:pPr>
              <w:tabs>
                <w:tab w:val="left" w:pos="420"/>
              </w:tabs>
              <w:spacing w:beforeLines="10" w:before="31" w:afterLines="20" w:after="62" w:line="280" w:lineRule="exact"/>
              <w:rPr>
                <w:rFonts w:cs="仿宋"/>
              </w:rPr>
            </w:pPr>
            <w:r w:rsidRPr="005D5408">
              <w:rPr>
                <w:rFonts w:cs="仿宋" w:hint="eastAsia"/>
              </w:rPr>
              <w:t>20名以上</w:t>
            </w:r>
          </w:p>
        </w:tc>
        <w:tc>
          <w:tcPr>
            <w:tcW w:w="1701" w:type="dxa"/>
            <w:vAlign w:val="center"/>
          </w:tcPr>
          <w:p w:rsidR="007A7272" w:rsidRPr="005D5408" w:rsidRDefault="007A7272" w:rsidP="009320EE">
            <w:pPr>
              <w:tabs>
                <w:tab w:val="left" w:pos="420"/>
              </w:tabs>
              <w:spacing w:beforeLines="10" w:before="31" w:afterLines="20" w:after="62" w:line="280" w:lineRule="exact"/>
              <w:ind w:firstLine="400"/>
              <w:jc w:val="center"/>
              <w:rPr>
                <w:rFonts w:cs="仿宋"/>
              </w:rPr>
            </w:pPr>
            <w:r w:rsidRPr="005D5408">
              <w:rPr>
                <w:rFonts w:cs="仿宋" w:hint="eastAsia"/>
              </w:rPr>
              <w:t>/</w:t>
            </w:r>
          </w:p>
        </w:tc>
        <w:tc>
          <w:tcPr>
            <w:tcW w:w="2278" w:type="dxa"/>
            <w:vAlign w:val="center"/>
          </w:tcPr>
          <w:p w:rsidR="007A7272" w:rsidRPr="005D5408" w:rsidRDefault="007A7272" w:rsidP="009320EE">
            <w:pPr>
              <w:tabs>
                <w:tab w:val="left" w:pos="420"/>
              </w:tabs>
              <w:spacing w:beforeLines="10" w:before="31" w:afterLines="20" w:after="62" w:line="280" w:lineRule="exact"/>
              <w:ind w:firstLine="400"/>
              <w:rPr>
                <w:rFonts w:cs="仿宋"/>
              </w:rPr>
            </w:pPr>
            <w:r w:rsidRPr="005D5408">
              <w:rPr>
                <w:rFonts w:cs="仿宋" w:hint="eastAsia"/>
              </w:rPr>
              <w:t>2名以上专职律师</w:t>
            </w:r>
          </w:p>
        </w:tc>
      </w:tr>
      <w:tr w:rsidR="007A7272" w:rsidRPr="005D5408" w:rsidTr="009320EE">
        <w:trPr>
          <w:jc w:val="center"/>
        </w:trPr>
        <w:tc>
          <w:tcPr>
            <w:tcW w:w="1293" w:type="dxa"/>
            <w:vAlign w:val="center"/>
          </w:tcPr>
          <w:p w:rsidR="007A7272" w:rsidRPr="005D5408" w:rsidRDefault="007A7272" w:rsidP="005D5408">
            <w:pPr>
              <w:tabs>
                <w:tab w:val="left" w:pos="420"/>
              </w:tabs>
              <w:spacing w:beforeLines="10" w:before="31" w:afterLines="20" w:after="62" w:line="280" w:lineRule="exact"/>
              <w:jc w:val="left"/>
              <w:rPr>
                <w:rFonts w:cs="仿宋"/>
              </w:rPr>
            </w:pPr>
            <w:r w:rsidRPr="005D5408">
              <w:rPr>
                <w:rFonts w:cs="仿宋" w:hint="eastAsia"/>
              </w:rPr>
              <w:t>设立人的执业经历</w:t>
            </w:r>
          </w:p>
        </w:tc>
        <w:tc>
          <w:tcPr>
            <w:tcW w:w="1532" w:type="dxa"/>
            <w:vAlign w:val="center"/>
          </w:tcPr>
          <w:p w:rsidR="007A7272" w:rsidRPr="005D5408" w:rsidRDefault="007A7272" w:rsidP="005D5408">
            <w:pPr>
              <w:tabs>
                <w:tab w:val="left" w:pos="420"/>
              </w:tabs>
              <w:spacing w:beforeLines="10" w:before="31" w:afterLines="20" w:after="62" w:line="280" w:lineRule="exact"/>
              <w:rPr>
                <w:rFonts w:cs="仿宋"/>
              </w:rPr>
            </w:pPr>
            <w:r w:rsidRPr="005D5408">
              <w:rPr>
                <w:rFonts w:cs="仿宋" w:hint="eastAsia"/>
              </w:rPr>
              <w:t>3年以上执业经历</w:t>
            </w:r>
          </w:p>
        </w:tc>
        <w:tc>
          <w:tcPr>
            <w:tcW w:w="1701" w:type="dxa"/>
            <w:vAlign w:val="center"/>
          </w:tcPr>
          <w:p w:rsidR="007A7272" w:rsidRPr="005D5408" w:rsidRDefault="007A7272" w:rsidP="005D5408">
            <w:pPr>
              <w:tabs>
                <w:tab w:val="left" w:pos="420"/>
              </w:tabs>
              <w:spacing w:beforeLines="10" w:before="31" w:afterLines="20" w:after="62" w:line="280" w:lineRule="exact"/>
              <w:rPr>
                <w:rFonts w:cs="仿宋"/>
              </w:rPr>
            </w:pPr>
            <w:r w:rsidRPr="005D5408">
              <w:rPr>
                <w:rFonts w:cs="仿宋" w:hint="eastAsia"/>
              </w:rPr>
              <w:t>3年以上执业经历</w:t>
            </w:r>
          </w:p>
        </w:tc>
        <w:tc>
          <w:tcPr>
            <w:tcW w:w="1701" w:type="dxa"/>
            <w:vAlign w:val="center"/>
          </w:tcPr>
          <w:p w:rsidR="007A7272" w:rsidRPr="005D5408" w:rsidRDefault="007A7272" w:rsidP="005D5408">
            <w:pPr>
              <w:tabs>
                <w:tab w:val="left" w:pos="420"/>
              </w:tabs>
              <w:spacing w:beforeLines="10" w:before="31" w:afterLines="20" w:after="62" w:line="280" w:lineRule="exact"/>
              <w:rPr>
                <w:rFonts w:cs="仿宋"/>
              </w:rPr>
            </w:pPr>
            <w:bookmarkStart w:id="15" w:name="_Hlk512643308"/>
            <w:r w:rsidRPr="005D5408">
              <w:rPr>
                <w:rFonts w:cs="仿宋" w:hint="eastAsia"/>
              </w:rPr>
              <w:t>5年以上执业经历</w:t>
            </w:r>
            <w:bookmarkEnd w:id="15"/>
          </w:p>
        </w:tc>
        <w:tc>
          <w:tcPr>
            <w:tcW w:w="2278" w:type="dxa"/>
            <w:vAlign w:val="center"/>
          </w:tcPr>
          <w:p w:rsidR="007A7272" w:rsidRPr="005D5408" w:rsidRDefault="007A7272" w:rsidP="009320EE">
            <w:pPr>
              <w:tabs>
                <w:tab w:val="left" w:pos="420"/>
              </w:tabs>
              <w:spacing w:beforeLines="10" w:before="31" w:afterLines="20" w:after="62" w:line="280" w:lineRule="exact"/>
              <w:ind w:firstLine="400"/>
              <w:jc w:val="center"/>
              <w:rPr>
                <w:rFonts w:cs="仿宋"/>
              </w:rPr>
            </w:pPr>
            <w:r w:rsidRPr="005D5408">
              <w:rPr>
                <w:rFonts w:cs="仿宋" w:hint="eastAsia"/>
              </w:rPr>
              <w:t>/</w:t>
            </w:r>
          </w:p>
        </w:tc>
      </w:tr>
      <w:tr w:rsidR="007A7272" w:rsidRPr="005D5408" w:rsidTr="009320EE">
        <w:trPr>
          <w:jc w:val="center"/>
        </w:trPr>
        <w:tc>
          <w:tcPr>
            <w:tcW w:w="1293" w:type="dxa"/>
            <w:vAlign w:val="center"/>
          </w:tcPr>
          <w:p w:rsidR="007A7272" w:rsidRPr="005D5408" w:rsidRDefault="007A7272" w:rsidP="005D5408">
            <w:pPr>
              <w:tabs>
                <w:tab w:val="left" w:pos="420"/>
              </w:tabs>
              <w:spacing w:beforeLines="10" w:before="31" w:afterLines="20" w:after="62" w:line="280" w:lineRule="exact"/>
              <w:jc w:val="left"/>
              <w:rPr>
                <w:rFonts w:cs="仿宋"/>
              </w:rPr>
            </w:pPr>
            <w:r w:rsidRPr="005D5408">
              <w:rPr>
                <w:rFonts w:cs="仿宋" w:hint="eastAsia"/>
              </w:rPr>
              <w:t>资产数额</w:t>
            </w:r>
          </w:p>
        </w:tc>
        <w:tc>
          <w:tcPr>
            <w:tcW w:w="1532" w:type="dxa"/>
            <w:vAlign w:val="center"/>
          </w:tcPr>
          <w:p w:rsidR="007A7272" w:rsidRPr="005D5408" w:rsidRDefault="007A7272" w:rsidP="005D5408">
            <w:pPr>
              <w:tabs>
                <w:tab w:val="left" w:pos="420"/>
              </w:tabs>
              <w:spacing w:beforeLines="10" w:before="31" w:afterLines="20" w:after="62" w:line="280" w:lineRule="exact"/>
              <w:rPr>
                <w:rFonts w:cs="仿宋"/>
              </w:rPr>
            </w:pPr>
            <w:r w:rsidRPr="005D5408">
              <w:rPr>
                <w:rFonts w:cs="仿宋" w:hint="eastAsia"/>
              </w:rPr>
              <w:t>30万元以上</w:t>
            </w:r>
          </w:p>
        </w:tc>
        <w:tc>
          <w:tcPr>
            <w:tcW w:w="1701" w:type="dxa"/>
            <w:vAlign w:val="center"/>
          </w:tcPr>
          <w:p w:rsidR="007A7272" w:rsidRPr="005D5408" w:rsidRDefault="007A7272" w:rsidP="005D5408">
            <w:pPr>
              <w:tabs>
                <w:tab w:val="left" w:pos="420"/>
              </w:tabs>
              <w:spacing w:beforeLines="10" w:before="31" w:afterLines="20" w:after="62" w:line="280" w:lineRule="exact"/>
              <w:rPr>
                <w:rFonts w:cs="仿宋"/>
              </w:rPr>
            </w:pPr>
            <w:r w:rsidRPr="005D5408">
              <w:rPr>
                <w:rFonts w:cs="仿宋" w:hint="eastAsia"/>
              </w:rPr>
              <w:t>1000万元以上</w:t>
            </w:r>
          </w:p>
        </w:tc>
        <w:tc>
          <w:tcPr>
            <w:tcW w:w="1701" w:type="dxa"/>
            <w:vAlign w:val="center"/>
          </w:tcPr>
          <w:p w:rsidR="007A7272" w:rsidRPr="005D5408" w:rsidRDefault="007A7272" w:rsidP="005D5408">
            <w:pPr>
              <w:tabs>
                <w:tab w:val="left" w:pos="420"/>
              </w:tabs>
              <w:spacing w:beforeLines="10" w:before="31" w:afterLines="20" w:after="62" w:line="280" w:lineRule="exact"/>
              <w:rPr>
                <w:rFonts w:cs="仿宋"/>
              </w:rPr>
            </w:pPr>
            <w:r w:rsidRPr="005D5408">
              <w:rPr>
                <w:rFonts w:cs="仿宋" w:hint="eastAsia"/>
              </w:rPr>
              <w:t>10万元以上</w:t>
            </w:r>
          </w:p>
        </w:tc>
        <w:tc>
          <w:tcPr>
            <w:tcW w:w="2278" w:type="dxa"/>
            <w:vAlign w:val="center"/>
          </w:tcPr>
          <w:p w:rsidR="007A7272" w:rsidRPr="005D5408" w:rsidRDefault="007A7272" w:rsidP="005D5408">
            <w:pPr>
              <w:tabs>
                <w:tab w:val="left" w:pos="420"/>
              </w:tabs>
              <w:spacing w:beforeLines="10" w:before="31" w:afterLines="20" w:after="62" w:line="280" w:lineRule="exact"/>
              <w:rPr>
                <w:rFonts w:cs="仿宋"/>
              </w:rPr>
            </w:pPr>
            <w:r w:rsidRPr="005D5408">
              <w:rPr>
                <w:rFonts w:cs="仿宋" w:hint="eastAsia"/>
              </w:rPr>
              <w:t>县级政府提供经费</w:t>
            </w:r>
          </w:p>
        </w:tc>
      </w:tr>
      <w:tr w:rsidR="007A7272" w:rsidRPr="005D5408" w:rsidTr="009320EE">
        <w:trPr>
          <w:jc w:val="center"/>
        </w:trPr>
        <w:tc>
          <w:tcPr>
            <w:tcW w:w="1293" w:type="dxa"/>
            <w:vAlign w:val="center"/>
          </w:tcPr>
          <w:p w:rsidR="007A7272" w:rsidRPr="005D5408" w:rsidRDefault="007A7272" w:rsidP="005D5408">
            <w:pPr>
              <w:tabs>
                <w:tab w:val="left" w:pos="420"/>
              </w:tabs>
              <w:spacing w:beforeLines="10" w:before="31" w:afterLines="20" w:after="62" w:line="280" w:lineRule="exact"/>
              <w:jc w:val="left"/>
              <w:rPr>
                <w:rFonts w:cs="仿宋"/>
              </w:rPr>
            </w:pPr>
            <w:r w:rsidRPr="005D5408">
              <w:rPr>
                <w:rFonts w:cs="仿宋" w:hint="eastAsia"/>
              </w:rPr>
              <w:t>合伙协议</w:t>
            </w:r>
          </w:p>
        </w:tc>
        <w:tc>
          <w:tcPr>
            <w:tcW w:w="1532" w:type="dxa"/>
            <w:vAlign w:val="center"/>
          </w:tcPr>
          <w:p w:rsidR="007A7272" w:rsidRPr="005D5408" w:rsidRDefault="007A7272" w:rsidP="005D5408">
            <w:pPr>
              <w:tabs>
                <w:tab w:val="left" w:pos="420"/>
              </w:tabs>
              <w:spacing w:beforeLines="10" w:before="31" w:afterLines="20" w:after="62" w:line="280" w:lineRule="exact"/>
              <w:rPr>
                <w:rFonts w:cs="仿宋"/>
              </w:rPr>
            </w:pPr>
            <w:r w:rsidRPr="005D5408">
              <w:rPr>
                <w:rFonts w:cs="仿宋" w:hint="eastAsia"/>
              </w:rPr>
              <w:t>书面合伙协议</w:t>
            </w:r>
          </w:p>
        </w:tc>
        <w:tc>
          <w:tcPr>
            <w:tcW w:w="1701" w:type="dxa"/>
            <w:vAlign w:val="center"/>
          </w:tcPr>
          <w:p w:rsidR="007A7272" w:rsidRPr="005D5408" w:rsidRDefault="007A7272" w:rsidP="005D5408">
            <w:pPr>
              <w:tabs>
                <w:tab w:val="left" w:pos="420"/>
              </w:tabs>
              <w:spacing w:beforeLines="10" w:before="31" w:afterLines="20" w:after="62" w:line="280" w:lineRule="exact"/>
              <w:rPr>
                <w:rFonts w:cs="仿宋"/>
              </w:rPr>
            </w:pPr>
            <w:r w:rsidRPr="005D5408">
              <w:rPr>
                <w:rFonts w:cs="仿宋" w:hint="eastAsia"/>
              </w:rPr>
              <w:t>书面合伙协议</w:t>
            </w:r>
          </w:p>
        </w:tc>
        <w:tc>
          <w:tcPr>
            <w:tcW w:w="1701" w:type="dxa"/>
            <w:vAlign w:val="center"/>
          </w:tcPr>
          <w:p w:rsidR="007A7272" w:rsidRPr="005D5408" w:rsidRDefault="007A7272" w:rsidP="009320EE">
            <w:pPr>
              <w:tabs>
                <w:tab w:val="left" w:pos="420"/>
              </w:tabs>
              <w:spacing w:beforeLines="10" w:before="31" w:afterLines="20" w:after="62" w:line="280" w:lineRule="exact"/>
              <w:ind w:firstLine="400"/>
              <w:jc w:val="center"/>
              <w:rPr>
                <w:rFonts w:cs="仿宋"/>
              </w:rPr>
            </w:pPr>
            <w:r w:rsidRPr="005D5408">
              <w:rPr>
                <w:rFonts w:cs="仿宋" w:hint="eastAsia"/>
              </w:rPr>
              <w:t>/</w:t>
            </w:r>
          </w:p>
        </w:tc>
        <w:tc>
          <w:tcPr>
            <w:tcW w:w="2278" w:type="dxa"/>
            <w:vAlign w:val="center"/>
          </w:tcPr>
          <w:p w:rsidR="007A7272" w:rsidRPr="005D5408" w:rsidRDefault="007A7272" w:rsidP="009320EE">
            <w:pPr>
              <w:tabs>
                <w:tab w:val="left" w:pos="420"/>
              </w:tabs>
              <w:spacing w:beforeLines="10" w:before="31" w:afterLines="20" w:after="62" w:line="280" w:lineRule="exact"/>
              <w:ind w:firstLine="400"/>
              <w:jc w:val="center"/>
              <w:rPr>
                <w:rFonts w:cs="仿宋"/>
              </w:rPr>
            </w:pPr>
            <w:r w:rsidRPr="005D5408">
              <w:rPr>
                <w:rFonts w:cs="仿宋" w:hint="eastAsia"/>
              </w:rPr>
              <w:t>/</w:t>
            </w:r>
          </w:p>
        </w:tc>
      </w:tr>
      <w:tr w:rsidR="007A7272" w:rsidRPr="005D5408" w:rsidTr="009320EE">
        <w:trPr>
          <w:jc w:val="center"/>
        </w:trPr>
        <w:tc>
          <w:tcPr>
            <w:tcW w:w="1293" w:type="dxa"/>
            <w:vAlign w:val="center"/>
          </w:tcPr>
          <w:p w:rsidR="007A7272" w:rsidRPr="005D5408" w:rsidRDefault="007A7272" w:rsidP="005D5408">
            <w:pPr>
              <w:tabs>
                <w:tab w:val="left" w:pos="420"/>
              </w:tabs>
              <w:spacing w:beforeLines="10" w:before="31" w:afterLines="20" w:after="62" w:line="280" w:lineRule="exact"/>
              <w:jc w:val="left"/>
              <w:rPr>
                <w:rFonts w:cs="仿宋"/>
              </w:rPr>
            </w:pPr>
            <w:r w:rsidRPr="005D5408">
              <w:rPr>
                <w:rFonts w:cs="仿宋" w:hint="eastAsia"/>
              </w:rPr>
              <w:t>负责人确定</w:t>
            </w:r>
          </w:p>
        </w:tc>
        <w:tc>
          <w:tcPr>
            <w:tcW w:w="3233" w:type="dxa"/>
            <w:gridSpan w:val="2"/>
            <w:vAlign w:val="center"/>
          </w:tcPr>
          <w:p w:rsidR="007A7272" w:rsidRPr="005D5408" w:rsidRDefault="007A7272" w:rsidP="005D5408">
            <w:pPr>
              <w:tabs>
                <w:tab w:val="left" w:pos="420"/>
              </w:tabs>
              <w:spacing w:beforeLines="10" w:before="31" w:afterLines="20" w:after="62" w:line="280" w:lineRule="exact"/>
              <w:rPr>
                <w:rFonts w:cs="仿宋"/>
              </w:rPr>
            </w:pPr>
            <w:r w:rsidRPr="005D5408">
              <w:rPr>
                <w:rFonts w:cs="仿宋" w:hint="eastAsia"/>
              </w:rPr>
              <w:t>由全体合伙人从本所合伙人中选举产生</w:t>
            </w:r>
          </w:p>
        </w:tc>
        <w:tc>
          <w:tcPr>
            <w:tcW w:w="1701" w:type="dxa"/>
            <w:vAlign w:val="center"/>
          </w:tcPr>
          <w:p w:rsidR="007A7272" w:rsidRPr="005D5408" w:rsidRDefault="007A7272" w:rsidP="005D5408">
            <w:pPr>
              <w:tabs>
                <w:tab w:val="left" w:pos="420"/>
              </w:tabs>
              <w:spacing w:beforeLines="10" w:before="31" w:afterLines="20" w:after="62" w:line="280" w:lineRule="exact"/>
              <w:rPr>
                <w:rFonts w:cs="仿宋"/>
              </w:rPr>
            </w:pPr>
            <w:r w:rsidRPr="005D5408">
              <w:rPr>
                <w:rFonts w:cs="仿宋" w:hint="eastAsia"/>
              </w:rPr>
              <w:t>该所的设立人</w:t>
            </w:r>
          </w:p>
        </w:tc>
        <w:tc>
          <w:tcPr>
            <w:tcW w:w="2278" w:type="dxa"/>
            <w:vAlign w:val="center"/>
          </w:tcPr>
          <w:p w:rsidR="007A7272" w:rsidRPr="005D5408" w:rsidRDefault="007A7272" w:rsidP="005D5408">
            <w:pPr>
              <w:tabs>
                <w:tab w:val="left" w:pos="420"/>
              </w:tabs>
              <w:spacing w:beforeLines="10" w:before="31" w:afterLines="20" w:after="62" w:line="280" w:lineRule="exact"/>
              <w:rPr>
                <w:rFonts w:cs="仿宋"/>
              </w:rPr>
            </w:pPr>
            <w:r w:rsidRPr="005D5408">
              <w:rPr>
                <w:rFonts w:cs="仿宋" w:hint="eastAsia"/>
              </w:rPr>
              <w:t>本所律师推选，经所在县级司法行政机关同意</w:t>
            </w:r>
          </w:p>
        </w:tc>
      </w:tr>
    </w:tbl>
    <w:p w:rsidR="007A7272" w:rsidRPr="005E441E" w:rsidRDefault="00BE52C6" w:rsidP="007A7272">
      <w:pPr>
        <w:tabs>
          <w:tab w:val="left" w:pos="420"/>
        </w:tabs>
        <w:spacing w:line="384" w:lineRule="exact"/>
        <w:ind w:firstLineChars="200" w:firstLine="428"/>
        <w:rPr>
          <w:rFonts w:cs="仿宋"/>
          <w:b/>
          <w:bCs/>
          <w:color w:val="FF0000"/>
        </w:rPr>
      </w:pPr>
      <w:r w:rsidRPr="005E441E">
        <w:rPr>
          <w:rFonts w:cs="仿宋" w:hint="eastAsia"/>
          <w:b/>
          <w:bCs/>
          <w:color w:val="FF0000"/>
        </w:rPr>
        <w:t>注意：特殊的普通合伙律所在一定条件下可以承担有限责任。</w:t>
      </w:r>
    </w:p>
    <w:p w:rsidR="007A7272" w:rsidRPr="005D5408" w:rsidRDefault="007A7272" w:rsidP="005D5408">
      <w:pPr>
        <w:spacing w:line="384" w:lineRule="exact"/>
        <w:ind w:firstLine="520"/>
        <w:jc w:val="left"/>
        <w:rPr>
          <w:rFonts w:cs="汉仪大宋简" w:hint="eastAsia"/>
          <w:bCs/>
          <w:color w:val="auto"/>
        </w:rPr>
      </w:pPr>
      <w:r w:rsidRPr="005D5408">
        <w:rPr>
          <w:rFonts w:cs="汉仪大宋简" w:hint="eastAsia"/>
          <w:bCs/>
          <w:color w:val="auto"/>
        </w:rPr>
        <w:t>二、律所设立、变更、终止程序</w:t>
      </w:r>
    </w:p>
    <w:p w:rsidR="007A7272" w:rsidRPr="005D5408" w:rsidRDefault="007A7272" w:rsidP="007A7272">
      <w:pPr>
        <w:spacing w:line="384" w:lineRule="exact"/>
        <w:ind w:firstLineChars="120" w:firstLine="252"/>
        <w:jc w:val="left"/>
        <w:rPr>
          <w:rFonts w:cs="汉仪大宋简"/>
          <w:bCs/>
          <w:color w:val="auto"/>
        </w:rPr>
      </w:pPr>
      <w:r w:rsidRPr="005D5408">
        <w:rPr>
          <w:rFonts w:cs="汉仪大宋简" w:hint="eastAsia"/>
          <w:bCs/>
          <w:color w:val="auto"/>
        </w:rPr>
        <w:t>（一）律所设立程序</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1</w:t>
      </w:r>
      <w:r w:rsidRPr="005D5408">
        <w:rPr>
          <w:rFonts w:cs="仿宋"/>
        </w:rPr>
        <w:t>．</w:t>
      </w:r>
      <w:r w:rsidRPr="005D5408">
        <w:rPr>
          <w:rFonts w:cs="仿宋" w:hint="eastAsia"/>
        </w:rPr>
        <w:t>应当向</w:t>
      </w:r>
      <w:r w:rsidRPr="005D5408">
        <w:rPr>
          <w:rFonts w:cs="仿宋" w:hint="eastAsia"/>
          <w:color w:val="FF0000"/>
        </w:rPr>
        <w:t>设区的市级或者直辖市的区</w:t>
      </w:r>
      <w:r w:rsidRPr="005D5408">
        <w:rPr>
          <w:rFonts w:cs="仿宋" w:hint="eastAsia"/>
        </w:rPr>
        <w:t>人民政府司法行政部门提出申请；</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2</w:t>
      </w:r>
      <w:r w:rsidRPr="005D5408">
        <w:rPr>
          <w:rFonts w:cs="仿宋"/>
        </w:rPr>
        <w:t>．</w:t>
      </w:r>
      <w:r w:rsidRPr="005D5408">
        <w:rPr>
          <w:rFonts w:cs="仿宋" w:hint="eastAsia"/>
        </w:rPr>
        <w:t>由</w:t>
      </w:r>
      <w:r w:rsidRPr="005D5408">
        <w:rPr>
          <w:rFonts w:cs="仿宋" w:hint="eastAsia"/>
          <w:color w:val="FF0000"/>
        </w:rPr>
        <w:t>省级</w:t>
      </w:r>
      <w:r w:rsidRPr="005D5408">
        <w:rPr>
          <w:rFonts w:cs="仿宋" w:hint="eastAsia"/>
        </w:rPr>
        <w:t>司法行政机关审核后，作出是否准予设立律师事务所的决定；</w:t>
      </w:r>
    </w:p>
    <w:p w:rsidR="007A7272" w:rsidRPr="005D5408" w:rsidRDefault="007A7272" w:rsidP="005D5408">
      <w:pPr>
        <w:tabs>
          <w:tab w:val="left" w:pos="420"/>
        </w:tabs>
        <w:spacing w:line="384" w:lineRule="exact"/>
        <w:ind w:firstLineChars="200" w:firstLine="420"/>
        <w:rPr>
          <w:rFonts w:cs="仿宋" w:hint="eastAsia"/>
        </w:rPr>
      </w:pPr>
      <w:r w:rsidRPr="005D5408">
        <w:rPr>
          <w:rFonts w:cs="仿宋" w:hint="eastAsia"/>
        </w:rPr>
        <w:t>3</w:t>
      </w:r>
      <w:r w:rsidRPr="005D5408">
        <w:rPr>
          <w:rFonts w:cs="仿宋"/>
        </w:rPr>
        <w:t>．</w:t>
      </w:r>
      <w:r w:rsidRPr="005D5408">
        <w:rPr>
          <w:rFonts w:cs="仿宋" w:hint="eastAsia"/>
        </w:rPr>
        <w:t>准许设立，应当由</w:t>
      </w:r>
      <w:r w:rsidRPr="005D5408">
        <w:rPr>
          <w:rFonts w:cs="仿宋" w:hint="eastAsia"/>
          <w:color w:val="FF0000"/>
        </w:rPr>
        <w:t>省级</w:t>
      </w:r>
      <w:r w:rsidRPr="005D5408">
        <w:rPr>
          <w:rFonts w:cs="仿宋" w:hint="eastAsia"/>
        </w:rPr>
        <w:t>司法行政机关向申请人颁发律师事务所执业许可证。</w:t>
      </w:r>
    </w:p>
    <w:p w:rsidR="007A7272" w:rsidRPr="005D5408" w:rsidRDefault="007A7272" w:rsidP="007A7272">
      <w:pPr>
        <w:spacing w:line="384" w:lineRule="exact"/>
        <w:ind w:firstLineChars="120" w:firstLine="252"/>
        <w:jc w:val="left"/>
        <w:rPr>
          <w:rFonts w:cs="汉仪大宋简"/>
          <w:bCs/>
          <w:color w:val="auto"/>
        </w:rPr>
      </w:pPr>
      <w:r w:rsidRPr="005D5408">
        <w:rPr>
          <w:rFonts w:cs="汉仪大宋简" w:hint="eastAsia"/>
          <w:bCs/>
          <w:color w:val="auto"/>
        </w:rPr>
        <w:t>（二）律所变更、终止</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律师事务所变更</w:t>
      </w:r>
      <w:r w:rsidRPr="005D5408">
        <w:rPr>
          <w:rFonts w:cs="仿宋" w:hint="eastAsia"/>
          <w:color w:val="FF0000"/>
        </w:rPr>
        <w:t>名称、负责人、章程、合伙协议</w:t>
      </w:r>
      <w:r w:rsidRPr="005D5408">
        <w:rPr>
          <w:rFonts w:cs="仿宋" w:hint="eastAsia"/>
        </w:rPr>
        <w:t>的，应当经所在地设区的市级或者直辖市的区（县）司法行政机关审查后报原审核机关</w:t>
      </w:r>
      <w:r w:rsidRPr="005D5408">
        <w:rPr>
          <w:rFonts w:cs="仿宋" w:hint="eastAsia"/>
          <w:color w:val="FF0000"/>
        </w:rPr>
        <w:t>批准</w:t>
      </w:r>
      <w:r w:rsidRPr="005D5408">
        <w:rPr>
          <w:rFonts w:cs="仿宋" w:hint="eastAsia"/>
        </w:rPr>
        <w:t>。</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律所变更</w:t>
      </w:r>
      <w:r w:rsidRPr="005D5408">
        <w:rPr>
          <w:rFonts w:cs="仿宋" w:hint="eastAsia"/>
          <w:color w:val="FF0000"/>
        </w:rPr>
        <w:t>住所、合伙人</w:t>
      </w:r>
      <w:r w:rsidRPr="005D5408">
        <w:rPr>
          <w:rFonts w:cs="仿宋" w:hint="eastAsia"/>
        </w:rPr>
        <w:t>，应当经所在地设区的市级或者直辖市的区（县）司法行政机关报原审核机关</w:t>
      </w:r>
      <w:r w:rsidRPr="005D5408">
        <w:rPr>
          <w:rFonts w:cs="仿宋" w:hint="eastAsia"/>
          <w:color w:val="FF0000"/>
        </w:rPr>
        <w:t>备案</w:t>
      </w:r>
      <w:r w:rsidRPr="005D5408">
        <w:rPr>
          <w:rFonts w:cs="仿宋" w:hint="eastAsia"/>
        </w:rPr>
        <w:t>。</w:t>
      </w:r>
    </w:p>
    <w:p w:rsidR="007A7272" w:rsidRPr="005D5408" w:rsidRDefault="007A7272" w:rsidP="007A7272">
      <w:pPr>
        <w:tabs>
          <w:tab w:val="left" w:pos="420"/>
        </w:tabs>
        <w:spacing w:line="384" w:lineRule="exact"/>
        <w:ind w:firstLineChars="200" w:firstLine="420"/>
        <w:rPr>
          <w:rFonts w:cs="仿宋"/>
        </w:rPr>
      </w:pPr>
      <w:r w:rsidRPr="005D5408">
        <w:rPr>
          <w:rFonts w:hint="eastAsia"/>
        </w:rPr>
        <w:t>已担任合伙人的律师受到6个月以上停止执业处罚的，自处罚决定生效之日起至处罚</w:t>
      </w:r>
      <w:r w:rsidRPr="005D5408">
        <w:rPr>
          <w:rFonts w:hint="eastAsia"/>
        </w:rPr>
        <w:lastRenderedPageBreak/>
        <w:t>期满后3年内，</w:t>
      </w:r>
      <w:r w:rsidRPr="005D5408">
        <w:rPr>
          <w:rFonts w:cs="仿宋" w:hint="eastAsia"/>
        </w:rPr>
        <w:t>不得担任合伙人。</w:t>
      </w:r>
    </w:p>
    <w:p w:rsidR="007A7272" w:rsidRPr="005D5408" w:rsidRDefault="007A7272" w:rsidP="007A7272">
      <w:pPr>
        <w:tabs>
          <w:tab w:val="left" w:pos="420"/>
        </w:tabs>
        <w:spacing w:line="384" w:lineRule="exact"/>
        <w:ind w:firstLineChars="200" w:firstLine="420"/>
        <w:rPr>
          <w:rFonts w:cs="仿宋"/>
        </w:rPr>
      </w:pPr>
    </w:p>
    <w:p w:rsidR="007A7272" w:rsidRPr="005D5408" w:rsidRDefault="007A7272" w:rsidP="005D5408">
      <w:pPr>
        <w:spacing w:line="384" w:lineRule="exact"/>
        <w:ind w:firstLine="520"/>
        <w:jc w:val="left"/>
        <w:rPr>
          <w:rFonts w:cs="汉仪大宋简" w:hint="eastAsia"/>
          <w:bCs/>
          <w:color w:val="auto"/>
        </w:rPr>
      </w:pPr>
      <w:r w:rsidRPr="005D5408">
        <w:rPr>
          <w:rFonts w:cs="汉仪大宋简" w:hint="eastAsia"/>
          <w:bCs/>
          <w:color w:val="auto"/>
        </w:rPr>
        <w:t>三、分所</w:t>
      </w:r>
    </w:p>
    <w:p w:rsidR="007A7272" w:rsidRPr="005D5408" w:rsidRDefault="007A7272" w:rsidP="007A7272">
      <w:pPr>
        <w:spacing w:line="384" w:lineRule="exact"/>
        <w:ind w:firstLineChars="120" w:firstLine="252"/>
        <w:jc w:val="left"/>
        <w:rPr>
          <w:rFonts w:cs="汉仪大宋简"/>
          <w:bCs/>
          <w:color w:val="auto"/>
        </w:rPr>
      </w:pPr>
      <w:r w:rsidRPr="005D5408">
        <w:rPr>
          <w:rFonts w:cs="汉仪大宋简" w:hint="eastAsia"/>
          <w:bCs/>
          <w:color w:val="auto"/>
        </w:rPr>
        <w:t>（一）设立分所的条件</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成立3年以上并具有20名以上执业律师的合伙律师事务所，可以在本所所在地的市、县以外的地方设立分所。设在直辖市、设区的市的合伙律师事务所也可以在本所所在城区以外的区、县设立分所。</w:t>
      </w:r>
    </w:p>
    <w:p w:rsidR="007A7272" w:rsidRPr="005D5408" w:rsidRDefault="007A7272" w:rsidP="005D5408">
      <w:pPr>
        <w:tabs>
          <w:tab w:val="left" w:pos="420"/>
        </w:tabs>
        <w:spacing w:line="384" w:lineRule="exact"/>
        <w:ind w:firstLineChars="200" w:firstLine="428"/>
        <w:rPr>
          <w:rFonts w:cs="仿宋" w:hint="eastAsia"/>
          <w:b/>
          <w:bCs/>
        </w:rPr>
      </w:pPr>
      <w:r w:rsidRPr="005D5408">
        <w:rPr>
          <w:rFonts w:cs="仿宋" w:hint="eastAsia"/>
          <w:b/>
          <w:bCs/>
          <w:color w:val="FF0000"/>
        </w:rPr>
        <w:t>特别提醒：</w:t>
      </w:r>
      <w:r w:rsidRPr="005D5408">
        <w:rPr>
          <w:rFonts w:cs="仿宋" w:hint="eastAsia"/>
          <w:b/>
          <w:bCs/>
        </w:rPr>
        <w:t>个人律师事务所和国资律师事务所不能设立分所。</w:t>
      </w:r>
    </w:p>
    <w:p w:rsidR="007A7272" w:rsidRPr="005D5408" w:rsidRDefault="007A7272" w:rsidP="007A7272">
      <w:pPr>
        <w:spacing w:line="384" w:lineRule="exact"/>
        <w:ind w:firstLineChars="120" w:firstLine="252"/>
        <w:jc w:val="left"/>
        <w:rPr>
          <w:rFonts w:cs="汉仪大宋简"/>
          <w:bCs/>
          <w:color w:val="auto"/>
        </w:rPr>
      </w:pPr>
      <w:r w:rsidRPr="005D5408">
        <w:rPr>
          <w:rFonts w:cs="汉仪大宋简" w:hint="eastAsia"/>
          <w:bCs/>
          <w:color w:val="auto"/>
        </w:rPr>
        <w:t>（二）禁止设立情形</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1．律所及其分所受到停业整顿处罚期限未满，该所不得申请设立分所；</w:t>
      </w:r>
    </w:p>
    <w:p w:rsidR="007A7272" w:rsidRPr="005D5408" w:rsidRDefault="007A7272" w:rsidP="005D5408">
      <w:pPr>
        <w:tabs>
          <w:tab w:val="left" w:pos="420"/>
        </w:tabs>
        <w:spacing w:line="384" w:lineRule="exact"/>
        <w:ind w:firstLineChars="200" w:firstLine="420"/>
        <w:rPr>
          <w:rFonts w:cs="仿宋" w:hint="eastAsia"/>
        </w:rPr>
      </w:pPr>
      <w:r w:rsidRPr="005D5408">
        <w:rPr>
          <w:rFonts w:cs="仿宋" w:hint="eastAsia"/>
        </w:rPr>
        <w:t>2．律所的分所受到吊销执业许可证处罚的，该所自分所受到处罚之日起2年内不得申请设立分所。</w:t>
      </w:r>
    </w:p>
    <w:p w:rsidR="007A7272" w:rsidRPr="005D5408" w:rsidRDefault="007A7272" w:rsidP="007A7272">
      <w:pPr>
        <w:spacing w:line="384" w:lineRule="exact"/>
        <w:ind w:firstLineChars="120" w:firstLine="252"/>
        <w:jc w:val="left"/>
        <w:rPr>
          <w:rFonts w:cs="汉仪大宋简"/>
          <w:bCs/>
          <w:color w:val="auto"/>
        </w:rPr>
      </w:pPr>
      <w:r w:rsidRPr="005D5408">
        <w:rPr>
          <w:rFonts w:cs="汉仪大宋简" w:hint="eastAsia"/>
          <w:bCs/>
          <w:color w:val="auto"/>
        </w:rPr>
        <w:t>（三）批准程序</w:t>
      </w:r>
    </w:p>
    <w:p w:rsidR="007A7272" w:rsidRPr="005D5408" w:rsidRDefault="007A7272" w:rsidP="007A7272">
      <w:pPr>
        <w:tabs>
          <w:tab w:val="left" w:pos="420"/>
        </w:tabs>
        <w:spacing w:line="384" w:lineRule="exact"/>
        <w:ind w:firstLineChars="200" w:firstLine="420"/>
        <w:rPr>
          <w:rFonts w:cs="仿宋"/>
          <w:color w:val="FF0000"/>
        </w:rPr>
      </w:pPr>
      <w:r w:rsidRPr="005D5408">
        <w:rPr>
          <w:rFonts w:cs="仿宋" w:hint="eastAsia"/>
        </w:rPr>
        <w:t>1．设立分所应由拟设立分所所在地而非律师事务所所在地司法行政机关初审；</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2．设立分所应由省级司法行政机关审核决定。</w:t>
      </w:r>
    </w:p>
    <w:p w:rsidR="007A7272" w:rsidRPr="005D5408" w:rsidRDefault="007A7272" w:rsidP="007A7272">
      <w:pPr>
        <w:tabs>
          <w:tab w:val="left" w:pos="420"/>
        </w:tabs>
        <w:spacing w:line="384" w:lineRule="exact"/>
        <w:ind w:firstLineChars="200" w:firstLine="420"/>
        <w:rPr>
          <w:rFonts w:cs="仿宋"/>
        </w:rPr>
      </w:pPr>
    </w:p>
    <w:p w:rsidR="007A7272" w:rsidRPr="005D5408" w:rsidRDefault="007A7272" w:rsidP="005D5408">
      <w:pPr>
        <w:spacing w:line="384" w:lineRule="exact"/>
        <w:ind w:firstLine="520"/>
        <w:jc w:val="left"/>
        <w:rPr>
          <w:rFonts w:cs="汉仪大宋简" w:hint="eastAsia"/>
          <w:bCs/>
          <w:color w:val="auto"/>
        </w:rPr>
      </w:pPr>
      <w:r w:rsidRPr="005D5408">
        <w:rPr>
          <w:rFonts w:cs="汉仪大宋简" w:hint="eastAsia"/>
          <w:bCs/>
          <w:color w:val="auto"/>
        </w:rPr>
        <w:t>四、律师事务所的管理制度</w:t>
      </w:r>
    </w:p>
    <w:p w:rsidR="007A7272" w:rsidRPr="005D5408" w:rsidRDefault="007A7272" w:rsidP="007A7272">
      <w:pPr>
        <w:spacing w:line="384" w:lineRule="exact"/>
        <w:ind w:firstLineChars="120" w:firstLine="252"/>
        <w:jc w:val="left"/>
        <w:rPr>
          <w:rFonts w:cs="汉仪大宋简"/>
          <w:bCs/>
          <w:color w:val="auto"/>
        </w:rPr>
      </w:pPr>
      <w:r w:rsidRPr="005D5408">
        <w:rPr>
          <w:rFonts w:cs="汉仪大宋简" w:hint="eastAsia"/>
          <w:bCs/>
          <w:color w:val="auto"/>
        </w:rPr>
        <w:t>（一）建立违规律师辞退和除名制度</w:t>
      </w:r>
    </w:p>
    <w:p w:rsidR="007A7272" w:rsidRPr="005D5408" w:rsidRDefault="007A7272" w:rsidP="005D5408">
      <w:pPr>
        <w:tabs>
          <w:tab w:val="left" w:pos="420"/>
        </w:tabs>
        <w:spacing w:line="384" w:lineRule="exact"/>
        <w:ind w:firstLineChars="200" w:firstLine="420"/>
        <w:rPr>
          <w:rFonts w:hint="eastAsia"/>
        </w:rPr>
      </w:pPr>
      <w:r w:rsidRPr="005D5408">
        <w:rPr>
          <w:rFonts w:hint="eastAsia"/>
        </w:rPr>
        <w:t>律师事务所可以将违规、不称职律师辞退或者</w:t>
      </w:r>
      <w:r w:rsidRPr="005D5408">
        <w:rPr>
          <w:rFonts w:hint="eastAsia"/>
          <w:color w:val="FF0000"/>
        </w:rPr>
        <w:t>经合伙人会议通过将其除名</w:t>
      </w:r>
      <w:r w:rsidRPr="005D5408">
        <w:rPr>
          <w:rFonts w:hint="eastAsia"/>
        </w:rPr>
        <w:t>，有关处理结果报所在地县级司法行政机关和律师协会</w:t>
      </w:r>
      <w:r w:rsidRPr="005D5408">
        <w:rPr>
          <w:rFonts w:hint="eastAsia"/>
          <w:color w:val="FF0000"/>
        </w:rPr>
        <w:t>备案</w:t>
      </w:r>
      <w:r w:rsidRPr="005D5408">
        <w:rPr>
          <w:rFonts w:hint="eastAsia"/>
        </w:rPr>
        <w:t>。</w:t>
      </w:r>
    </w:p>
    <w:p w:rsidR="007A7272" w:rsidRPr="005D5408" w:rsidRDefault="007A7272" w:rsidP="007A7272">
      <w:pPr>
        <w:spacing w:line="384" w:lineRule="exact"/>
        <w:ind w:firstLineChars="120" w:firstLine="252"/>
        <w:jc w:val="left"/>
        <w:rPr>
          <w:rFonts w:cs="汉仪大宋简"/>
          <w:bCs/>
          <w:color w:val="auto"/>
        </w:rPr>
      </w:pPr>
      <w:r w:rsidRPr="005D5408">
        <w:rPr>
          <w:rFonts w:cs="汉仪大宋简" w:hint="eastAsia"/>
          <w:bCs/>
          <w:color w:val="auto"/>
        </w:rPr>
        <w:t>（二）严禁律师事务所投资入股兴办企业</w:t>
      </w:r>
    </w:p>
    <w:p w:rsidR="007A7272" w:rsidRPr="005D5408" w:rsidRDefault="007A7272" w:rsidP="005D5408">
      <w:pPr>
        <w:tabs>
          <w:tab w:val="left" w:pos="420"/>
        </w:tabs>
        <w:spacing w:line="384" w:lineRule="exact"/>
        <w:ind w:firstLineChars="200" w:firstLine="420"/>
        <w:rPr>
          <w:rFonts w:hint="eastAsia"/>
        </w:rPr>
      </w:pPr>
      <w:r w:rsidRPr="005D5408">
        <w:rPr>
          <w:rFonts w:hint="eastAsia"/>
        </w:rPr>
        <w:t>律师事务所应当在法定业务范围内开展业务活动，不得以独资、与他人合资或者委托持股方式兴办企业，并委派律师担任企业法定代表人、总经理职务，不得从事与法律服务无关的其他经营性活动。</w:t>
      </w:r>
    </w:p>
    <w:p w:rsidR="007A7272" w:rsidRPr="005D5408" w:rsidRDefault="007A7272" w:rsidP="007A7272">
      <w:pPr>
        <w:spacing w:line="384" w:lineRule="exact"/>
        <w:ind w:firstLineChars="120" w:firstLine="252"/>
        <w:jc w:val="left"/>
        <w:rPr>
          <w:rFonts w:cs="汉仪大宋简"/>
          <w:bCs/>
          <w:color w:val="auto"/>
        </w:rPr>
      </w:pPr>
      <w:r w:rsidRPr="005D5408">
        <w:rPr>
          <w:rFonts w:cs="汉仪大宋简" w:hint="eastAsia"/>
          <w:bCs/>
          <w:color w:val="auto"/>
        </w:rPr>
        <w:t>（三）严禁不正当手段承揽业务</w:t>
      </w:r>
    </w:p>
    <w:p w:rsidR="007A7272" w:rsidRPr="005D5408" w:rsidRDefault="007A7272" w:rsidP="005D5408">
      <w:pPr>
        <w:tabs>
          <w:tab w:val="left" w:pos="420"/>
        </w:tabs>
        <w:spacing w:line="384" w:lineRule="exact"/>
        <w:ind w:firstLineChars="200" w:firstLine="420"/>
        <w:rPr>
          <w:rFonts w:hint="eastAsia"/>
        </w:rPr>
      </w:pPr>
      <w:r w:rsidRPr="005D5408">
        <w:rPr>
          <w:rFonts w:hint="eastAsia"/>
        </w:rPr>
        <w:t>律师事务所应当与其他律师事务所公平竞争，不得以诋毁其他律师事务所、律师或者支付介绍费等不正当手段承揽业务。</w:t>
      </w:r>
    </w:p>
    <w:p w:rsidR="007A7272" w:rsidRPr="005D5408" w:rsidRDefault="007A7272" w:rsidP="007A7272">
      <w:pPr>
        <w:spacing w:line="384" w:lineRule="exact"/>
        <w:ind w:firstLineChars="120" w:firstLine="252"/>
        <w:jc w:val="left"/>
        <w:rPr>
          <w:rFonts w:cs="汉仪大宋简"/>
          <w:bCs/>
          <w:color w:val="auto"/>
        </w:rPr>
      </w:pPr>
      <w:r w:rsidRPr="005D5408">
        <w:rPr>
          <w:rFonts w:cs="汉仪大宋简" w:hint="eastAsia"/>
          <w:bCs/>
          <w:color w:val="auto"/>
        </w:rPr>
        <w:t>（四）依法承担赔偿责任</w:t>
      </w:r>
    </w:p>
    <w:p w:rsidR="007A7272" w:rsidRPr="005D5408" w:rsidRDefault="007A7272" w:rsidP="005D5408">
      <w:pPr>
        <w:tabs>
          <w:tab w:val="left" w:pos="420"/>
        </w:tabs>
        <w:spacing w:line="384" w:lineRule="exact"/>
        <w:ind w:firstLineChars="200" w:firstLine="420"/>
        <w:rPr>
          <w:rFonts w:hint="eastAsia"/>
        </w:rPr>
      </w:pPr>
      <w:r w:rsidRPr="005D5408">
        <w:rPr>
          <w:rFonts w:hint="eastAsia"/>
        </w:rPr>
        <w:t>律师违法执业或者因过错给当事人造成损失的，由其所在的律师事务所承担赔偿责任。律师事务所赔偿后，可以向有故意或者重大过失行为的律师追偿。</w:t>
      </w:r>
    </w:p>
    <w:p w:rsidR="007A7272" w:rsidRPr="005D5408" w:rsidRDefault="007A7272" w:rsidP="007A7272">
      <w:pPr>
        <w:spacing w:line="384" w:lineRule="exact"/>
        <w:ind w:firstLineChars="120" w:firstLine="252"/>
        <w:jc w:val="left"/>
        <w:rPr>
          <w:rFonts w:cs="汉仪大宋简"/>
          <w:bCs/>
          <w:color w:val="auto"/>
        </w:rPr>
      </w:pPr>
      <w:r w:rsidRPr="005D5408">
        <w:rPr>
          <w:rFonts w:cs="汉仪大宋简" w:hint="eastAsia"/>
          <w:bCs/>
          <w:color w:val="auto"/>
        </w:rPr>
        <w:t>（五）表彰制度</w:t>
      </w:r>
    </w:p>
    <w:p w:rsidR="00B843AE" w:rsidRDefault="007A7272" w:rsidP="00D03D78">
      <w:pPr>
        <w:tabs>
          <w:tab w:val="left" w:pos="420"/>
        </w:tabs>
        <w:spacing w:line="384" w:lineRule="exact"/>
        <w:ind w:firstLineChars="200" w:firstLine="420"/>
      </w:pPr>
      <w:r w:rsidRPr="005D5408">
        <w:rPr>
          <w:rFonts w:hint="eastAsia"/>
        </w:rPr>
        <w:t>律师事务所表彰律师，无须报请司法行政机关批准。</w:t>
      </w:r>
      <w:bookmarkStart w:id="16" w:name="_Toc25242"/>
      <w:bookmarkStart w:id="17" w:name="_Toc16334_WPSOffice_Level1"/>
      <w:bookmarkStart w:id="18" w:name="_Toc197348909"/>
    </w:p>
    <w:p w:rsidR="00D03D78" w:rsidRDefault="00D03D78" w:rsidP="00D03D78">
      <w:pPr>
        <w:tabs>
          <w:tab w:val="left" w:pos="420"/>
        </w:tabs>
        <w:spacing w:line="384" w:lineRule="exact"/>
        <w:ind w:firstLineChars="200" w:firstLine="420"/>
      </w:pPr>
    </w:p>
    <w:p w:rsidR="00D03D78" w:rsidRDefault="00D03D78" w:rsidP="00D03D78">
      <w:pPr>
        <w:tabs>
          <w:tab w:val="left" w:pos="420"/>
        </w:tabs>
        <w:spacing w:line="384" w:lineRule="exact"/>
        <w:ind w:firstLineChars="200" w:firstLine="420"/>
      </w:pPr>
    </w:p>
    <w:p w:rsidR="00D03D78" w:rsidRPr="00D03D78" w:rsidRDefault="00D03D78" w:rsidP="00D03D78">
      <w:pPr>
        <w:tabs>
          <w:tab w:val="left" w:pos="420"/>
        </w:tabs>
        <w:spacing w:line="384" w:lineRule="exact"/>
        <w:ind w:firstLineChars="200" w:firstLine="420"/>
        <w:rPr>
          <w:rFonts w:hint="eastAsia"/>
        </w:rPr>
      </w:pPr>
    </w:p>
    <w:p w:rsidR="007A7272" w:rsidRPr="005D5408" w:rsidRDefault="007A7272" w:rsidP="005D5408">
      <w:pPr>
        <w:keepNext/>
        <w:keepLines/>
        <w:spacing w:line="480" w:lineRule="exact"/>
        <w:jc w:val="center"/>
        <w:outlineLvl w:val="0"/>
        <w:rPr>
          <w:rFonts w:cs="汉仪大宋简" w:hint="eastAsia"/>
          <w:b/>
          <w:bCs/>
          <w:color w:val="auto"/>
          <w:kern w:val="44"/>
        </w:rPr>
      </w:pPr>
      <w:r w:rsidRPr="005D5408">
        <w:rPr>
          <w:rFonts w:cs="汉仪大宋简" w:hint="eastAsia"/>
          <w:b/>
          <w:bCs/>
          <w:color w:val="auto"/>
          <w:kern w:val="44"/>
        </w:rPr>
        <w:lastRenderedPageBreak/>
        <w:t>考点14  法律援助制度</w:t>
      </w:r>
      <w:bookmarkEnd w:id="16"/>
      <w:bookmarkEnd w:id="17"/>
      <w:bookmarkEnd w:id="18"/>
      <w:r w:rsidR="00B843AE" w:rsidRPr="005D5408">
        <w:rPr>
          <w:rFonts w:cs="汉仪大宋简" w:hint="eastAsia"/>
          <w:b/>
          <w:bCs/>
          <w:color w:val="auto"/>
          <w:kern w:val="44"/>
        </w:rPr>
        <w:t>（</w:t>
      </w:r>
      <w:r w:rsidR="003A2C49">
        <w:rPr>
          <w:rFonts w:cs="汉仪大宋简" w:hint="eastAsia"/>
          <w:b/>
          <w:bCs/>
          <w:color w:val="auto"/>
          <w:kern w:val="44"/>
        </w:rPr>
        <w:t>10</w:t>
      </w:r>
      <w:r w:rsidR="00B843AE" w:rsidRPr="005D5408">
        <w:rPr>
          <w:rFonts w:cs="汉仪大宋简" w:hint="eastAsia"/>
          <w:b/>
          <w:bCs/>
          <w:color w:val="auto"/>
          <w:kern w:val="44"/>
        </w:rPr>
        <w:t>:3</w:t>
      </w:r>
      <w:r w:rsidR="003A2C49">
        <w:rPr>
          <w:rFonts w:cs="汉仪大宋简" w:hint="eastAsia"/>
          <w:b/>
          <w:bCs/>
          <w:color w:val="auto"/>
          <w:kern w:val="44"/>
        </w:rPr>
        <w:t>5</w:t>
      </w:r>
      <w:r w:rsidR="00B843AE" w:rsidRPr="005D5408">
        <w:rPr>
          <w:rFonts w:cs="汉仪大宋简" w:hint="eastAsia"/>
          <w:b/>
          <w:bCs/>
          <w:color w:val="auto"/>
          <w:kern w:val="44"/>
        </w:rPr>
        <w:t>—</w:t>
      </w:r>
      <w:r w:rsidR="006515E6">
        <w:rPr>
          <w:rFonts w:cs="汉仪大宋简" w:hint="eastAsia"/>
          <w:b/>
          <w:bCs/>
          <w:color w:val="auto"/>
          <w:kern w:val="44"/>
        </w:rPr>
        <w:t>10</w:t>
      </w:r>
      <w:r w:rsidR="00B843AE" w:rsidRPr="005D5408">
        <w:rPr>
          <w:rFonts w:cs="汉仪大宋简" w:hint="eastAsia"/>
          <w:b/>
          <w:bCs/>
          <w:color w:val="auto"/>
          <w:kern w:val="44"/>
        </w:rPr>
        <w:t>:</w:t>
      </w:r>
      <w:r w:rsidR="006515E6">
        <w:rPr>
          <w:rFonts w:cs="汉仪大宋简" w:hint="eastAsia"/>
          <w:b/>
          <w:bCs/>
          <w:color w:val="auto"/>
          <w:kern w:val="44"/>
        </w:rPr>
        <w:t>54</w:t>
      </w:r>
      <w:r w:rsidR="00B843AE" w:rsidRPr="005D5408">
        <w:rPr>
          <w:rFonts w:cs="汉仪大宋简" w:hint="eastAsia"/>
          <w:b/>
          <w:bCs/>
          <w:color w:val="auto"/>
          <w:kern w:val="44"/>
        </w:rPr>
        <w:t>）</w:t>
      </w:r>
      <w:r w:rsidR="003A2C49">
        <w:rPr>
          <w:rFonts w:cs="汉仪大宋简" w:hint="eastAsia"/>
          <w:b/>
          <w:bCs/>
          <w:color w:val="auto"/>
          <w:kern w:val="44"/>
        </w:rPr>
        <w:t>（考频高）</w:t>
      </w:r>
    </w:p>
    <w:p w:rsidR="007A7272" w:rsidRPr="005D5408" w:rsidRDefault="007A7272" w:rsidP="005D5408">
      <w:pPr>
        <w:tabs>
          <w:tab w:val="left" w:pos="420"/>
        </w:tabs>
        <w:spacing w:line="384" w:lineRule="exact"/>
        <w:rPr>
          <w:rFonts w:cs="仿宋" w:hint="eastAsia"/>
          <w:color w:val="FF0000"/>
        </w:rPr>
      </w:pPr>
    </w:p>
    <w:p w:rsidR="007A7272" w:rsidRPr="005D5408" w:rsidRDefault="007A7272" w:rsidP="007A7272">
      <w:pPr>
        <w:spacing w:line="384" w:lineRule="exact"/>
        <w:ind w:firstLine="520"/>
        <w:jc w:val="left"/>
        <w:rPr>
          <w:rFonts w:cs="汉仪大宋简"/>
          <w:bCs/>
          <w:color w:val="auto"/>
        </w:rPr>
      </w:pPr>
      <w:r w:rsidRPr="005D5408">
        <w:rPr>
          <w:rFonts w:cs="汉仪大宋简" w:hint="eastAsia"/>
          <w:bCs/>
          <w:color w:val="auto"/>
        </w:rPr>
        <w:t>一、法律援助的机构和人员</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县级以上人民政府司法行政部门应当设立法律援助机构。法律援助机构负责组织实施法律援助工作，受理、审查法律援助申请，指派律师、基层法律服务工作者、法律援助志愿者等法律援助人员提供法律援助，支付法律援助补贴。</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法律援助机构根据工作需要，可以安排本机构具有律师资格或者法律职业资格的工作人员提供法律援助；可以在法院、检察院和看守所等场所派驻值班律师；可以通过政府采购等方式，择优选择律师事务所等法律服务机构为受援人提供法律援助。</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高等院校、科研机构可以组织从事法学教育、研究工作的人员和法学专业学生作为法律援助志愿者，在司法行政部门指导下，为当事人提供法律咨询、代拟法律文书等法律援助。</w:t>
      </w:r>
    </w:p>
    <w:p w:rsidR="007A7272" w:rsidRPr="005D5408" w:rsidRDefault="007A7272" w:rsidP="007A7272">
      <w:pPr>
        <w:tabs>
          <w:tab w:val="left" w:pos="420"/>
        </w:tabs>
        <w:spacing w:line="384" w:lineRule="exact"/>
        <w:ind w:firstLineChars="200" w:firstLine="420"/>
        <w:rPr>
          <w:rFonts w:cs="仿宋"/>
          <w:color w:val="FF0000"/>
        </w:rPr>
      </w:pPr>
    </w:p>
    <w:p w:rsidR="007A7272" w:rsidRPr="005D5408" w:rsidRDefault="007A7272" w:rsidP="005D5408">
      <w:pPr>
        <w:spacing w:line="384" w:lineRule="exact"/>
        <w:ind w:firstLine="520"/>
        <w:jc w:val="left"/>
        <w:rPr>
          <w:rFonts w:cs="汉仪大宋简" w:hint="eastAsia"/>
          <w:bCs/>
          <w:color w:val="auto"/>
        </w:rPr>
      </w:pPr>
      <w:r w:rsidRPr="005D5408">
        <w:rPr>
          <w:rFonts w:cs="汉仪大宋简" w:hint="eastAsia"/>
          <w:bCs/>
          <w:color w:val="auto"/>
        </w:rPr>
        <w:t>二、</w:t>
      </w:r>
      <w:bookmarkStart w:id="19" w:name="_Hlk104931994"/>
      <w:r w:rsidRPr="005D5408">
        <w:rPr>
          <w:rFonts w:cs="汉仪大宋简" w:hint="eastAsia"/>
          <w:bCs/>
          <w:color w:val="auto"/>
        </w:rPr>
        <w:t>法律援助的形式</w:t>
      </w:r>
      <w:bookmarkEnd w:id="19"/>
      <w:r w:rsidRPr="005D5408">
        <w:rPr>
          <w:rFonts w:cs="汉仪大宋简" w:hint="eastAsia"/>
          <w:bCs/>
          <w:color w:val="auto"/>
        </w:rPr>
        <w:t>和范围</w:t>
      </w:r>
    </w:p>
    <w:p w:rsidR="007A7272" w:rsidRPr="005D5408" w:rsidRDefault="007A7272" w:rsidP="007A7272">
      <w:pPr>
        <w:spacing w:line="384" w:lineRule="exact"/>
        <w:ind w:firstLineChars="120" w:firstLine="252"/>
        <w:jc w:val="left"/>
        <w:rPr>
          <w:rFonts w:cs="汉仪大宋简"/>
          <w:bCs/>
          <w:color w:val="auto"/>
        </w:rPr>
      </w:pPr>
      <w:r w:rsidRPr="005D5408">
        <w:rPr>
          <w:rFonts w:cs="汉仪大宋简" w:hint="eastAsia"/>
          <w:bCs/>
          <w:color w:val="auto"/>
        </w:rPr>
        <w:t>（一）法律援助的形式</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1</w:t>
      </w:r>
      <w:r w:rsidRPr="005D5408">
        <w:rPr>
          <w:rFonts w:cs="仿宋"/>
        </w:rPr>
        <w:t>．</w:t>
      </w:r>
      <w:r w:rsidRPr="005D5408">
        <w:rPr>
          <w:rFonts w:cs="仿宋" w:hint="eastAsia"/>
        </w:rPr>
        <w:t>法律咨询；</w:t>
      </w:r>
    </w:p>
    <w:p w:rsidR="007A7272" w:rsidRPr="005D5408" w:rsidRDefault="007A7272" w:rsidP="007A7272">
      <w:pPr>
        <w:tabs>
          <w:tab w:val="left" w:pos="420"/>
        </w:tabs>
        <w:spacing w:line="384" w:lineRule="exact"/>
        <w:ind w:firstLineChars="200" w:firstLine="428"/>
        <w:rPr>
          <w:rFonts w:cs="仿宋"/>
          <w:b/>
          <w:bCs/>
        </w:rPr>
      </w:pPr>
      <w:r w:rsidRPr="005D5408">
        <w:rPr>
          <w:rFonts w:cs="仿宋" w:hint="eastAsia"/>
          <w:b/>
          <w:bCs/>
          <w:color w:val="FF0000"/>
        </w:rPr>
        <w:t>特别提醒：</w:t>
      </w:r>
      <w:r w:rsidRPr="005D5408">
        <w:rPr>
          <w:rFonts w:cs="仿宋" w:hint="eastAsia"/>
          <w:b/>
          <w:bCs/>
        </w:rPr>
        <w:t>法律咨询不需要审查经济条件。</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2</w:t>
      </w:r>
      <w:r w:rsidRPr="005D5408">
        <w:rPr>
          <w:rFonts w:cs="仿宋"/>
        </w:rPr>
        <w:t>．</w:t>
      </w:r>
      <w:r w:rsidRPr="005D5408">
        <w:rPr>
          <w:rFonts w:cs="仿宋" w:hint="eastAsia"/>
        </w:rPr>
        <w:t>代拟法律文书；</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3</w:t>
      </w:r>
      <w:r w:rsidRPr="005D5408">
        <w:rPr>
          <w:rFonts w:cs="仿宋"/>
        </w:rPr>
        <w:t>．</w:t>
      </w:r>
      <w:r w:rsidRPr="005D5408">
        <w:rPr>
          <w:rFonts w:cs="仿宋" w:hint="eastAsia"/>
        </w:rPr>
        <w:t>刑事辩护与代理；</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4</w:t>
      </w:r>
      <w:r w:rsidRPr="005D5408">
        <w:rPr>
          <w:rFonts w:cs="仿宋"/>
        </w:rPr>
        <w:t>．</w:t>
      </w:r>
      <w:r w:rsidRPr="005D5408">
        <w:rPr>
          <w:rFonts w:cs="仿宋" w:hint="eastAsia"/>
        </w:rPr>
        <w:t>民事案件、行政案件、国家赔偿案件的诉讼代理及非诉讼代理；</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5</w:t>
      </w:r>
      <w:r w:rsidRPr="005D5408">
        <w:rPr>
          <w:rFonts w:cs="仿宋"/>
        </w:rPr>
        <w:t>．</w:t>
      </w:r>
      <w:r w:rsidRPr="005D5408">
        <w:rPr>
          <w:rFonts w:cs="仿宋" w:hint="eastAsia"/>
        </w:rPr>
        <w:t>值班律师法律帮助（包括提供法律咨询、程序选择建议、申请变更强制措施、对案件处理提出意见等）；</w:t>
      </w:r>
    </w:p>
    <w:p w:rsidR="007A7272" w:rsidRPr="005D5408" w:rsidRDefault="007A7272" w:rsidP="007A7272">
      <w:pPr>
        <w:tabs>
          <w:tab w:val="left" w:pos="420"/>
        </w:tabs>
        <w:spacing w:line="384" w:lineRule="exact"/>
        <w:ind w:firstLineChars="200" w:firstLine="428"/>
        <w:rPr>
          <w:rFonts w:cs="仿宋"/>
          <w:b/>
          <w:bCs/>
        </w:rPr>
      </w:pPr>
      <w:r w:rsidRPr="005D5408">
        <w:rPr>
          <w:rFonts w:cs="仿宋" w:hint="eastAsia"/>
          <w:b/>
          <w:bCs/>
          <w:color w:val="FF0000"/>
        </w:rPr>
        <w:t>特别提醒：</w:t>
      </w:r>
      <w:r w:rsidRPr="005D5408">
        <w:rPr>
          <w:rFonts w:cs="仿宋" w:hint="eastAsia"/>
          <w:b/>
          <w:bCs/>
        </w:rPr>
        <w:t>值班律师不提供出庭法律援助。</w:t>
      </w:r>
    </w:p>
    <w:p w:rsidR="007A7272" w:rsidRPr="005D5408" w:rsidRDefault="007A7272" w:rsidP="005D5408">
      <w:pPr>
        <w:tabs>
          <w:tab w:val="left" w:pos="420"/>
        </w:tabs>
        <w:spacing w:line="384" w:lineRule="exact"/>
        <w:ind w:firstLineChars="200" w:firstLine="420"/>
        <w:rPr>
          <w:rFonts w:cs="仿宋" w:hint="eastAsia"/>
        </w:rPr>
      </w:pPr>
      <w:r w:rsidRPr="005D5408">
        <w:rPr>
          <w:rFonts w:cs="仿宋" w:hint="eastAsia"/>
        </w:rPr>
        <w:t>6</w:t>
      </w:r>
      <w:r w:rsidRPr="005D5408">
        <w:rPr>
          <w:rFonts w:cs="仿宋"/>
        </w:rPr>
        <w:t>．</w:t>
      </w:r>
      <w:r w:rsidRPr="005D5408">
        <w:rPr>
          <w:rFonts w:cs="仿宋" w:hint="eastAsia"/>
        </w:rPr>
        <w:t>劳动争议调解与仲裁代理。</w:t>
      </w:r>
    </w:p>
    <w:p w:rsidR="007A7272" w:rsidRPr="005D5408" w:rsidRDefault="007A7272" w:rsidP="007A7272">
      <w:pPr>
        <w:spacing w:line="384" w:lineRule="exact"/>
        <w:ind w:firstLineChars="120" w:firstLine="252"/>
        <w:jc w:val="left"/>
        <w:rPr>
          <w:rFonts w:cs="汉仪大宋简"/>
          <w:bCs/>
          <w:color w:val="auto"/>
        </w:rPr>
      </w:pPr>
      <w:r w:rsidRPr="005D5408">
        <w:rPr>
          <w:rFonts w:cs="汉仪大宋简" w:hint="eastAsia"/>
          <w:bCs/>
          <w:color w:val="auto"/>
        </w:rPr>
        <w:t>（二）刑事案件</w:t>
      </w:r>
    </w:p>
    <w:p w:rsidR="007A7272" w:rsidRPr="005D5408" w:rsidRDefault="007A7272" w:rsidP="007A7272">
      <w:pPr>
        <w:spacing w:line="384" w:lineRule="exact"/>
        <w:ind w:firstLineChars="200" w:firstLine="420"/>
        <w:rPr>
          <w:rFonts w:cs="汉仪中黑简"/>
          <w:bCs/>
          <w:kern w:val="44"/>
        </w:rPr>
      </w:pPr>
      <w:r w:rsidRPr="005D5408">
        <w:rPr>
          <w:rFonts w:cs="汉仪中黑简" w:hint="eastAsia"/>
          <w:bCs/>
          <w:kern w:val="44"/>
        </w:rPr>
        <w:t>1．申请法律援助</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（1）刑事案件的犯罪嫌疑人、被告人因经济困难或者其他原因没有委托辩护人的，本人及其近亲属可以向法律援助机构申请法律援助。</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2）刑事公诉案件的被害人及其法定代理人或者近亲属，刑事自诉案件的自诉人及其法定代理人，刑事附带民事诉讼案件的原告人及其法定代理人，因经济困难没有委托诉讼代理人的，可以向法律援助机构申请法律援助。</w:t>
      </w:r>
    </w:p>
    <w:p w:rsidR="007A7272" w:rsidRPr="005D5408" w:rsidRDefault="007A7272" w:rsidP="007A7272">
      <w:pPr>
        <w:spacing w:line="384" w:lineRule="exact"/>
        <w:ind w:firstLineChars="200" w:firstLine="420"/>
        <w:rPr>
          <w:rFonts w:cs="汉仪中黑简"/>
          <w:bCs/>
          <w:kern w:val="44"/>
        </w:rPr>
      </w:pPr>
      <w:r w:rsidRPr="005D5408">
        <w:rPr>
          <w:rFonts w:cs="汉仪中黑简" w:hint="eastAsia"/>
          <w:bCs/>
          <w:kern w:val="44"/>
        </w:rPr>
        <w:t>2．通知法律援助（无须当事人提出申请）</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刑事案件的犯罪嫌疑人、被告人属于下列人员之一，没有委托辩护人的，法院、检察院、公安机关</w:t>
      </w:r>
      <w:r w:rsidRPr="005D5408">
        <w:rPr>
          <w:rFonts w:cs="仿宋" w:hint="eastAsia"/>
          <w:color w:val="FF0000"/>
        </w:rPr>
        <w:t>应当通知</w:t>
      </w:r>
      <w:r w:rsidRPr="005D5408">
        <w:rPr>
          <w:rFonts w:cs="仿宋" w:hint="eastAsia"/>
        </w:rPr>
        <w:t>法律援助机构指派律师担任辩护人：</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（1）未成年人；</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（2）视力、听力、言语残疾人；</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（3）不能完全辨认自己行为的成年人；</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lastRenderedPageBreak/>
        <w:t>（4）可能被判处无期徒刑、死刑的人；</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（5）申请法律援助的死刑复核案件被告人；</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（6）缺席审判案件的被告人。</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其他</w:t>
      </w:r>
      <w:r w:rsidRPr="005D5408">
        <w:rPr>
          <w:rFonts w:cs="仿宋" w:hint="eastAsia"/>
          <w:color w:val="FF0000"/>
        </w:rPr>
        <w:t>适用普通程序审理的刑事案件</w:t>
      </w:r>
      <w:r w:rsidRPr="005D5408">
        <w:rPr>
          <w:rFonts w:cs="仿宋" w:hint="eastAsia"/>
        </w:rPr>
        <w:t>，被告人没有委托辩护人的，法院</w:t>
      </w:r>
      <w:r w:rsidRPr="005D5408">
        <w:rPr>
          <w:rFonts w:cs="仿宋" w:hint="eastAsia"/>
          <w:color w:val="FF0000"/>
        </w:rPr>
        <w:t>可以通知</w:t>
      </w:r>
      <w:r w:rsidRPr="005D5408">
        <w:rPr>
          <w:rFonts w:cs="仿宋" w:hint="eastAsia"/>
        </w:rPr>
        <w:t>法律援助机构指派律师担任辩护人。</w:t>
      </w:r>
    </w:p>
    <w:p w:rsidR="007A7272" w:rsidRPr="005D5408" w:rsidRDefault="007A7272" w:rsidP="005D5408">
      <w:pPr>
        <w:tabs>
          <w:tab w:val="left" w:pos="420"/>
        </w:tabs>
        <w:spacing w:line="384" w:lineRule="exact"/>
        <w:ind w:firstLineChars="200" w:firstLine="420"/>
        <w:rPr>
          <w:rFonts w:cs="仿宋" w:hint="eastAsia"/>
        </w:rPr>
      </w:pPr>
      <w:r w:rsidRPr="005D5408">
        <w:rPr>
          <w:rFonts w:cs="仿宋" w:hint="eastAsia"/>
          <w:color w:val="FF0000"/>
        </w:rPr>
        <w:t>强制医疗案件</w:t>
      </w:r>
      <w:r w:rsidRPr="005D5408">
        <w:rPr>
          <w:rFonts w:cs="仿宋" w:hint="eastAsia"/>
        </w:rPr>
        <w:t>的被申请人或者被告人没有委托诉讼代理人的，法院</w:t>
      </w:r>
      <w:r w:rsidRPr="005D5408">
        <w:rPr>
          <w:rFonts w:cs="仿宋" w:hint="eastAsia"/>
          <w:color w:val="FF0000"/>
        </w:rPr>
        <w:t>应当通知</w:t>
      </w:r>
      <w:r w:rsidRPr="005D5408">
        <w:rPr>
          <w:rFonts w:cs="仿宋" w:hint="eastAsia"/>
        </w:rPr>
        <w:t>法律援助机构指派律师为其提供法律援助。</w:t>
      </w:r>
    </w:p>
    <w:p w:rsidR="007A7272" w:rsidRPr="005D5408" w:rsidRDefault="007A7272" w:rsidP="007A7272">
      <w:pPr>
        <w:spacing w:line="384" w:lineRule="exact"/>
        <w:ind w:firstLineChars="120" w:firstLine="252"/>
        <w:jc w:val="left"/>
        <w:rPr>
          <w:rFonts w:cs="汉仪大宋简"/>
          <w:bCs/>
          <w:color w:val="auto"/>
        </w:rPr>
      </w:pPr>
      <w:r w:rsidRPr="005D5408">
        <w:rPr>
          <w:rFonts w:cs="汉仪大宋简" w:hint="eastAsia"/>
          <w:bCs/>
          <w:color w:val="auto"/>
        </w:rPr>
        <w:t>（三）民事、行政案件</w:t>
      </w:r>
    </w:p>
    <w:p w:rsidR="007A7272" w:rsidRPr="005D5408" w:rsidRDefault="007A7272" w:rsidP="007A7272">
      <w:pPr>
        <w:spacing w:line="384" w:lineRule="exact"/>
        <w:ind w:firstLineChars="200" w:firstLine="420"/>
        <w:rPr>
          <w:rFonts w:cs="汉仪中黑简"/>
          <w:bCs/>
          <w:kern w:val="44"/>
        </w:rPr>
      </w:pPr>
      <w:r w:rsidRPr="005D5408">
        <w:rPr>
          <w:rFonts w:cs="汉仪中黑简" w:hint="eastAsia"/>
          <w:bCs/>
          <w:kern w:val="44"/>
        </w:rPr>
        <w:t>1．申请法律援助</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下列事项的当事人，因经济困难没有委托代理人的，可以向法律援助机构申请法律援助：</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（1）依法请求国家赔偿；</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（2）请求给予社会保险待遇或者社会救助；</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（3）请求发给抚恤金；</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（4）请求给付赡养费、抚养费、扶养费；</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（5）请求确认劳动关系或者支付劳动报酬；</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（6）请求认定公民无民事行为能力或者限制民事行为能力；</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（7）请求工伤事故、交通事故、食品药品安全事故、医疗事故人身损害赔偿；</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（8）请求环境污染、生态破坏损害赔偿。</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当事人不服司法机关生效裁判或者决定提出申诉或者申请再审，法院决定、裁定再审或者检察院提出抗诉，因经济困难没有委托辩护人或者诉讼代理人的，本人及其近亲属可以向法律援助机构申请法律援助。</w:t>
      </w:r>
    </w:p>
    <w:p w:rsidR="007A7272" w:rsidRPr="005D5408" w:rsidRDefault="007A7272" w:rsidP="007A7272">
      <w:pPr>
        <w:spacing w:line="384" w:lineRule="exact"/>
        <w:ind w:firstLineChars="200" w:firstLine="420"/>
        <w:rPr>
          <w:rFonts w:cs="汉仪中黑简"/>
          <w:bCs/>
          <w:kern w:val="44"/>
        </w:rPr>
      </w:pPr>
      <w:r w:rsidRPr="005D5408">
        <w:rPr>
          <w:rFonts w:cs="汉仪中黑简" w:hint="eastAsia"/>
          <w:bCs/>
          <w:kern w:val="44"/>
        </w:rPr>
        <w:t>2．申请法律援助（无须审查经济状况）</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（1）英雄烈士近亲属为维护英雄烈士的人格权益；</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（2）因见义勇为行为主张相关民事权益；</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（3）再审改判无罪请求国家赔偿；</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（4）遭受虐待、遗弃或者家庭暴力的受害人主张相关权益。</w:t>
      </w:r>
    </w:p>
    <w:p w:rsidR="007A7272" w:rsidRPr="005D5408" w:rsidRDefault="007A7272" w:rsidP="007A7272">
      <w:pPr>
        <w:tabs>
          <w:tab w:val="left" w:pos="420"/>
        </w:tabs>
        <w:spacing w:line="384" w:lineRule="exact"/>
        <w:ind w:firstLineChars="200" w:firstLine="420"/>
        <w:rPr>
          <w:rFonts w:cs="仿宋"/>
          <w:color w:val="FF0000"/>
        </w:rPr>
      </w:pPr>
    </w:p>
    <w:p w:rsidR="007A7272" w:rsidRPr="005D5408" w:rsidRDefault="007A7272" w:rsidP="005D5408">
      <w:pPr>
        <w:spacing w:line="384" w:lineRule="exact"/>
        <w:ind w:firstLine="520"/>
        <w:jc w:val="left"/>
        <w:rPr>
          <w:rFonts w:cs="汉仪大宋简" w:hint="eastAsia"/>
          <w:bCs/>
          <w:color w:val="auto"/>
        </w:rPr>
      </w:pPr>
      <w:r w:rsidRPr="005D5408">
        <w:rPr>
          <w:rFonts w:cs="汉仪大宋简" w:hint="eastAsia"/>
          <w:bCs/>
          <w:color w:val="auto"/>
        </w:rPr>
        <w:t>三、</w:t>
      </w:r>
      <w:r w:rsidRPr="005D5408">
        <w:rPr>
          <w:rFonts w:cs="汉仪大宋简"/>
          <w:bCs/>
          <w:color w:val="auto"/>
        </w:rPr>
        <w:t>法律援助的程序和实施</w:t>
      </w:r>
    </w:p>
    <w:p w:rsidR="007A7272" w:rsidRPr="005D5408" w:rsidRDefault="007A7272" w:rsidP="007A7272">
      <w:pPr>
        <w:spacing w:line="384" w:lineRule="exact"/>
        <w:ind w:firstLineChars="120" w:firstLine="252"/>
        <w:jc w:val="left"/>
        <w:rPr>
          <w:rFonts w:cs="汉仪大宋简"/>
          <w:bCs/>
          <w:color w:val="auto"/>
        </w:rPr>
      </w:pPr>
      <w:r w:rsidRPr="005D5408">
        <w:rPr>
          <w:rFonts w:cs="汉仪大宋简" w:hint="eastAsia"/>
          <w:bCs/>
          <w:color w:val="auto"/>
        </w:rPr>
        <w:t>（一）法律援助程序</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对诉讼事项的法律援助，由申请人向</w:t>
      </w:r>
      <w:r w:rsidRPr="005D5408">
        <w:rPr>
          <w:rFonts w:cs="仿宋" w:hint="eastAsia"/>
          <w:color w:val="FF0000"/>
        </w:rPr>
        <w:t>办案机关所在地</w:t>
      </w:r>
      <w:r w:rsidRPr="005D5408">
        <w:rPr>
          <w:rFonts w:cs="仿宋" w:hint="eastAsia"/>
        </w:rPr>
        <w:t>的法律援助机构提出申请；</w:t>
      </w:r>
    </w:p>
    <w:p w:rsidR="007A7272" w:rsidRPr="005D5408" w:rsidRDefault="007A7272" w:rsidP="005D5408">
      <w:pPr>
        <w:tabs>
          <w:tab w:val="left" w:pos="420"/>
        </w:tabs>
        <w:spacing w:line="384" w:lineRule="exact"/>
        <w:ind w:firstLineChars="200" w:firstLine="420"/>
        <w:rPr>
          <w:rFonts w:cs="仿宋" w:hint="eastAsia"/>
        </w:rPr>
      </w:pPr>
      <w:r w:rsidRPr="005D5408">
        <w:rPr>
          <w:rFonts w:cs="仿宋" w:hint="eastAsia"/>
        </w:rPr>
        <w:t>对非诉讼事项的法律援助，由申请人向</w:t>
      </w:r>
      <w:r w:rsidRPr="005D5408">
        <w:rPr>
          <w:rFonts w:cs="仿宋" w:hint="eastAsia"/>
          <w:color w:val="FF0000"/>
        </w:rPr>
        <w:t>争议处理机关所在地</w:t>
      </w:r>
      <w:r w:rsidRPr="005D5408">
        <w:rPr>
          <w:rFonts w:cs="仿宋" w:hint="eastAsia"/>
        </w:rPr>
        <w:t>或者</w:t>
      </w:r>
      <w:r w:rsidRPr="005D5408">
        <w:rPr>
          <w:rFonts w:cs="仿宋" w:hint="eastAsia"/>
          <w:color w:val="FF0000"/>
        </w:rPr>
        <w:t>事由发生地</w:t>
      </w:r>
      <w:r w:rsidRPr="005D5408">
        <w:rPr>
          <w:rFonts w:cs="仿宋" w:hint="eastAsia"/>
        </w:rPr>
        <w:t>的法律援助机构提出申请。</w:t>
      </w:r>
    </w:p>
    <w:p w:rsidR="007A7272" w:rsidRPr="005D5408" w:rsidRDefault="007A7272" w:rsidP="007A7272">
      <w:pPr>
        <w:spacing w:line="384" w:lineRule="exact"/>
        <w:ind w:firstLineChars="120" w:firstLine="252"/>
        <w:jc w:val="left"/>
        <w:rPr>
          <w:rFonts w:cs="汉仪大宋简"/>
          <w:bCs/>
          <w:color w:val="auto"/>
        </w:rPr>
      </w:pPr>
      <w:r w:rsidRPr="005D5408">
        <w:rPr>
          <w:rFonts w:cs="汉仪大宋简" w:hint="eastAsia"/>
          <w:bCs/>
          <w:color w:val="auto"/>
        </w:rPr>
        <w:t>（二）法律援助的实施</w:t>
      </w:r>
    </w:p>
    <w:p w:rsidR="007A7272" w:rsidRPr="005D5408" w:rsidRDefault="007A7272" w:rsidP="007A7272">
      <w:pPr>
        <w:spacing w:line="384" w:lineRule="exact"/>
        <w:ind w:firstLineChars="200" w:firstLine="420"/>
        <w:rPr>
          <w:rFonts w:cs="汉仪中黑简"/>
          <w:bCs/>
          <w:kern w:val="44"/>
        </w:rPr>
      </w:pPr>
      <w:r w:rsidRPr="005D5408">
        <w:rPr>
          <w:rFonts w:cs="汉仪中黑简" w:hint="eastAsia"/>
          <w:bCs/>
          <w:kern w:val="44"/>
        </w:rPr>
        <w:t>1．法律援助人员的指派</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对可能被判处无期徒刑、死刑的人，以及死刑复核案件的被告人，法律援助机构收到法院、检察院、公安机关通知后，应当指派具有三年以上相关执业经历的律师担任辩护人。</w:t>
      </w:r>
    </w:p>
    <w:p w:rsidR="007A7272" w:rsidRPr="005D5408" w:rsidRDefault="007A7272" w:rsidP="007A7272">
      <w:pPr>
        <w:spacing w:line="384" w:lineRule="exact"/>
        <w:ind w:firstLineChars="200" w:firstLine="420"/>
        <w:rPr>
          <w:rFonts w:cs="汉仪中黑简"/>
          <w:bCs/>
          <w:kern w:val="44"/>
        </w:rPr>
      </w:pPr>
      <w:r w:rsidRPr="005D5408">
        <w:rPr>
          <w:rFonts w:cs="汉仪中黑简" w:hint="eastAsia"/>
          <w:bCs/>
          <w:kern w:val="44"/>
        </w:rPr>
        <w:lastRenderedPageBreak/>
        <w:t>2．终止法律援助的情形</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（1）受援人以欺骗或者其他不正当手段获得法律援助；</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（2）受援人故意隐瞒与案件有关的重要事实或者提供虚假证据；</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（3）受援人利用法律援助从事违法活动；</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（4）受援人的经济状况发生变化，不再符合法律援助条件；</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（5）案件终止审理或者已经被撤销；</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（6）受援人自行委托律师或者其他代理人；</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（7）受援人有正当理由要求终止法律援助。</w:t>
      </w:r>
    </w:p>
    <w:p w:rsidR="007A7272" w:rsidRPr="005D5408" w:rsidRDefault="007A7272" w:rsidP="007A7272">
      <w:pPr>
        <w:spacing w:line="384" w:lineRule="exact"/>
        <w:ind w:firstLineChars="200" w:firstLine="420"/>
        <w:rPr>
          <w:rFonts w:cs="汉仪中黑简"/>
          <w:bCs/>
          <w:kern w:val="44"/>
        </w:rPr>
      </w:pPr>
      <w:r w:rsidRPr="005D5408">
        <w:rPr>
          <w:rFonts w:cs="汉仪中黑简" w:hint="eastAsia"/>
          <w:bCs/>
          <w:kern w:val="44"/>
        </w:rPr>
        <w:t>3</w:t>
      </w:r>
      <w:r w:rsidRPr="005D5408">
        <w:rPr>
          <w:rFonts w:cs="汉仪中黑简"/>
          <w:bCs/>
          <w:kern w:val="44"/>
        </w:rPr>
        <w:t>．</w:t>
      </w:r>
      <w:r w:rsidRPr="005D5408">
        <w:rPr>
          <w:rFonts w:cs="汉仪中黑简" w:hint="eastAsia"/>
          <w:bCs/>
          <w:kern w:val="44"/>
        </w:rPr>
        <w:t>救济方式</w:t>
      </w:r>
    </w:p>
    <w:p w:rsidR="007A7272" w:rsidRPr="005D5408" w:rsidRDefault="007A7272" w:rsidP="007A7272">
      <w:pPr>
        <w:tabs>
          <w:tab w:val="left" w:pos="420"/>
        </w:tabs>
        <w:spacing w:line="384" w:lineRule="exact"/>
        <w:ind w:firstLineChars="200" w:firstLine="420"/>
        <w:rPr>
          <w:rFonts w:cs="仿宋"/>
          <w:color w:val="FF0000"/>
        </w:rPr>
      </w:pPr>
      <w:r w:rsidRPr="005D5408">
        <w:rPr>
          <w:rFonts w:cs="仿宋" w:hint="eastAsia"/>
        </w:rPr>
        <w:t>申请人、受援人对法律援助机构不予法律援助、终止法律援助的决定有异议的，可以向</w:t>
      </w:r>
      <w:r w:rsidRPr="005D5408">
        <w:rPr>
          <w:rFonts w:cs="仿宋" w:hint="eastAsia"/>
          <w:color w:val="FF0000"/>
        </w:rPr>
        <w:t>设立该法律援助机构的司法行政部门</w:t>
      </w:r>
      <w:r w:rsidRPr="005D5408">
        <w:rPr>
          <w:rFonts w:cs="仿宋" w:hint="eastAsia"/>
        </w:rPr>
        <w:t>提出。司法行政部门应当自收到异议之日起5日内进行审查，作出维持法律援助机构决定或者责令法律援助机构改正的决定。申请人、受援人对司法行政部门维持法律援助机构决定不服的，可以依法</w:t>
      </w:r>
      <w:r w:rsidRPr="005D5408">
        <w:rPr>
          <w:rFonts w:cs="仿宋" w:hint="eastAsia"/>
          <w:color w:val="FF0000"/>
        </w:rPr>
        <w:t>申请行政复议</w:t>
      </w:r>
      <w:r w:rsidRPr="005D5408">
        <w:rPr>
          <w:rFonts w:cs="仿宋" w:hint="eastAsia"/>
        </w:rPr>
        <w:t>或者</w:t>
      </w:r>
      <w:r w:rsidRPr="005D5408">
        <w:rPr>
          <w:rFonts w:cs="仿宋" w:hint="eastAsia"/>
          <w:color w:val="FF0000"/>
        </w:rPr>
        <w:t>提起行政诉讼</w:t>
      </w:r>
      <w:r w:rsidRPr="005D5408">
        <w:rPr>
          <w:rFonts w:cs="仿宋" w:hint="eastAsia"/>
        </w:rPr>
        <w:t>。</w:t>
      </w:r>
    </w:p>
    <w:p w:rsidR="007A7272" w:rsidRDefault="007A7272" w:rsidP="005D5408">
      <w:pPr>
        <w:tabs>
          <w:tab w:val="left" w:pos="420"/>
        </w:tabs>
        <w:spacing w:line="384" w:lineRule="exact"/>
        <w:rPr>
          <w:rFonts w:cs="仿宋"/>
        </w:rPr>
      </w:pPr>
    </w:p>
    <w:p w:rsidR="005D5408" w:rsidRPr="005D5408" w:rsidRDefault="005D5408" w:rsidP="005D5408">
      <w:pPr>
        <w:tabs>
          <w:tab w:val="left" w:pos="420"/>
        </w:tabs>
        <w:spacing w:line="384" w:lineRule="exact"/>
        <w:rPr>
          <w:rFonts w:cs="仿宋" w:hint="eastAsia"/>
        </w:rPr>
      </w:pPr>
    </w:p>
    <w:p w:rsidR="007A7272" w:rsidRPr="005D5408" w:rsidRDefault="007A7272" w:rsidP="005D5408">
      <w:pPr>
        <w:keepNext/>
        <w:keepLines/>
        <w:spacing w:line="480" w:lineRule="exact"/>
        <w:jc w:val="center"/>
        <w:outlineLvl w:val="0"/>
        <w:rPr>
          <w:rFonts w:cs="汉仪大宋简"/>
          <w:color w:val="auto"/>
          <w:kern w:val="44"/>
        </w:rPr>
      </w:pPr>
      <w:bookmarkStart w:id="20" w:name="_Toc24177_WPSOffice_Level1"/>
      <w:bookmarkStart w:id="21" w:name="_Toc25845"/>
      <w:bookmarkStart w:id="22" w:name="_Toc197348910"/>
      <w:r w:rsidRPr="005D5408">
        <w:rPr>
          <w:rFonts w:cs="汉仪大宋简" w:hint="eastAsia"/>
          <w:b/>
          <w:bCs/>
          <w:color w:val="auto"/>
          <w:kern w:val="44"/>
        </w:rPr>
        <w:t xml:space="preserve">考点15 </w:t>
      </w:r>
      <w:r w:rsidRPr="005D5408">
        <w:rPr>
          <w:rFonts w:cs="汉仪大宋简"/>
          <w:b/>
          <w:bCs/>
          <w:color w:val="auto"/>
          <w:kern w:val="44"/>
        </w:rPr>
        <w:t xml:space="preserve"> </w:t>
      </w:r>
      <w:r w:rsidRPr="005D5408">
        <w:rPr>
          <w:rFonts w:cs="汉仪大宋简" w:hint="eastAsia"/>
          <w:b/>
          <w:bCs/>
          <w:color w:val="auto"/>
          <w:kern w:val="44"/>
        </w:rPr>
        <w:t>公证机构和公证员</w:t>
      </w:r>
      <w:bookmarkEnd w:id="20"/>
      <w:bookmarkEnd w:id="21"/>
      <w:bookmarkEnd w:id="22"/>
      <w:r w:rsidR="005D5408" w:rsidRPr="005D5408">
        <w:rPr>
          <w:rFonts w:cs="汉仪大宋简" w:hint="eastAsia"/>
          <w:b/>
          <w:bCs/>
          <w:color w:val="auto"/>
          <w:kern w:val="44"/>
        </w:rPr>
        <w:t>（</w:t>
      </w:r>
      <w:r w:rsidR="006515E6">
        <w:rPr>
          <w:rFonts w:cs="汉仪大宋简" w:hint="eastAsia"/>
          <w:b/>
          <w:bCs/>
          <w:color w:val="auto"/>
          <w:kern w:val="44"/>
        </w:rPr>
        <w:t>10</w:t>
      </w:r>
      <w:r w:rsidR="005D5408" w:rsidRPr="005D5408">
        <w:rPr>
          <w:rFonts w:cs="汉仪大宋简" w:hint="eastAsia"/>
          <w:b/>
          <w:bCs/>
          <w:color w:val="auto"/>
          <w:kern w:val="44"/>
        </w:rPr>
        <w:t>:</w:t>
      </w:r>
      <w:r w:rsidR="006515E6">
        <w:rPr>
          <w:rFonts w:cs="汉仪大宋简" w:hint="eastAsia"/>
          <w:b/>
          <w:bCs/>
          <w:color w:val="auto"/>
          <w:kern w:val="44"/>
        </w:rPr>
        <w:t>54</w:t>
      </w:r>
      <w:r w:rsidR="005D5408" w:rsidRPr="005D5408">
        <w:rPr>
          <w:rFonts w:cs="汉仪大宋简" w:hint="eastAsia"/>
          <w:b/>
          <w:bCs/>
          <w:color w:val="auto"/>
          <w:kern w:val="44"/>
        </w:rPr>
        <w:t>—</w:t>
      </w:r>
      <w:r w:rsidR="00BE3357">
        <w:rPr>
          <w:rFonts w:cs="汉仪大宋简" w:hint="eastAsia"/>
          <w:b/>
          <w:bCs/>
          <w:color w:val="auto"/>
          <w:kern w:val="44"/>
        </w:rPr>
        <w:t>11</w:t>
      </w:r>
      <w:r w:rsidR="005D5408" w:rsidRPr="005D5408">
        <w:rPr>
          <w:rFonts w:cs="汉仪大宋简" w:hint="eastAsia"/>
          <w:b/>
          <w:bCs/>
          <w:color w:val="auto"/>
          <w:kern w:val="44"/>
        </w:rPr>
        <w:t>:</w:t>
      </w:r>
      <w:r w:rsidR="00BE3357">
        <w:rPr>
          <w:rFonts w:cs="汉仪大宋简" w:hint="eastAsia"/>
          <w:b/>
          <w:bCs/>
          <w:color w:val="auto"/>
          <w:kern w:val="44"/>
        </w:rPr>
        <w:t>11</w:t>
      </w:r>
      <w:r w:rsidR="005D5408" w:rsidRPr="005D5408">
        <w:rPr>
          <w:rFonts w:cs="汉仪大宋简" w:hint="eastAsia"/>
          <w:b/>
          <w:bCs/>
          <w:color w:val="auto"/>
          <w:kern w:val="44"/>
        </w:rPr>
        <w:t>）</w:t>
      </w:r>
    </w:p>
    <w:p w:rsidR="007A7272" w:rsidRPr="005D5408" w:rsidRDefault="007A7272" w:rsidP="005D5408">
      <w:pPr>
        <w:tabs>
          <w:tab w:val="left" w:pos="420"/>
        </w:tabs>
        <w:spacing w:line="384" w:lineRule="exact"/>
        <w:rPr>
          <w:rFonts w:cs="仿宋" w:hint="eastAsia"/>
          <w:bCs/>
          <w:color w:val="FF0000"/>
        </w:rPr>
      </w:pPr>
    </w:p>
    <w:p w:rsidR="009E55AB" w:rsidRPr="00EF0BB3" w:rsidRDefault="009E55AB" w:rsidP="007A7272">
      <w:pPr>
        <w:spacing w:line="384" w:lineRule="exact"/>
        <w:ind w:firstLine="520"/>
        <w:jc w:val="left"/>
        <w:rPr>
          <w:rFonts w:cs="汉仪大宋简" w:hint="eastAsia"/>
          <w:b/>
          <w:color w:val="auto"/>
        </w:rPr>
      </w:pPr>
      <w:r w:rsidRPr="00EF0BB3">
        <w:rPr>
          <w:rFonts w:cs="汉仪大宋简" w:hint="eastAsia"/>
          <w:b/>
          <w:color w:val="FF0000"/>
        </w:rPr>
        <w:t>提示：公证每年都有一个选择题，可能单独考考点15或者16，也有可能结合考。基本上为“一拖四”选择题，每个选项都为一个小案例。</w:t>
      </w:r>
    </w:p>
    <w:p w:rsidR="007A7272" w:rsidRPr="005D5408" w:rsidRDefault="007A7272" w:rsidP="007A7272">
      <w:pPr>
        <w:spacing w:line="384" w:lineRule="exact"/>
        <w:ind w:firstLine="520"/>
        <w:jc w:val="left"/>
        <w:rPr>
          <w:rFonts w:cs="汉仪大宋简"/>
          <w:bCs/>
          <w:color w:val="auto"/>
        </w:rPr>
      </w:pPr>
      <w:r w:rsidRPr="005D5408">
        <w:rPr>
          <w:rFonts w:cs="汉仪大宋简" w:hint="eastAsia"/>
          <w:bCs/>
          <w:color w:val="auto"/>
        </w:rPr>
        <w:t>一、公证机构的设立</w:t>
      </w:r>
    </w:p>
    <w:p w:rsidR="007A7272" w:rsidRPr="005D5408" w:rsidRDefault="007A7272" w:rsidP="007A7272">
      <w:pPr>
        <w:tabs>
          <w:tab w:val="left" w:pos="420"/>
        </w:tabs>
        <w:spacing w:line="384" w:lineRule="exact"/>
        <w:ind w:firstLineChars="200" w:firstLine="420"/>
        <w:rPr>
          <w:rFonts w:cs="仿宋"/>
          <w:bCs/>
        </w:rPr>
      </w:pPr>
      <w:r w:rsidRPr="005D5408">
        <w:rPr>
          <w:rFonts w:cs="仿宋" w:hint="eastAsia"/>
          <w:bCs/>
        </w:rPr>
        <w:t>设立公证机构，由所在地的司法行政部门逐级报</w:t>
      </w:r>
      <w:r w:rsidRPr="005D5408">
        <w:rPr>
          <w:rFonts w:cs="仿宋" w:hint="eastAsia"/>
          <w:bCs/>
          <w:color w:val="FF0000"/>
        </w:rPr>
        <w:t>省级人民政府司法行政部门</w:t>
      </w:r>
      <w:r w:rsidRPr="005D5408">
        <w:rPr>
          <w:rFonts w:cs="仿宋" w:hint="eastAsia"/>
          <w:bCs/>
        </w:rPr>
        <w:t>按照规定程序批准后，颁发公证机构执业证书。批准设立公证机构的决定，应当报</w:t>
      </w:r>
      <w:r w:rsidRPr="005D5408">
        <w:rPr>
          <w:rFonts w:cs="仿宋" w:hint="eastAsia"/>
          <w:bCs/>
          <w:color w:val="FF0000"/>
        </w:rPr>
        <w:t>司法部备案</w:t>
      </w:r>
      <w:r w:rsidRPr="005D5408">
        <w:rPr>
          <w:rFonts w:cs="仿宋" w:hint="eastAsia"/>
          <w:bCs/>
        </w:rPr>
        <w:t>。</w:t>
      </w:r>
    </w:p>
    <w:p w:rsidR="007A7272" w:rsidRPr="005D5408" w:rsidRDefault="007A7272" w:rsidP="007A7272">
      <w:pPr>
        <w:tabs>
          <w:tab w:val="left" w:pos="420"/>
        </w:tabs>
        <w:spacing w:line="384" w:lineRule="exact"/>
        <w:ind w:firstLineChars="200" w:firstLine="420"/>
        <w:rPr>
          <w:rFonts w:cs="仿宋"/>
          <w:bCs/>
        </w:rPr>
      </w:pPr>
      <w:r w:rsidRPr="005D5408">
        <w:rPr>
          <w:rFonts w:cs="仿宋" w:hint="eastAsia"/>
          <w:bCs/>
        </w:rPr>
        <w:t>公证机构的负责人应当在有</w:t>
      </w:r>
      <w:r w:rsidRPr="005D5408">
        <w:rPr>
          <w:rFonts w:cs="Arial" w:hint="eastAsia"/>
          <w:color w:val="FF0000"/>
        </w:rPr>
        <w:t>3年</w:t>
      </w:r>
      <w:r w:rsidRPr="005D5408">
        <w:rPr>
          <w:rFonts w:cs="仿宋" w:hint="eastAsia"/>
          <w:bCs/>
          <w:color w:val="FF0000"/>
        </w:rPr>
        <w:t>以上执业经历的公证员</w:t>
      </w:r>
      <w:r w:rsidRPr="005D5408">
        <w:rPr>
          <w:rFonts w:cs="仿宋" w:hint="eastAsia"/>
          <w:bCs/>
        </w:rPr>
        <w:t>中推选产生，由</w:t>
      </w:r>
      <w:r w:rsidRPr="005D5408">
        <w:rPr>
          <w:rFonts w:cs="仿宋" w:hint="eastAsia"/>
          <w:bCs/>
          <w:color w:val="FF0000"/>
        </w:rPr>
        <w:t>所在地的司法行政部门</w:t>
      </w:r>
      <w:r w:rsidRPr="005D5408">
        <w:rPr>
          <w:rFonts w:cs="仿宋" w:hint="eastAsia"/>
          <w:bCs/>
        </w:rPr>
        <w:t>核准，报省、自治区、直辖市人民政府司法行政部门</w:t>
      </w:r>
      <w:r w:rsidRPr="005D5408">
        <w:rPr>
          <w:rFonts w:cs="仿宋" w:hint="eastAsia"/>
          <w:bCs/>
          <w:color w:val="FF0000"/>
        </w:rPr>
        <w:t>备案</w:t>
      </w:r>
      <w:r w:rsidRPr="005D5408">
        <w:rPr>
          <w:rFonts w:cs="仿宋" w:hint="eastAsia"/>
          <w:bCs/>
        </w:rPr>
        <w:t>。</w:t>
      </w:r>
    </w:p>
    <w:p w:rsidR="007A7272" w:rsidRPr="005D5408" w:rsidRDefault="007A7272" w:rsidP="007A7272">
      <w:pPr>
        <w:tabs>
          <w:tab w:val="left" w:pos="420"/>
        </w:tabs>
        <w:spacing w:line="384" w:lineRule="exact"/>
        <w:ind w:firstLineChars="200" w:firstLine="420"/>
        <w:rPr>
          <w:rFonts w:cs="仿宋"/>
          <w:bCs/>
        </w:rPr>
      </w:pPr>
    </w:p>
    <w:p w:rsidR="007A7272" w:rsidRPr="005D5408" w:rsidRDefault="007A7272" w:rsidP="005D5408">
      <w:pPr>
        <w:spacing w:line="384" w:lineRule="exact"/>
        <w:ind w:firstLine="520"/>
        <w:jc w:val="left"/>
        <w:rPr>
          <w:rFonts w:cs="汉仪大宋简" w:hint="eastAsia"/>
          <w:bCs/>
          <w:color w:val="auto"/>
        </w:rPr>
      </w:pPr>
      <w:r w:rsidRPr="005D5408">
        <w:rPr>
          <w:rFonts w:cs="汉仪大宋简" w:hint="eastAsia"/>
          <w:bCs/>
          <w:color w:val="auto"/>
        </w:rPr>
        <w:t>二、公证业务范围</w:t>
      </w:r>
    </w:p>
    <w:p w:rsidR="007A7272" w:rsidRPr="005D5408" w:rsidRDefault="007A7272" w:rsidP="007A7272">
      <w:pPr>
        <w:spacing w:line="384" w:lineRule="exact"/>
        <w:ind w:firstLineChars="120" w:firstLine="252"/>
        <w:jc w:val="left"/>
        <w:rPr>
          <w:rFonts w:cs="汉仪大宋简"/>
          <w:bCs/>
          <w:color w:val="auto"/>
        </w:rPr>
      </w:pPr>
      <w:r w:rsidRPr="005D5408">
        <w:rPr>
          <w:rFonts w:cs="汉仪大宋简" w:hint="eastAsia"/>
          <w:bCs/>
          <w:color w:val="auto"/>
        </w:rPr>
        <w:t>（一）证明民事法律行为</w:t>
      </w:r>
    </w:p>
    <w:p w:rsidR="007A7272" w:rsidRPr="005D5408" w:rsidRDefault="007A7272" w:rsidP="005D5408">
      <w:pPr>
        <w:tabs>
          <w:tab w:val="left" w:pos="420"/>
        </w:tabs>
        <w:spacing w:line="384" w:lineRule="exact"/>
        <w:ind w:firstLineChars="200" w:firstLine="420"/>
        <w:rPr>
          <w:rFonts w:cs="仿宋" w:hint="eastAsia"/>
        </w:rPr>
      </w:pPr>
      <w:r w:rsidRPr="005D5408">
        <w:rPr>
          <w:rFonts w:cs="仿宋" w:hint="eastAsia"/>
        </w:rPr>
        <w:t>这是我国公证机构的主要公证业务，包括合同、继承、委托、声明、赠与、遗嘱、财产分割、招标投标、拍卖等。</w:t>
      </w:r>
    </w:p>
    <w:p w:rsidR="007A7272" w:rsidRPr="005D5408" w:rsidRDefault="007A7272" w:rsidP="007A7272">
      <w:pPr>
        <w:spacing w:line="384" w:lineRule="exact"/>
        <w:ind w:firstLineChars="120" w:firstLine="252"/>
        <w:jc w:val="left"/>
        <w:rPr>
          <w:rFonts w:cs="汉仪大宋简"/>
          <w:bCs/>
          <w:color w:val="auto"/>
        </w:rPr>
      </w:pPr>
      <w:r w:rsidRPr="005D5408">
        <w:rPr>
          <w:rFonts w:cs="汉仪大宋简" w:hint="eastAsia"/>
          <w:bCs/>
          <w:color w:val="auto"/>
        </w:rPr>
        <w:t>（二）证明有法律意义的事实</w:t>
      </w:r>
    </w:p>
    <w:p w:rsidR="007A7272" w:rsidRPr="005D5408" w:rsidRDefault="007A7272" w:rsidP="005D5408">
      <w:pPr>
        <w:tabs>
          <w:tab w:val="left" w:pos="420"/>
        </w:tabs>
        <w:spacing w:line="384" w:lineRule="exact"/>
        <w:ind w:firstLineChars="200" w:firstLine="420"/>
        <w:rPr>
          <w:rFonts w:cs="仿宋" w:hint="eastAsia"/>
        </w:rPr>
      </w:pPr>
      <w:r w:rsidRPr="005D5408">
        <w:rPr>
          <w:rFonts w:cs="仿宋" w:hint="eastAsia"/>
        </w:rPr>
        <w:t>包括婚姻状况公证、亲属关系公证、收养关系公证、出生公证、生存公证、死亡公证、身份公证、经历公证、学历和学位公证、职务和职称公证、有无犯罪违法记录公证、保全证据等事项。</w:t>
      </w:r>
    </w:p>
    <w:p w:rsidR="007A7272" w:rsidRPr="005D5408" w:rsidRDefault="007A7272" w:rsidP="007A7272">
      <w:pPr>
        <w:spacing w:line="384" w:lineRule="exact"/>
        <w:ind w:firstLineChars="120" w:firstLine="252"/>
        <w:jc w:val="left"/>
        <w:rPr>
          <w:rFonts w:cs="汉仪大宋简"/>
          <w:bCs/>
          <w:color w:val="auto"/>
        </w:rPr>
      </w:pPr>
      <w:r w:rsidRPr="005D5408">
        <w:rPr>
          <w:rFonts w:cs="汉仪大宋简" w:hint="eastAsia"/>
          <w:bCs/>
          <w:color w:val="auto"/>
        </w:rPr>
        <w:t>（三）证明有法律意义的文书</w:t>
      </w:r>
    </w:p>
    <w:p w:rsidR="007A7272" w:rsidRPr="005D5408" w:rsidRDefault="007A7272" w:rsidP="005D5408">
      <w:pPr>
        <w:tabs>
          <w:tab w:val="left" w:pos="420"/>
        </w:tabs>
        <w:spacing w:line="384" w:lineRule="exact"/>
        <w:ind w:firstLineChars="200" w:firstLine="420"/>
        <w:rPr>
          <w:rFonts w:cs="仿宋" w:hint="eastAsia"/>
        </w:rPr>
      </w:pPr>
      <w:r w:rsidRPr="005D5408">
        <w:rPr>
          <w:rFonts w:cs="仿宋" w:hint="eastAsia"/>
        </w:rPr>
        <w:t>包括公司章程公证、文书的签名、印鉴、日期公证、文书的副本、影印本与原本相符公证等事项。</w:t>
      </w:r>
    </w:p>
    <w:p w:rsidR="007A7272" w:rsidRPr="005D5408" w:rsidRDefault="007A7272" w:rsidP="007A7272">
      <w:pPr>
        <w:spacing w:line="384" w:lineRule="exact"/>
        <w:ind w:firstLineChars="120" w:firstLine="252"/>
        <w:jc w:val="left"/>
        <w:rPr>
          <w:rFonts w:cs="汉仪大宋简"/>
          <w:bCs/>
          <w:color w:val="auto"/>
        </w:rPr>
      </w:pPr>
      <w:r w:rsidRPr="005D5408">
        <w:rPr>
          <w:rFonts w:cs="汉仪大宋简" w:hint="eastAsia"/>
          <w:bCs/>
          <w:color w:val="auto"/>
        </w:rPr>
        <w:lastRenderedPageBreak/>
        <w:t>（四）其他公证事务</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包括法律、行政法规规定由公证机构登记的事务；提存；保管遗嘱、遗产或者其他与公证事项有关的财产、物品、文书；代书与公证事项有关的法律事务文书；提供公证法律咨询。</w:t>
      </w:r>
    </w:p>
    <w:p w:rsidR="007A7272" w:rsidRPr="005D5408" w:rsidRDefault="007A7272" w:rsidP="005D5408">
      <w:pPr>
        <w:tabs>
          <w:tab w:val="left" w:pos="420"/>
        </w:tabs>
        <w:spacing w:line="384" w:lineRule="exact"/>
        <w:rPr>
          <w:rFonts w:cs="仿宋" w:hint="eastAsia"/>
        </w:rPr>
      </w:pPr>
    </w:p>
    <w:p w:rsidR="007A7272" w:rsidRPr="005D5408" w:rsidRDefault="005D5408" w:rsidP="007A7272">
      <w:pPr>
        <w:tabs>
          <w:tab w:val="left" w:pos="420"/>
        </w:tabs>
        <w:spacing w:line="384" w:lineRule="exact"/>
        <w:ind w:firstLineChars="200" w:firstLine="428"/>
        <w:rPr>
          <w:rFonts w:cs="仿宋"/>
        </w:rPr>
      </w:pPr>
      <w:r w:rsidRPr="005D5408">
        <w:rPr>
          <w:rFonts w:cs="仿宋" w:hint="eastAsia"/>
          <w:b/>
          <w:bCs/>
        </w:rPr>
        <w:t>【拓展】</w:t>
      </w:r>
      <w:r w:rsidR="007A7272" w:rsidRPr="003B21FD">
        <w:rPr>
          <w:rFonts w:cs="仿宋" w:hint="eastAsia"/>
          <w:b/>
          <w:bCs/>
        </w:rPr>
        <w:t>证明民事法律行为、有法律意义的事实、有法律意义的文书，公证机构必须出具公证书。但其他公证事务有的需要出具公证书，如提存公证；有的不必出具公证书，如保管业务、代书业务、提供法律咨询等。</w:t>
      </w:r>
    </w:p>
    <w:p w:rsidR="007A7272" w:rsidRPr="005D5408" w:rsidRDefault="007A7272" w:rsidP="005D5408">
      <w:pPr>
        <w:tabs>
          <w:tab w:val="left" w:pos="420"/>
        </w:tabs>
        <w:spacing w:line="340" w:lineRule="exact"/>
        <w:rPr>
          <w:rFonts w:cs="仿宋" w:hint="eastAsia"/>
        </w:rPr>
      </w:pPr>
    </w:p>
    <w:p w:rsidR="007A7272" w:rsidRPr="005D5408" w:rsidRDefault="007A7272" w:rsidP="005D5408">
      <w:pPr>
        <w:spacing w:line="384" w:lineRule="exact"/>
        <w:ind w:firstLine="520"/>
        <w:jc w:val="left"/>
        <w:rPr>
          <w:rFonts w:cs="汉仪大宋简" w:hint="eastAsia"/>
          <w:bCs/>
          <w:color w:val="auto"/>
        </w:rPr>
      </w:pPr>
      <w:r w:rsidRPr="005D5408">
        <w:rPr>
          <w:rFonts w:cs="汉仪大宋简" w:hint="eastAsia"/>
          <w:bCs/>
          <w:color w:val="auto"/>
        </w:rPr>
        <w:t>三、公证员的条件与任免</w:t>
      </w:r>
    </w:p>
    <w:p w:rsidR="007A7272" w:rsidRPr="005D5408" w:rsidRDefault="007A7272" w:rsidP="007A7272">
      <w:pPr>
        <w:spacing w:line="384" w:lineRule="exact"/>
        <w:ind w:firstLineChars="120" w:firstLine="252"/>
        <w:jc w:val="left"/>
        <w:rPr>
          <w:rFonts w:cs="汉仪大宋简"/>
          <w:bCs/>
          <w:color w:val="auto"/>
        </w:rPr>
      </w:pPr>
      <w:r w:rsidRPr="005D5408">
        <w:rPr>
          <w:rFonts w:cs="汉仪大宋简" w:hint="eastAsia"/>
          <w:bCs/>
          <w:color w:val="auto"/>
        </w:rPr>
        <w:t>（一）公证员的任职条件</w:t>
      </w:r>
    </w:p>
    <w:p w:rsidR="007A7272" w:rsidRPr="005D5408" w:rsidRDefault="007A7272" w:rsidP="007A7272">
      <w:pPr>
        <w:spacing w:line="384" w:lineRule="exact"/>
        <w:ind w:firstLineChars="200" w:firstLine="420"/>
        <w:rPr>
          <w:rFonts w:cs="汉仪中黑简"/>
          <w:bCs/>
          <w:kern w:val="44"/>
        </w:rPr>
      </w:pPr>
      <w:r w:rsidRPr="005D5408">
        <w:rPr>
          <w:rFonts w:cs="汉仪中黑简" w:hint="eastAsia"/>
          <w:bCs/>
          <w:kern w:val="44"/>
        </w:rPr>
        <w:t>1．</w:t>
      </w:r>
      <w:r w:rsidRPr="00AA6DB0">
        <w:rPr>
          <w:rFonts w:cs="汉仪中黑简" w:hint="eastAsia"/>
          <w:b/>
          <w:kern w:val="44"/>
        </w:rPr>
        <w:t>特殊条件（考核任职）</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在满足上述国籍条件、年龄条件和品行条件基础上，符合下列条件，</w:t>
      </w:r>
      <w:r w:rsidRPr="005D5408">
        <w:rPr>
          <w:rFonts w:cs="仿宋" w:hint="eastAsia"/>
          <w:color w:val="FF0000"/>
        </w:rPr>
        <w:t>已经离开原工作岗位</w:t>
      </w:r>
      <w:r w:rsidRPr="005D5408">
        <w:rPr>
          <w:rFonts w:cs="仿宋" w:hint="eastAsia"/>
        </w:rPr>
        <w:t>，经考核合格可以担任公证员。</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（1）从事法学教学、研究工作，具有高级职称的人员；</w:t>
      </w:r>
    </w:p>
    <w:p w:rsidR="007A7272" w:rsidRPr="005D5408" w:rsidRDefault="007A7272" w:rsidP="007A7272">
      <w:pPr>
        <w:tabs>
          <w:tab w:val="left" w:pos="420"/>
        </w:tabs>
        <w:spacing w:line="384" w:lineRule="exact"/>
        <w:ind w:firstLineChars="200" w:firstLine="408"/>
        <w:rPr>
          <w:rFonts w:cs="仿宋"/>
          <w:spacing w:val="-3"/>
        </w:rPr>
      </w:pPr>
      <w:r w:rsidRPr="005D5408">
        <w:rPr>
          <w:rFonts w:cs="仿宋" w:hint="eastAsia"/>
          <w:spacing w:val="-3"/>
        </w:rPr>
        <w:t>（2）具有本科以上学历，从事审判、检察、法制工作、法律服务满10年的公务员、律师。</w:t>
      </w:r>
    </w:p>
    <w:p w:rsidR="007A7272" w:rsidRPr="005D5408" w:rsidRDefault="007A7272" w:rsidP="007A7272">
      <w:pPr>
        <w:tabs>
          <w:tab w:val="left" w:pos="420"/>
        </w:tabs>
        <w:spacing w:line="384" w:lineRule="exact"/>
        <w:ind w:firstLineChars="200" w:firstLine="428"/>
        <w:rPr>
          <w:rFonts w:cs="仿宋"/>
          <w:b/>
          <w:bCs/>
        </w:rPr>
      </w:pPr>
      <w:r w:rsidRPr="005D5408">
        <w:rPr>
          <w:rFonts w:cs="仿宋" w:hint="eastAsia"/>
          <w:b/>
          <w:bCs/>
          <w:color w:val="FF0000"/>
        </w:rPr>
        <w:t>特别提醒：</w:t>
      </w:r>
      <w:r w:rsidRPr="005D5408">
        <w:rPr>
          <w:rFonts w:cs="仿宋" w:hint="eastAsia"/>
          <w:b/>
          <w:bCs/>
        </w:rPr>
        <w:t>前者没有年限规定，后者须满10年。</w:t>
      </w:r>
    </w:p>
    <w:p w:rsidR="007A7272" w:rsidRPr="005D5408" w:rsidRDefault="007A7272" w:rsidP="007A7272">
      <w:pPr>
        <w:spacing w:line="384" w:lineRule="exact"/>
        <w:ind w:firstLineChars="200" w:firstLine="420"/>
        <w:rPr>
          <w:rFonts w:cs="汉仪中黑简"/>
          <w:bCs/>
          <w:kern w:val="44"/>
        </w:rPr>
      </w:pPr>
      <w:r w:rsidRPr="005D5408">
        <w:rPr>
          <w:rFonts w:cs="汉仪中黑简" w:hint="eastAsia"/>
          <w:bCs/>
          <w:kern w:val="44"/>
        </w:rPr>
        <w:t>2．禁止条件</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（1）无民事行为能力或者限制民事行为能力的；</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（2）因</w:t>
      </w:r>
      <w:r w:rsidRPr="004D2479">
        <w:rPr>
          <w:rFonts w:cs="仿宋" w:hint="eastAsia"/>
          <w:b/>
          <w:bCs/>
        </w:rPr>
        <w:t>故意犯罪或者职务过失犯罪</w:t>
      </w:r>
      <w:r w:rsidRPr="005D5408">
        <w:rPr>
          <w:rFonts w:cs="仿宋" w:hint="eastAsia"/>
        </w:rPr>
        <w:t>受过刑事处罚的；</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（3）被开除公职的；</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（4）被吊销公证员、律师执业证书的。</w:t>
      </w:r>
    </w:p>
    <w:p w:rsidR="007A7272" w:rsidRPr="005D5408" w:rsidRDefault="007A7272" w:rsidP="007A7272">
      <w:pPr>
        <w:tabs>
          <w:tab w:val="left" w:pos="420"/>
        </w:tabs>
        <w:spacing w:line="340" w:lineRule="exact"/>
        <w:ind w:firstLineChars="200" w:firstLine="420"/>
        <w:rPr>
          <w:rFonts w:cs="仿宋"/>
        </w:rPr>
      </w:pPr>
    </w:p>
    <w:p w:rsidR="007A7272" w:rsidRPr="005D5408" w:rsidRDefault="007A7272" w:rsidP="007A7272">
      <w:pPr>
        <w:tabs>
          <w:tab w:val="left" w:pos="420"/>
        </w:tabs>
        <w:spacing w:line="384" w:lineRule="exact"/>
        <w:ind w:firstLineChars="200" w:firstLine="428"/>
        <w:rPr>
          <w:rFonts w:cs="仿宋"/>
          <w:b/>
          <w:bCs/>
          <w:color w:val="FF0000"/>
        </w:rPr>
      </w:pPr>
      <w:r w:rsidRPr="005D5408">
        <w:rPr>
          <w:rFonts w:cs="仿宋" w:hint="eastAsia"/>
          <w:b/>
          <w:bCs/>
          <w:color w:val="FF0000"/>
        </w:rPr>
        <w:t>知识拓展：</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四类法律职业有关犯罪的任职禁止条件不尽相同。具体如下：</w:t>
      </w:r>
    </w:p>
    <w:p w:rsidR="007A7272" w:rsidRPr="005D5408" w:rsidRDefault="007A7272" w:rsidP="007A7272">
      <w:pPr>
        <w:tabs>
          <w:tab w:val="left" w:pos="420"/>
        </w:tabs>
        <w:spacing w:line="360" w:lineRule="exact"/>
        <w:ind w:firstLineChars="200" w:firstLine="420"/>
        <w:rPr>
          <w:rFonts w:cs="Courier New"/>
          <w:kern w:val="0"/>
        </w:rPr>
      </w:pPr>
    </w:p>
    <w:tbl>
      <w:tblPr>
        <w:tblStyle w:val="22"/>
        <w:tblW w:w="853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2156"/>
        <w:gridCol w:w="2552"/>
        <w:gridCol w:w="3827"/>
      </w:tblGrid>
      <w:tr w:rsidR="007A7272" w:rsidRPr="005D5408" w:rsidTr="009320EE">
        <w:trPr>
          <w:jc w:val="center"/>
        </w:trPr>
        <w:tc>
          <w:tcPr>
            <w:tcW w:w="2156" w:type="dxa"/>
            <w:vAlign w:val="center"/>
          </w:tcPr>
          <w:p w:rsidR="007A7272" w:rsidRPr="005D5408" w:rsidRDefault="007A7272" w:rsidP="009320EE">
            <w:pPr>
              <w:tabs>
                <w:tab w:val="left" w:pos="420"/>
              </w:tabs>
              <w:spacing w:beforeLines="10" w:before="31" w:afterLines="20" w:after="62" w:line="280" w:lineRule="exact"/>
              <w:ind w:firstLine="400"/>
              <w:jc w:val="center"/>
              <w:rPr>
                <w:rFonts w:cs="仿宋"/>
                <w:b/>
                <w:sz w:val="21"/>
              </w:rPr>
            </w:pPr>
            <w:r w:rsidRPr="005D5408">
              <w:rPr>
                <w:rFonts w:cs="仿宋" w:hint="eastAsia"/>
                <w:sz w:val="21"/>
              </w:rPr>
              <w:t>法官、检察官</w:t>
            </w:r>
          </w:p>
        </w:tc>
        <w:tc>
          <w:tcPr>
            <w:tcW w:w="2552" w:type="dxa"/>
            <w:vAlign w:val="center"/>
          </w:tcPr>
          <w:p w:rsidR="007A7272" w:rsidRPr="005D5408" w:rsidRDefault="007A7272" w:rsidP="009320EE">
            <w:pPr>
              <w:tabs>
                <w:tab w:val="left" w:pos="420"/>
              </w:tabs>
              <w:spacing w:beforeLines="10" w:before="31" w:afterLines="20" w:after="62" w:line="280" w:lineRule="exact"/>
              <w:ind w:firstLine="400"/>
              <w:jc w:val="center"/>
              <w:rPr>
                <w:rFonts w:cs="仿宋"/>
                <w:b/>
                <w:sz w:val="21"/>
              </w:rPr>
            </w:pPr>
            <w:r w:rsidRPr="005D5408">
              <w:rPr>
                <w:rFonts w:cs="仿宋" w:hint="eastAsia"/>
                <w:sz w:val="21"/>
              </w:rPr>
              <w:t>律师</w:t>
            </w:r>
          </w:p>
        </w:tc>
        <w:tc>
          <w:tcPr>
            <w:tcW w:w="3827" w:type="dxa"/>
            <w:vAlign w:val="center"/>
          </w:tcPr>
          <w:p w:rsidR="007A7272" w:rsidRPr="005D5408" w:rsidRDefault="007A7272" w:rsidP="009320EE">
            <w:pPr>
              <w:tabs>
                <w:tab w:val="left" w:pos="420"/>
              </w:tabs>
              <w:spacing w:beforeLines="10" w:before="31" w:afterLines="20" w:after="62" w:line="280" w:lineRule="exact"/>
              <w:ind w:firstLine="400"/>
              <w:jc w:val="center"/>
              <w:rPr>
                <w:rFonts w:cs="仿宋"/>
                <w:sz w:val="21"/>
              </w:rPr>
            </w:pPr>
            <w:r w:rsidRPr="005D5408">
              <w:rPr>
                <w:rFonts w:cs="仿宋" w:hint="eastAsia"/>
                <w:sz w:val="21"/>
              </w:rPr>
              <w:t>公证员</w:t>
            </w:r>
          </w:p>
        </w:tc>
      </w:tr>
      <w:tr w:rsidR="007A7272" w:rsidRPr="005D5408" w:rsidTr="009320EE">
        <w:trPr>
          <w:jc w:val="center"/>
        </w:trPr>
        <w:tc>
          <w:tcPr>
            <w:tcW w:w="2156" w:type="dxa"/>
            <w:vAlign w:val="center"/>
          </w:tcPr>
          <w:p w:rsidR="007A7272" w:rsidRPr="005D5408" w:rsidRDefault="007A7272" w:rsidP="005D5408">
            <w:pPr>
              <w:tabs>
                <w:tab w:val="left" w:pos="420"/>
              </w:tabs>
              <w:spacing w:beforeLines="10" w:before="31" w:afterLines="20" w:after="62" w:line="280" w:lineRule="exact"/>
              <w:rPr>
                <w:rFonts w:cs="仿宋"/>
                <w:sz w:val="21"/>
              </w:rPr>
            </w:pPr>
            <w:r w:rsidRPr="005D5408">
              <w:rPr>
                <w:rFonts w:cs="仿宋" w:hint="eastAsia"/>
                <w:sz w:val="21"/>
              </w:rPr>
              <w:t>因</w:t>
            </w:r>
            <w:r w:rsidRPr="005D5408">
              <w:rPr>
                <w:rFonts w:cs="仿宋" w:hint="eastAsia"/>
                <w:color w:val="FF0000"/>
                <w:sz w:val="21"/>
              </w:rPr>
              <w:t>犯罪</w:t>
            </w:r>
            <w:r w:rsidRPr="005D5408">
              <w:rPr>
                <w:rFonts w:cs="仿宋" w:hint="eastAsia"/>
                <w:sz w:val="21"/>
              </w:rPr>
              <w:t>受过刑事处罚</w:t>
            </w:r>
          </w:p>
        </w:tc>
        <w:tc>
          <w:tcPr>
            <w:tcW w:w="2552" w:type="dxa"/>
            <w:vAlign w:val="center"/>
          </w:tcPr>
          <w:p w:rsidR="007A7272" w:rsidRPr="005D5408" w:rsidRDefault="007A7272" w:rsidP="005D5408">
            <w:pPr>
              <w:tabs>
                <w:tab w:val="left" w:pos="420"/>
              </w:tabs>
              <w:spacing w:beforeLines="10" w:before="31" w:afterLines="20" w:after="62" w:line="280" w:lineRule="exact"/>
              <w:rPr>
                <w:rFonts w:cs="仿宋"/>
                <w:sz w:val="21"/>
              </w:rPr>
            </w:pPr>
            <w:r w:rsidRPr="005D5408">
              <w:rPr>
                <w:rFonts w:cs="仿宋" w:hint="eastAsia"/>
                <w:sz w:val="21"/>
              </w:rPr>
              <w:t>因</w:t>
            </w:r>
            <w:r w:rsidRPr="005D5408">
              <w:rPr>
                <w:rFonts w:cs="仿宋" w:hint="eastAsia"/>
                <w:color w:val="FF0000"/>
                <w:sz w:val="21"/>
              </w:rPr>
              <w:t>故意犯罪</w:t>
            </w:r>
            <w:r w:rsidRPr="005D5408">
              <w:rPr>
                <w:rFonts w:cs="仿宋" w:hint="eastAsia"/>
                <w:sz w:val="21"/>
              </w:rPr>
              <w:t>受过刑事处罚</w:t>
            </w:r>
          </w:p>
        </w:tc>
        <w:tc>
          <w:tcPr>
            <w:tcW w:w="3827" w:type="dxa"/>
            <w:vAlign w:val="center"/>
          </w:tcPr>
          <w:p w:rsidR="007A7272" w:rsidRPr="005D5408" w:rsidRDefault="007A7272" w:rsidP="005D5408">
            <w:pPr>
              <w:tabs>
                <w:tab w:val="left" w:pos="420"/>
              </w:tabs>
              <w:spacing w:beforeLines="10" w:before="31" w:afterLines="20" w:after="62" w:line="280" w:lineRule="exact"/>
              <w:rPr>
                <w:rFonts w:cs="仿宋"/>
                <w:sz w:val="21"/>
              </w:rPr>
            </w:pPr>
            <w:r w:rsidRPr="005D5408">
              <w:rPr>
                <w:rFonts w:cs="仿宋" w:hint="eastAsia"/>
                <w:sz w:val="21"/>
              </w:rPr>
              <w:t>因</w:t>
            </w:r>
            <w:r w:rsidRPr="005D5408">
              <w:rPr>
                <w:rFonts w:cs="仿宋" w:hint="eastAsia"/>
                <w:color w:val="FF0000"/>
                <w:sz w:val="21"/>
              </w:rPr>
              <w:t>故意犯罪</w:t>
            </w:r>
            <w:r w:rsidRPr="005D5408">
              <w:rPr>
                <w:rFonts w:cs="仿宋" w:hint="eastAsia"/>
                <w:sz w:val="21"/>
              </w:rPr>
              <w:t>和</w:t>
            </w:r>
            <w:r w:rsidRPr="005D5408">
              <w:rPr>
                <w:rFonts w:cs="仿宋" w:hint="eastAsia"/>
                <w:color w:val="FF0000"/>
                <w:sz w:val="21"/>
              </w:rPr>
              <w:t>职务过失犯罪</w:t>
            </w:r>
            <w:r w:rsidRPr="005D5408">
              <w:rPr>
                <w:rFonts w:cs="仿宋" w:hint="eastAsia"/>
                <w:sz w:val="21"/>
              </w:rPr>
              <w:t>受过刑事处罚</w:t>
            </w:r>
          </w:p>
        </w:tc>
      </w:tr>
    </w:tbl>
    <w:p w:rsidR="007A7272" w:rsidRPr="005D5408" w:rsidRDefault="007A7272" w:rsidP="007A7272">
      <w:pPr>
        <w:tabs>
          <w:tab w:val="left" w:pos="420"/>
        </w:tabs>
        <w:spacing w:line="384" w:lineRule="exact"/>
        <w:ind w:firstLineChars="200" w:firstLine="420"/>
        <w:rPr>
          <w:rFonts w:cs="仿宋"/>
        </w:rPr>
      </w:pPr>
    </w:p>
    <w:p w:rsidR="007A7272" w:rsidRPr="005D5408" w:rsidRDefault="007A7272" w:rsidP="007A7272">
      <w:pPr>
        <w:spacing w:line="384" w:lineRule="exact"/>
        <w:ind w:firstLineChars="120" w:firstLine="252"/>
        <w:jc w:val="left"/>
        <w:rPr>
          <w:rFonts w:cs="汉仪大宋简"/>
          <w:bCs/>
          <w:color w:val="auto"/>
        </w:rPr>
      </w:pPr>
      <w:r w:rsidRPr="005D5408">
        <w:rPr>
          <w:rFonts w:cs="汉仪大宋简" w:hint="eastAsia"/>
          <w:bCs/>
          <w:color w:val="auto"/>
        </w:rPr>
        <w:t>（二）公证员的任命与免职</w:t>
      </w:r>
    </w:p>
    <w:p w:rsidR="007A7272" w:rsidRPr="005D5408" w:rsidRDefault="007A7272" w:rsidP="007A7272">
      <w:pPr>
        <w:spacing w:line="384" w:lineRule="exact"/>
        <w:ind w:firstLineChars="200" w:firstLine="420"/>
        <w:rPr>
          <w:rFonts w:cs="汉仪中黑简"/>
          <w:bCs/>
          <w:kern w:val="44"/>
        </w:rPr>
      </w:pPr>
      <w:r w:rsidRPr="005D5408">
        <w:rPr>
          <w:rFonts w:cs="汉仪中黑简" w:hint="eastAsia"/>
          <w:bCs/>
          <w:kern w:val="44"/>
        </w:rPr>
        <w:t>1．任命程序</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应当由符合公证员条件的人员提出申请，经公证机构推荐，由所在地的司法行政部门报省、自治区、直辖市人民政府司法行政部门审核同意后，报请</w:t>
      </w:r>
      <w:r w:rsidRPr="005D5408">
        <w:rPr>
          <w:rFonts w:cs="仿宋" w:hint="eastAsia"/>
          <w:color w:val="FF0000"/>
        </w:rPr>
        <w:t>国务院司法行政部门</w:t>
      </w:r>
      <w:r w:rsidR="00630CDE" w:rsidRPr="00630CDE">
        <w:rPr>
          <w:rFonts w:cs="仿宋" w:hint="eastAsia"/>
          <w:b/>
          <w:bCs/>
          <w:color w:val="FF0000"/>
        </w:rPr>
        <w:t>（司法部）</w:t>
      </w:r>
      <w:r w:rsidRPr="005D5408">
        <w:rPr>
          <w:rFonts w:cs="仿宋" w:hint="eastAsia"/>
          <w:color w:val="FF0000"/>
        </w:rPr>
        <w:t>任命</w:t>
      </w:r>
      <w:r w:rsidRPr="005D5408">
        <w:rPr>
          <w:rFonts w:cs="仿宋" w:hint="eastAsia"/>
        </w:rPr>
        <w:t>，并由</w:t>
      </w:r>
      <w:r w:rsidRPr="005D5408">
        <w:rPr>
          <w:rFonts w:cs="仿宋" w:hint="eastAsia"/>
          <w:color w:val="FF0000"/>
        </w:rPr>
        <w:t>省、自治区、直辖市人民政府司法行政部门颁发公证员执业证书</w:t>
      </w:r>
      <w:r w:rsidRPr="005D5408">
        <w:rPr>
          <w:rFonts w:cs="仿宋" w:hint="eastAsia"/>
        </w:rPr>
        <w:t>。</w:t>
      </w:r>
    </w:p>
    <w:p w:rsidR="007A7272" w:rsidRPr="005D5408" w:rsidRDefault="007A7272" w:rsidP="007A7272">
      <w:pPr>
        <w:tabs>
          <w:tab w:val="left" w:pos="420"/>
        </w:tabs>
        <w:spacing w:line="384" w:lineRule="exact"/>
        <w:ind w:firstLineChars="200" w:firstLine="428"/>
        <w:rPr>
          <w:rFonts w:cs="仿宋"/>
          <w:b/>
          <w:bCs/>
        </w:rPr>
      </w:pPr>
      <w:r w:rsidRPr="005D5408">
        <w:rPr>
          <w:rFonts w:cs="仿宋" w:hint="eastAsia"/>
          <w:b/>
          <w:bCs/>
          <w:color w:val="FF0000"/>
        </w:rPr>
        <w:t>特别提醒：</w:t>
      </w:r>
      <w:r w:rsidRPr="005D5408">
        <w:rPr>
          <w:rFonts w:cs="仿宋" w:hint="eastAsia"/>
          <w:b/>
          <w:bCs/>
        </w:rPr>
        <w:t>公证机构由省级司法行政机构批准设立，而公证员由司法部任命。</w:t>
      </w:r>
    </w:p>
    <w:p w:rsidR="007A7272" w:rsidRPr="005D5408" w:rsidRDefault="007A7272" w:rsidP="007A7272">
      <w:pPr>
        <w:spacing w:line="384" w:lineRule="exact"/>
        <w:ind w:firstLineChars="200" w:firstLine="420"/>
        <w:rPr>
          <w:rFonts w:cs="汉仪中黑简"/>
          <w:bCs/>
          <w:kern w:val="44"/>
        </w:rPr>
      </w:pPr>
      <w:r w:rsidRPr="005D5408">
        <w:rPr>
          <w:rFonts w:cs="汉仪中黑简" w:hint="eastAsia"/>
          <w:bCs/>
          <w:kern w:val="44"/>
        </w:rPr>
        <w:t>2．免职情形</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lastRenderedPageBreak/>
        <w:t>（1）丧失中华人民共和国国籍的；</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（2）年满65周岁或者因健康原因不能继续履行职务的；</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（3）自愿辞去公证员职务的；</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（4）被吊销公证员执业证书的。</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被吊销公证员执业证书的，由</w:t>
      </w:r>
      <w:r w:rsidRPr="005D5408">
        <w:rPr>
          <w:rFonts w:cs="仿宋" w:hint="eastAsia"/>
          <w:color w:val="FF0000"/>
        </w:rPr>
        <w:t>省级司法行政机关</w:t>
      </w:r>
      <w:r w:rsidRPr="005D5408">
        <w:rPr>
          <w:rFonts w:cs="仿宋" w:hint="eastAsia"/>
        </w:rPr>
        <w:t>提请司法部予以免职。</w:t>
      </w:r>
    </w:p>
    <w:p w:rsidR="007A7272" w:rsidRDefault="007A7272" w:rsidP="005D5408">
      <w:pPr>
        <w:tabs>
          <w:tab w:val="left" w:pos="420"/>
        </w:tabs>
        <w:spacing w:line="384" w:lineRule="exact"/>
        <w:rPr>
          <w:rFonts w:cs="Courier New"/>
          <w:kern w:val="0"/>
        </w:rPr>
      </w:pPr>
    </w:p>
    <w:p w:rsidR="005D5408" w:rsidRPr="005D5408" w:rsidRDefault="005D5408" w:rsidP="005D5408">
      <w:pPr>
        <w:tabs>
          <w:tab w:val="left" w:pos="420"/>
        </w:tabs>
        <w:spacing w:line="384" w:lineRule="exact"/>
        <w:rPr>
          <w:rFonts w:cs="Courier New" w:hint="eastAsia"/>
          <w:kern w:val="0"/>
        </w:rPr>
      </w:pPr>
    </w:p>
    <w:p w:rsidR="007A7272" w:rsidRPr="005D5408" w:rsidRDefault="007A7272" w:rsidP="005D5408">
      <w:pPr>
        <w:keepNext/>
        <w:keepLines/>
        <w:spacing w:line="480" w:lineRule="exact"/>
        <w:jc w:val="center"/>
        <w:outlineLvl w:val="0"/>
        <w:rPr>
          <w:rFonts w:cs="汉仪大宋简"/>
          <w:b/>
          <w:bCs/>
          <w:color w:val="auto"/>
          <w:kern w:val="44"/>
        </w:rPr>
      </w:pPr>
      <w:bookmarkStart w:id="23" w:name="_Toc20879"/>
      <w:bookmarkStart w:id="24" w:name="_Toc17966_WPSOffice_Level1"/>
      <w:bookmarkStart w:id="25" w:name="_Toc197348911"/>
      <w:r w:rsidRPr="005D5408">
        <w:rPr>
          <w:rFonts w:cs="汉仪大宋简" w:hint="eastAsia"/>
          <w:b/>
          <w:bCs/>
          <w:color w:val="auto"/>
          <w:kern w:val="44"/>
        </w:rPr>
        <w:t>考点16  公证程序与公证效力</w:t>
      </w:r>
      <w:bookmarkEnd w:id="23"/>
      <w:bookmarkEnd w:id="24"/>
      <w:bookmarkEnd w:id="25"/>
      <w:r w:rsidR="005D5408" w:rsidRPr="005D5408">
        <w:rPr>
          <w:rFonts w:cs="汉仪大宋简" w:hint="eastAsia"/>
          <w:b/>
          <w:bCs/>
          <w:color w:val="auto"/>
          <w:kern w:val="44"/>
        </w:rPr>
        <w:t>（</w:t>
      </w:r>
      <w:r w:rsidR="00BE3357">
        <w:rPr>
          <w:rFonts w:cs="汉仪大宋简" w:hint="eastAsia"/>
          <w:b/>
          <w:bCs/>
          <w:color w:val="auto"/>
          <w:kern w:val="44"/>
        </w:rPr>
        <w:t>11</w:t>
      </w:r>
      <w:r w:rsidR="005D5408" w:rsidRPr="005D5408">
        <w:rPr>
          <w:rFonts w:cs="汉仪大宋简" w:hint="eastAsia"/>
          <w:b/>
          <w:bCs/>
          <w:color w:val="auto"/>
          <w:kern w:val="44"/>
        </w:rPr>
        <w:t>:</w:t>
      </w:r>
      <w:r w:rsidR="00BE3357">
        <w:rPr>
          <w:rFonts w:cs="汉仪大宋简" w:hint="eastAsia"/>
          <w:b/>
          <w:bCs/>
          <w:color w:val="auto"/>
          <w:kern w:val="44"/>
        </w:rPr>
        <w:t>11</w:t>
      </w:r>
      <w:r w:rsidR="005D5408" w:rsidRPr="005D5408">
        <w:rPr>
          <w:rFonts w:cs="汉仪大宋简" w:hint="eastAsia"/>
          <w:b/>
          <w:bCs/>
          <w:color w:val="auto"/>
          <w:kern w:val="44"/>
        </w:rPr>
        <w:t>—</w:t>
      </w:r>
      <w:r w:rsidR="00D83713">
        <w:rPr>
          <w:rFonts w:cs="汉仪大宋简" w:hint="eastAsia"/>
          <w:b/>
          <w:bCs/>
          <w:color w:val="auto"/>
          <w:kern w:val="44"/>
        </w:rPr>
        <w:t>11</w:t>
      </w:r>
      <w:r w:rsidR="005D5408" w:rsidRPr="005D5408">
        <w:rPr>
          <w:rFonts w:cs="汉仪大宋简" w:hint="eastAsia"/>
          <w:b/>
          <w:bCs/>
          <w:color w:val="auto"/>
          <w:kern w:val="44"/>
        </w:rPr>
        <w:t>:</w:t>
      </w:r>
      <w:r w:rsidR="00D83713">
        <w:rPr>
          <w:rFonts w:cs="汉仪大宋简" w:hint="eastAsia"/>
          <w:b/>
          <w:bCs/>
          <w:color w:val="auto"/>
          <w:kern w:val="44"/>
        </w:rPr>
        <w:t>30</w:t>
      </w:r>
      <w:r w:rsidR="005D5408" w:rsidRPr="005D5408">
        <w:rPr>
          <w:rFonts w:cs="汉仪大宋简" w:hint="eastAsia"/>
          <w:b/>
          <w:bCs/>
          <w:color w:val="auto"/>
          <w:kern w:val="44"/>
        </w:rPr>
        <w:t>）</w:t>
      </w:r>
    </w:p>
    <w:p w:rsidR="007A7272" w:rsidRPr="005D5408" w:rsidRDefault="007A7272" w:rsidP="00BA709A">
      <w:pPr>
        <w:tabs>
          <w:tab w:val="left" w:pos="420"/>
        </w:tabs>
        <w:spacing w:line="384" w:lineRule="exact"/>
        <w:rPr>
          <w:rFonts w:cs="Courier New" w:hint="eastAsia"/>
          <w:kern w:val="0"/>
        </w:rPr>
      </w:pPr>
    </w:p>
    <w:p w:rsidR="007A7272" w:rsidRPr="005D5408" w:rsidRDefault="007A7272" w:rsidP="005D5408">
      <w:pPr>
        <w:spacing w:line="384" w:lineRule="exact"/>
        <w:ind w:firstLine="520"/>
        <w:jc w:val="left"/>
        <w:rPr>
          <w:rFonts w:cs="汉仪大宋简" w:hint="eastAsia"/>
          <w:bCs/>
          <w:color w:val="auto"/>
        </w:rPr>
      </w:pPr>
      <w:r w:rsidRPr="005D5408">
        <w:rPr>
          <w:rFonts w:cs="汉仪大宋简" w:hint="eastAsia"/>
          <w:bCs/>
          <w:color w:val="auto"/>
        </w:rPr>
        <w:t>一、公证程序</w:t>
      </w:r>
    </w:p>
    <w:p w:rsidR="007A7272" w:rsidRPr="005D5408" w:rsidRDefault="007A7272" w:rsidP="007A7272">
      <w:pPr>
        <w:spacing w:line="384" w:lineRule="exact"/>
        <w:ind w:firstLineChars="120" w:firstLine="252"/>
        <w:jc w:val="left"/>
        <w:rPr>
          <w:rFonts w:cs="汉仪大宋简"/>
          <w:bCs/>
          <w:color w:val="auto"/>
        </w:rPr>
      </w:pPr>
      <w:r w:rsidRPr="005D5408">
        <w:rPr>
          <w:rFonts w:cs="汉仪大宋简" w:hint="eastAsia"/>
          <w:bCs/>
          <w:color w:val="auto"/>
        </w:rPr>
        <w:t>（一）公证申请</w:t>
      </w:r>
    </w:p>
    <w:p w:rsidR="007A7272" w:rsidRPr="005D5408" w:rsidRDefault="007A7272" w:rsidP="007A7272">
      <w:pPr>
        <w:spacing w:line="384" w:lineRule="exact"/>
        <w:ind w:firstLineChars="200" w:firstLine="420"/>
        <w:rPr>
          <w:rFonts w:cs="汉仪中黑简"/>
          <w:bCs/>
          <w:kern w:val="44"/>
        </w:rPr>
      </w:pPr>
      <w:r w:rsidRPr="005D5408">
        <w:rPr>
          <w:rFonts w:cs="汉仪中黑简" w:hint="eastAsia"/>
          <w:bCs/>
          <w:kern w:val="44"/>
        </w:rPr>
        <w:t>1．公证申请的提出</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自然人、法人或者其他组织申请办理公证，可以向</w:t>
      </w:r>
      <w:r w:rsidRPr="00442C00">
        <w:rPr>
          <w:rFonts w:cs="仿宋" w:hint="eastAsia"/>
          <w:b/>
          <w:bCs/>
          <w:color w:val="FF0000"/>
        </w:rPr>
        <w:t>住所地、经常居住地、行为地或者事实发生地</w:t>
      </w:r>
      <w:r w:rsidRPr="005D5408">
        <w:rPr>
          <w:rFonts w:cs="仿宋" w:hint="eastAsia"/>
          <w:color w:val="FF0000"/>
        </w:rPr>
        <w:t>的公证机构</w:t>
      </w:r>
      <w:r w:rsidRPr="005D5408">
        <w:rPr>
          <w:rFonts w:cs="仿宋" w:hint="eastAsia"/>
        </w:rPr>
        <w:t>提出。</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申请办理涉及不动产的公证，应当向</w:t>
      </w:r>
      <w:r w:rsidRPr="005D5408">
        <w:rPr>
          <w:rFonts w:cs="仿宋" w:hint="eastAsia"/>
          <w:color w:val="FF0000"/>
        </w:rPr>
        <w:t>不动产所在地的公证机构</w:t>
      </w:r>
      <w:r w:rsidRPr="005D5408">
        <w:rPr>
          <w:rFonts w:cs="仿宋" w:hint="eastAsia"/>
        </w:rPr>
        <w:t>提出；</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申请办理涉及</w:t>
      </w:r>
      <w:r w:rsidRPr="005D5408">
        <w:rPr>
          <w:rFonts w:cs="仿宋" w:hint="eastAsia"/>
          <w:color w:val="FF0000"/>
        </w:rPr>
        <w:t>不动产的委托、声明、赠与、遗嘱</w:t>
      </w:r>
      <w:r w:rsidRPr="005D5408">
        <w:rPr>
          <w:rFonts w:cs="仿宋" w:hint="eastAsia"/>
        </w:rPr>
        <w:t>的公证，可以向住所地、经常居住地、行为地或者事实发生地的公证机构提出。</w:t>
      </w:r>
    </w:p>
    <w:p w:rsidR="007A7272" w:rsidRPr="005D5408" w:rsidRDefault="007A7272" w:rsidP="007A7272">
      <w:pPr>
        <w:tabs>
          <w:tab w:val="left" w:pos="420"/>
        </w:tabs>
        <w:spacing w:line="384" w:lineRule="exact"/>
        <w:ind w:firstLineChars="200" w:firstLine="428"/>
        <w:rPr>
          <w:rFonts w:cs="仿宋"/>
          <w:b/>
          <w:bCs/>
        </w:rPr>
      </w:pPr>
      <w:r w:rsidRPr="005D5408">
        <w:rPr>
          <w:rFonts w:cs="仿宋" w:hint="eastAsia"/>
          <w:b/>
          <w:bCs/>
          <w:color w:val="FF0000"/>
        </w:rPr>
        <w:t>特别提醒：</w:t>
      </w:r>
      <w:r w:rsidRPr="005D5408">
        <w:rPr>
          <w:rFonts w:cs="仿宋" w:hint="eastAsia"/>
          <w:b/>
          <w:bCs/>
        </w:rPr>
        <w:t>不动产的委托、声明、赠与、遗嘱公证，与普通公证相同；其余的不动产公证则类似于民事诉讼中专属管辖的规定。</w:t>
      </w:r>
    </w:p>
    <w:p w:rsidR="007A7272" w:rsidRPr="005D5408" w:rsidRDefault="007A7272" w:rsidP="007A7272">
      <w:pPr>
        <w:tabs>
          <w:tab w:val="left" w:pos="420"/>
        </w:tabs>
        <w:spacing w:line="384" w:lineRule="exact"/>
        <w:ind w:firstLineChars="200" w:firstLine="420"/>
        <w:rPr>
          <w:rFonts w:cs="仿宋"/>
        </w:rPr>
      </w:pPr>
      <w:r w:rsidRPr="00601852">
        <w:rPr>
          <w:rFonts w:cs="Arial" w:hint="eastAsia"/>
          <w:noProof/>
          <w:color w:val="FF0000"/>
          <w:lang w:val="zh-CN"/>
        </w:rPr>
        <mc:AlternateContent>
          <mc:Choice Requires="wpg">
            <w:drawing>
              <wp:anchor distT="0" distB="0" distL="114300" distR="114300" simplePos="0" relativeHeight="251667456" behindDoc="1" locked="0" layoutInCell="1" allowOverlap="1" wp14:anchorId="52510866" wp14:editId="09BC0D25">
                <wp:simplePos x="0" y="0"/>
                <wp:positionH relativeFrom="margin">
                  <wp:posOffset>0</wp:posOffset>
                </wp:positionH>
                <wp:positionV relativeFrom="paragraph">
                  <wp:posOffset>24765</wp:posOffset>
                </wp:positionV>
                <wp:extent cx="5579745" cy="215900"/>
                <wp:effectExtent l="0" t="0" r="1905" b="0"/>
                <wp:wrapNone/>
                <wp:docPr id="258398541" name="组合 1"/>
                <wp:cNvGraphicFramePr/>
                <a:graphic xmlns:a="http://schemas.openxmlformats.org/drawingml/2006/main">
                  <a:graphicData uri="http://schemas.microsoft.com/office/word/2010/wordprocessingGroup">
                    <wpg:wgp>
                      <wpg:cNvGrpSpPr/>
                      <wpg:grpSpPr>
                        <a:xfrm>
                          <a:off x="0" y="0"/>
                          <a:ext cx="5579745" cy="215900"/>
                          <a:chOff x="0" y="0"/>
                          <a:chExt cx="5580000" cy="215900"/>
                        </a:xfrm>
                      </wpg:grpSpPr>
                      <wps:wsp>
                        <wps:cNvPr id="1044533905" name="矩形 1"/>
                        <wps:cNvSpPr/>
                        <wps:spPr>
                          <a:xfrm>
                            <a:off x="0" y="0"/>
                            <a:ext cx="5580000" cy="215900"/>
                          </a:xfrm>
                          <a:prstGeom prst="rect">
                            <a:avLst/>
                          </a:prstGeom>
                          <a:solidFill>
                            <a:srgbClr val="FF0000">
                              <a:alpha val="10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123590005" name="图形 2123590005" descr="市场营销 纯色填充"/>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15900" cy="215900"/>
                          </a:xfrm>
                          <a:prstGeom prst="rect">
                            <a:avLst/>
                          </a:prstGeom>
                        </pic:spPr>
                      </pic:pic>
                    </wpg:wgp>
                  </a:graphicData>
                </a:graphic>
                <wp14:sizeRelH relativeFrom="margin">
                  <wp14:pctWidth>0</wp14:pctWidth>
                </wp14:sizeRelH>
              </wp:anchor>
            </w:drawing>
          </mc:Choice>
          <mc:Fallback>
            <w:pict>
              <v:group w14:anchorId="5690F9CD" id="组合 1" o:spid="_x0000_s1026" style="position:absolute;margin-left:0;margin-top:1.95pt;width:439.35pt;height:17pt;z-index:-251649024;mso-position-horizontal-relative:margin;mso-width-relative:margin" coordsize="55800,2159"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">
                <v:rect id="矩形 1" o:spid="_x0000_s1027" style="position:absolute;width:55800;height:215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" fillcolor="red" stroked="f" strokeweight="1pt">
                  <v:fill opacity="6682f"/>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形 2123590005" o:spid="_x0000_s1028" type="#_x0000_t75" alt="市场营销 纯色填充" style="position:absolute;width:2159;height:215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">
                  <v:imagedata r:id="rId9" o:title="市场营销 纯色填充"/>
                </v:shape>
                <w10:wrap anchorx="margin"/>
              </v:group>
            </w:pict>
          </mc:Fallback>
        </mc:AlternateContent>
      </w:r>
      <w:r w:rsidRPr="00601852">
        <w:rPr>
          <w:rFonts w:cs="仿宋" w:hint="eastAsia"/>
          <w:bCs/>
          <w:color w:val="FF0000"/>
        </w:rPr>
        <w:t>记忆口诀：</w:t>
      </w:r>
      <w:r w:rsidRPr="00601852">
        <w:rPr>
          <w:rFonts w:cs="仿宋" w:hint="eastAsia"/>
        </w:rPr>
        <w:t>“蒸煮不卫生”</w:t>
      </w:r>
    </w:p>
    <w:p w:rsidR="007A7272" w:rsidRPr="005D5408" w:rsidRDefault="007A7272" w:rsidP="007A7272">
      <w:pPr>
        <w:spacing w:line="384" w:lineRule="exact"/>
        <w:ind w:firstLineChars="200" w:firstLine="420"/>
        <w:rPr>
          <w:rFonts w:cs="汉仪中黑简"/>
          <w:bCs/>
          <w:kern w:val="44"/>
        </w:rPr>
      </w:pPr>
      <w:r w:rsidRPr="005D5408">
        <w:rPr>
          <w:rFonts w:cs="汉仪中黑简" w:hint="eastAsia"/>
          <w:bCs/>
          <w:kern w:val="44"/>
        </w:rPr>
        <w:t>2．公证代理</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（1）当事人申请办理公证，原则上可以委托他人代理。</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（2）申办遗嘱、遗赠扶养协议、赠与、认领亲子、收养关系、解除收养关系、生存状况、委托、声明、保证及其他</w:t>
      </w:r>
      <w:r w:rsidRPr="005D5408">
        <w:rPr>
          <w:rFonts w:cs="仿宋" w:hint="eastAsia"/>
          <w:color w:val="FF0000"/>
        </w:rPr>
        <w:t>与自然人人身有密切关系的公证事项</w:t>
      </w:r>
      <w:r w:rsidRPr="005D5408">
        <w:rPr>
          <w:rFonts w:cs="仿宋" w:hint="eastAsia"/>
        </w:rPr>
        <w:t>，应当由其本人亲自申办。</w:t>
      </w:r>
    </w:p>
    <w:p w:rsidR="007A7272" w:rsidRPr="005D5408" w:rsidRDefault="007A7272" w:rsidP="005D5408">
      <w:pPr>
        <w:tabs>
          <w:tab w:val="left" w:pos="420"/>
        </w:tabs>
        <w:spacing w:line="384" w:lineRule="exact"/>
        <w:ind w:firstLineChars="200" w:firstLine="420"/>
        <w:rPr>
          <w:rFonts w:cs="仿宋" w:hint="eastAsia"/>
        </w:rPr>
      </w:pPr>
      <w:r w:rsidRPr="005D5408">
        <w:rPr>
          <w:rFonts w:cs="仿宋" w:hint="eastAsia"/>
        </w:rPr>
        <w:t>（3）公证员、公证机构的其他工作人员不得代理当事人在本公证机构申办公证。</w:t>
      </w:r>
    </w:p>
    <w:p w:rsidR="007A7272" w:rsidRPr="005D5408" w:rsidRDefault="007A7272" w:rsidP="005D5408">
      <w:pPr>
        <w:spacing w:line="384" w:lineRule="exact"/>
        <w:ind w:firstLineChars="120" w:firstLine="252"/>
        <w:jc w:val="left"/>
        <w:rPr>
          <w:rFonts w:cs="汉仪大宋简" w:hint="eastAsia"/>
          <w:bCs/>
          <w:color w:val="auto"/>
        </w:rPr>
      </w:pPr>
      <w:r w:rsidRPr="005D5408">
        <w:rPr>
          <w:rFonts w:cs="汉仪大宋简" w:hint="eastAsia"/>
          <w:bCs/>
          <w:color w:val="auto"/>
        </w:rPr>
        <w:t>（二）公证的审查</w:t>
      </w:r>
    </w:p>
    <w:p w:rsidR="007A7272" w:rsidRPr="005D5408" w:rsidRDefault="007A7272" w:rsidP="007A7272">
      <w:pPr>
        <w:tabs>
          <w:tab w:val="left" w:pos="420"/>
        </w:tabs>
        <w:spacing w:line="384" w:lineRule="exact"/>
        <w:ind w:firstLineChars="200" w:firstLine="428"/>
        <w:rPr>
          <w:rFonts w:cs="仿宋"/>
          <w:b/>
          <w:bCs/>
        </w:rPr>
      </w:pPr>
      <w:r w:rsidRPr="005D5408">
        <w:rPr>
          <w:rFonts w:cs="仿宋" w:hint="eastAsia"/>
          <w:b/>
          <w:bCs/>
        </w:rPr>
        <w:t>1．公证机构对当事人的公证申请并非仅作形式审查；</w:t>
      </w:r>
    </w:p>
    <w:p w:rsidR="007A7272" w:rsidRPr="005D5408" w:rsidRDefault="007A7272" w:rsidP="005D5408">
      <w:pPr>
        <w:tabs>
          <w:tab w:val="left" w:pos="420"/>
        </w:tabs>
        <w:spacing w:line="384" w:lineRule="exact"/>
        <w:ind w:firstLineChars="200" w:firstLine="428"/>
        <w:rPr>
          <w:rFonts w:cs="仿宋" w:hint="eastAsia"/>
          <w:b/>
          <w:bCs/>
        </w:rPr>
      </w:pPr>
      <w:r w:rsidRPr="005D5408">
        <w:rPr>
          <w:rFonts w:cs="仿宋" w:hint="eastAsia"/>
          <w:b/>
          <w:bCs/>
        </w:rPr>
        <w:t>2．公证机构审查时发现有重大、复杂情形，应当由公证机构集体讨论。</w:t>
      </w:r>
    </w:p>
    <w:p w:rsidR="007A7272" w:rsidRPr="005D5408" w:rsidRDefault="007A7272" w:rsidP="007A7272">
      <w:pPr>
        <w:spacing w:line="384" w:lineRule="exact"/>
        <w:ind w:firstLineChars="120" w:firstLine="252"/>
        <w:jc w:val="left"/>
        <w:rPr>
          <w:rFonts w:cs="汉仪大宋简"/>
          <w:bCs/>
          <w:color w:val="auto"/>
        </w:rPr>
      </w:pPr>
      <w:r w:rsidRPr="005D5408">
        <w:rPr>
          <w:rFonts w:cs="汉仪大宋简" w:hint="eastAsia"/>
          <w:bCs/>
          <w:color w:val="auto"/>
        </w:rPr>
        <w:t>（三）不予办理公证</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1</w:t>
      </w:r>
      <w:r w:rsidRPr="005D5408">
        <w:rPr>
          <w:rFonts w:cs="仿宋"/>
        </w:rPr>
        <w:t>．无民事行为能力人或者限制民事行为能力人没有监护人代理申请办理公证的；</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2</w:t>
      </w:r>
      <w:r w:rsidRPr="005D5408">
        <w:rPr>
          <w:rFonts w:cs="仿宋"/>
        </w:rPr>
        <w:t>．当事人与申请公证的事项没有利害关系的；</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3</w:t>
      </w:r>
      <w:r w:rsidRPr="005D5408">
        <w:rPr>
          <w:rFonts w:cs="仿宋"/>
        </w:rPr>
        <w:t>．申请公证的事项</w:t>
      </w:r>
      <w:bookmarkStart w:id="26" w:name="_Hlk536571426"/>
      <w:r w:rsidRPr="005D5408">
        <w:rPr>
          <w:rFonts w:cs="仿宋"/>
        </w:rPr>
        <w:t>属专业技术鉴定</w:t>
      </w:r>
      <w:bookmarkEnd w:id="26"/>
      <w:r w:rsidRPr="005D5408">
        <w:rPr>
          <w:rFonts w:cs="仿宋"/>
        </w:rPr>
        <w:t>、评估事项的；</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4</w:t>
      </w:r>
      <w:r w:rsidRPr="005D5408">
        <w:rPr>
          <w:rFonts w:cs="仿宋"/>
        </w:rPr>
        <w:t>．当事人之间对申请公证的事项有争议的；</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5</w:t>
      </w:r>
      <w:r w:rsidRPr="005D5408">
        <w:rPr>
          <w:rFonts w:cs="仿宋"/>
        </w:rPr>
        <w:t>．当事人虚构、隐瞒事实，或者提供虚假证明材料的；</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6</w:t>
      </w:r>
      <w:r w:rsidRPr="005D5408">
        <w:rPr>
          <w:rFonts w:cs="仿宋"/>
        </w:rPr>
        <w:t>．当事人提供的证明材料不充分或者拒绝补充证明材料的；</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t>7</w:t>
      </w:r>
      <w:r w:rsidRPr="005D5408">
        <w:rPr>
          <w:rFonts w:cs="仿宋"/>
        </w:rPr>
        <w:t>．申请公证的事项不真实、不合法的；</w:t>
      </w:r>
    </w:p>
    <w:p w:rsidR="007A7272" w:rsidRPr="005D5408" w:rsidRDefault="007A7272" w:rsidP="007A7272">
      <w:pPr>
        <w:tabs>
          <w:tab w:val="left" w:pos="420"/>
        </w:tabs>
        <w:spacing w:line="384" w:lineRule="exact"/>
        <w:ind w:firstLineChars="200" w:firstLine="420"/>
        <w:rPr>
          <w:rFonts w:cs="仿宋"/>
        </w:rPr>
      </w:pPr>
      <w:r w:rsidRPr="005D5408">
        <w:rPr>
          <w:rFonts w:cs="仿宋" w:hint="eastAsia"/>
        </w:rPr>
        <w:lastRenderedPageBreak/>
        <w:t>8</w:t>
      </w:r>
      <w:r w:rsidRPr="005D5408">
        <w:rPr>
          <w:rFonts w:cs="仿宋"/>
        </w:rPr>
        <w:t>．申请公证的事项违背社会公德的；</w:t>
      </w:r>
    </w:p>
    <w:p w:rsidR="007A7272" w:rsidRPr="005D5408" w:rsidRDefault="007A7272" w:rsidP="005D5408">
      <w:pPr>
        <w:tabs>
          <w:tab w:val="left" w:pos="420"/>
        </w:tabs>
        <w:spacing w:line="384" w:lineRule="exact"/>
        <w:ind w:firstLineChars="200" w:firstLine="420"/>
        <w:rPr>
          <w:rFonts w:cs="仿宋" w:hint="eastAsia"/>
        </w:rPr>
      </w:pPr>
      <w:r w:rsidRPr="005D5408">
        <w:rPr>
          <w:rFonts w:cs="仿宋" w:hint="eastAsia"/>
        </w:rPr>
        <w:t>9</w:t>
      </w:r>
      <w:r w:rsidRPr="005D5408">
        <w:rPr>
          <w:rFonts w:cs="仿宋"/>
        </w:rPr>
        <w:t>．当事人拒绝按照规定支付公证费的。</w:t>
      </w:r>
    </w:p>
    <w:p w:rsidR="007A7272" w:rsidRPr="005D5408" w:rsidRDefault="007A7272" w:rsidP="005D5408">
      <w:pPr>
        <w:spacing w:line="384" w:lineRule="exact"/>
        <w:ind w:firstLineChars="120" w:firstLine="252"/>
        <w:jc w:val="left"/>
        <w:rPr>
          <w:rFonts w:cs="汉仪大宋简" w:hint="eastAsia"/>
          <w:bCs/>
          <w:color w:val="auto"/>
        </w:rPr>
      </w:pPr>
      <w:r w:rsidRPr="005D5408">
        <w:rPr>
          <w:rFonts w:cs="汉仪大宋简" w:hint="eastAsia"/>
          <w:bCs/>
          <w:color w:val="auto"/>
        </w:rPr>
        <w:t>（四）公证程序的特别规定</w:t>
      </w:r>
    </w:p>
    <w:p w:rsidR="007A7272" w:rsidRPr="005D5408" w:rsidRDefault="007A7272" w:rsidP="007A7272">
      <w:pPr>
        <w:tabs>
          <w:tab w:val="left" w:pos="420"/>
        </w:tabs>
        <w:spacing w:line="384" w:lineRule="exact"/>
        <w:ind w:leftChars="200" w:left="420" w:rightChars="200" w:right="420" w:firstLine="420"/>
        <w:rPr>
          <w:rFonts w:cs="仿宋"/>
          <w:b/>
          <w:bCs/>
        </w:rPr>
      </w:pPr>
      <w:r w:rsidRPr="005D5408">
        <w:rPr>
          <w:rFonts w:cs="仿宋" w:hint="eastAsia"/>
          <w:b/>
          <w:bCs/>
        </w:rPr>
        <w:t>1．办理保全证据、现场监督类公证，应当由2人共同办理。</w:t>
      </w:r>
    </w:p>
    <w:p w:rsidR="007A7272" w:rsidRPr="005D5408" w:rsidRDefault="007A7272" w:rsidP="007A7272">
      <w:pPr>
        <w:tabs>
          <w:tab w:val="left" w:pos="420"/>
        </w:tabs>
        <w:spacing w:line="384" w:lineRule="exact"/>
        <w:ind w:leftChars="200" w:left="420" w:rightChars="200" w:right="420" w:firstLine="420"/>
        <w:rPr>
          <w:rFonts w:cs="仿宋"/>
          <w:b/>
          <w:bCs/>
        </w:rPr>
      </w:pPr>
      <w:r w:rsidRPr="005D5408">
        <w:rPr>
          <w:rFonts w:cs="仿宋" w:hint="eastAsia"/>
          <w:b/>
          <w:bCs/>
        </w:rPr>
        <w:t>2．办理遗嘱公证，原则上应当由2人共同办理。特殊情况下只能由1名公证员办理时，应当请1名见证人在场。</w:t>
      </w:r>
    </w:p>
    <w:p w:rsidR="007A7272" w:rsidRPr="005D5408" w:rsidRDefault="007A7272" w:rsidP="007A7272">
      <w:pPr>
        <w:tabs>
          <w:tab w:val="left" w:pos="420"/>
        </w:tabs>
        <w:spacing w:line="384" w:lineRule="exact"/>
        <w:ind w:leftChars="200" w:left="420" w:rightChars="200" w:right="420" w:firstLine="420"/>
        <w:rPr>
          <w:rFonts w:cs="仿宋"/>
          <w:b/>
          <w:bCs/>
        </w:rPr>
      </w:pPr>
      <w:r w:rsidRPr="005D5408">
        <w:rPr>
          <w:rFonts w:cs="仿宋" w:hint="eastAsia"/>
          <w:b/>
          <w:bCs/>
        </w:rPr>
        <w:t>3．债务人不履行或者不适当履行经公证的具有强制执行效力的债权文书，公证机构可以根据债权人的申请出具执行证书。</w:t>
      </w:r>
    </w:p>
    <w:p w:rsidR="007A7272" w:rsidRPr="005D5408" w:rsidRDefault="007A7272" w:rsidP="007A7272">
      <w:pPr>
        <w:spacing w:line="384" w:lineRule="exact"/>
        <w:ind w:firstLine="520"/>
        <w:jc w:val="left"/>
        <w:rPr>
          <w:rFonts w:cs="汉仪大宋简"/>
          <w:bCs/>
          <w:color w:val="auto"/>
        </w:rPr>
      </w:pPr>
    </w:p>
    <w:p w:rsidR="007A7272" w:rsidRPr="005D5408" w:rsidRDefault="007A7272" w:rsidP="005D5408">
      <w:pPr>
        <w:spacing w:line="384" w:lineRule="exact"/>
        <w:ind w:firstLine="520"/>
        <w:jc w:val="left"/>
        <w:rPr>
          <w:rFonts w:hint="eastAsia"/>
          <w:bCs/>
          <w:color w:val="FF0000"/>
        </w:rPr>
      </w:pPr>
      <w:r w:rsidRPr="005D5408">
        <w:rPr>
          <w:rFonts w:cs="汉仪大宋简" w:hint="eastAsia"/>
          <w:bCs/>
          <w:color w:val="auto"/>
        </w:rPr>
        <w:t>二、公证的救济</w:t>
      </w:r>
    </w:p>
    <w:p w:rsidR="007A7272" w:rsidRPr="005D5408" w:rsidRDefault="007A7272" w:rsidP="007A7272">
      <w:pPr>
        <w:tabs>
          <w:tab w:val="left" w:pos="420"/>
        </w:tabs>
        <w:spacing w:line="384" w:lineRule="exact"/>
        <w:ind w:leftChars="200" w:left="420" w:rightChars="200" w:right="420" w:firstLine="420"/>
        <w:rPr>
          <w:rFonts w:cs="仿宋"/>
          <w:b/>
          <w:bCs/>
        </w:rPr>
      </w:pPr>
      <w:r w:rsidRPr="005D5408">
        <w:rPr>
          <w:rFonts w:cs="仿宋" w:hint="eastAsia"/>
          <w:b/>
          <w:bCs/>
        </w:rPr>
        <w:t>1．当事人、公证事项的利害关系人认为公证书错误，可以向出具该公证书的公证机构提出</w:t>
      </w:r>
      <w:r w:rsidRPr="006F5EE8">
        <w:rPr>
          <w:rFonts w:cs="仿宋" w:hint="eastAsia"/>
          <w:b/>
          <w:bCs/>
          <w:u w:val="single"/>
        </w:rPr>
        <w:t>复查</w:t>
      </w:r>
      <w:r w:rsidRPr="005D5408">
        <w:rPr>
          <w:rFonts w:cs="仿宋" w:hint="eastAsia"/>
          <w:b/>
          <w:bCs/>
        </w:rPr>
        <w:t>；</w:t>
      </w:r>
    </w:p>
    <w:p w:rsidR="007A7272" w:rsidRPr="005D5408" w:rsidRDefault="007A7272" w:rsidP="007A7272">
      <w:pPr>
        <w:tabs>
          <w:tab w:val="left" w:pos="420"/>
        </w:tabs>
        <w:spacing w:line="384" w:lineRule="exact"/>
        <w:ind w:leftChars="200" w:left="420" w:rightChars="200" w:right="420" w:firstLine="420"/>
        <w:rPr>
          <w:rFonts w:cs="仿宋"/>
          <w:b/>
          <w:bCs/>
        </w:rPr>
      </w:pPr>
      <w:r w:rsidRPr="005D5408">
        <w:rPr>
          <w:rFonts w:cs="仿宋" w:hint="eastAsia"/>
          <w:b/>
          <w:bCs/>
        </w:rPr>
        <w:t>2．</w:t>
      </w:r>
      <w:r w:rsidRPr="00E24E57">
        <w:rPr>
          <w:rFonts w:cs="仿宋" w:hint="eastAsia"/>
          <w:b/>
          <w:bCs/>
          <w:color w:val="FF0000"/>
        </w:rPr>
        <w:t>法院无权撤销公证文书</w:t>
      </w:r>
      <w:r w:rsidRPr="005D5408">
        <w:rPr>
          <w:rFonts w:cs="仿宋" w:hint="eastAsia"/>
          <w:b/>
          <w:bCs/>
        </w:rPr>
        <w:t>；</w:t>
      </w:r>
    </w:p>
    <w:p w:rsidR="007A7272" w:rsidRDefault="007A7272" w:rsidP="007A7272">
      <w:pPr>
        <w:tabs>
          <w:tab w:val="left" w:pos="420"/>
        </w:tabs>
        <w:spacing w:line="384" w:lineRule="exact"/>
        <w:ind w:leftChars="200" w:left="420" w:rightChars="200" w:right="420" w:firstLine="420"/>
        <w:rPr>
          <w:rFonts w:cs="仿宋"/>
          <w:b/>
          <w:bCs/>
        </w:rPr>
      </w:pPr>
      <w:r w:rsidRPr="005D5408">
        <w:rPr>
          <w:rFonts w:cs="仿宋" w:hint="eastAsia"/>
          <w:b/>
          <w:bCs/>
        </w:rPr>
        <w:t>3．当事人、利害关系人对公证书涉及实体权利义务的内容有争议，公证机构</w:t>
      </w:r>
      <w:r w:rsidRPr="00B84A22">
        <w:rPr>
          <w:rFonts w:cs="仿宋" w:hint="eastAsia"/>
          <w:b/>
          <w:bCs/>
          <w:color w:val="FF0000"/>
        </w:rPr>
        <w:t>应当告知其起诉救济</w:t>
      </w:r>
      <w:r w:rsidRPr="005D5408">
        <w:rPr>
          <w:rFonts w:cs="仿宋" w:hint="eastAsia"/>
          <w:b/>
          <w:bCs/>
        </w:rPr>
        <w:t>。</w:t>
      </w:r>
    </w:p>
    <w:p w:rsidR="00520334" w:rsidRPr="00520334" w:rsidRDefault="00520334" w:rsidP="007A7272">
      <w:pPr>
        <w:tabs>
          <w:tab w:val="left" w:pos="420"/>
        </w:tabs>
        <w:spacing w:line="384" w:lineRule="exact"/>
        <w:ind w:leftChars="200" w:left="420" w:rightChars="200" w:right="420" w:firstLine="420"/>
        <w:rPr>
          <w:rFonts w:cs="仿宋" w:hint="eastAsia"/>
          <w:b/>
          <w:bCs/>
          <w:color w:val="FF0000"/>
        </w:rPr>
      </w:pPr>
      <w:r w:rsidRPr="00520334">
        <w:rPr>
          <w:rFonts w:cs="仿宋" w:hint="eastAsia"/>
          <w:b/>
          <w:bCs/>
          <w:color w:val="FF0000"/>
        </w:rPr>
        <w:t>注意：</w:t>
      </w:r>
      <w:r w:rsidRPr="00520334">
        <w:rPr>
          <w:rFonts w:cs="仿宋" w:hint="eastAsia"/>
          <w:b/>
          <w:bCs/>
          <w:color w:val="FF0000"/>
        </w:rPr>
        <w:t>公证是纠纷预防方式，不是纠纷解决方式</w:t>
      </w:r>
      <w:r w:rsidRPr="00520334">
        <w:rPr>
          <w:rFonts w:cs="仿宋" w:hint="eastAsia"/>
          <w:b/>
          <w:bCs/>
          <w:color w:val="FF0000"/>
        </w:rPr>
        <w:t>。</w:t>
      </w:r>
    </w:p>
    <w:p w:rsidR="00A7679C" w:rsidRPr="005D5408" w:rsidRDefault="00A7679C" w:rsidP="005D5408">
      <w:pPr>
        <w:rPr>
          <w:rFonts w:hint="eastAsia"/>
        </w:rPr>
      </w:pPr>
    </w:p>
    <w:sectPr w:rsidR="00A7679C" w:rsidRPr="005D5408">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F1C0B" w:rsidRDefault="005F1C0B" w:rsidP="005D5408">
      <w:r>
        <w:separator/>
      </w:r>
    </w:p>
  </w:endnote>
  <w:endnote w:type="continuationSeparator" w:id="0">
    <w:p w:rsidR="005F1C0B" w:rsidRDefault="005F1C0B" w:rsidP="005D5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ExtB">
    <w:panose1 w:val="02010609060101010101"/>
    <w:charset w:val="86"/>
    <w:family w:val="modern"/>
    <w:pitch w:val="fixed"/>
    <w:sig w:usb0="00000001" w:usb1="0A0E0000" w:usb2="00000010" w:usb3="00000000" w:csb0="00040001" w:csb1="00000000"/>
  </w:font>
  <w:font w:name="汉仪书宋二简">
    <w:altName w:val="宋体"/>
    <w:panose1 w:val="020B0604020202020204"/>
    <w:charset w:val="86"/>
    <w:family w:val="modern"/>
    <w:pitch w:val="fixed"/>
    <w:sig w:usb0="00000001" w:usb1="080E0800" w:usb2="00000012" w:usb3="00000000" w:csb0="00040000" w:csb1="00000000"/>
  </w:font>
  <w:font w:name="Calibri">
    <w:panose1 w:val="020F0502020204030204"/>
    <w:charset w:val="00"/>
    <w:family w:val="swiss"/>
    <w:pitch w:val="variable"/>
    <w:sig w:usb0="E4002EFF" w:usb1="C000247B" w:usb2="00000009" w:usb3="00000000" w:csb0="000001FF" w:csb1="00000000"/>
  </w:font>
  <w:font w:name="ACADEMY ENGRAVED LET PLAIN:1.0">
    <w:panose1 w:val="02000000000000000000"/>
    <w:charset w:val="00"/>
    <w:family w:val="auto"/>
    <w:pitch w:val="variable"/>
    <w:sig w:usb0="8000007F" w:usb1="4000000A" w:usb2="00000000" w:usb3="00000000" w:csb0="00000001" w:csb1="00000000"/>
  </w:font>
  <w:font w:name="汉仪中黑简">
    <w:altName w:val="微软雅黑"/>
    <w:panose1 w:val="020B0604020202020204"/>
    <w:charset w:val="86"/>
    <w:family w:val="modern"/>
    <w:pitch w:val="fixed"/>
    <w:sig w:usb0="00000001" w:usb1="080E0800" w:usb2="00000012" w:usb3="00000000" w:csb0="00040000" w:csb1="00000000"/>
  </w:font>
  <w:font w:name="汉仪书宋一简">
    <w:altName w:val="微软雅黑"/>
    <w:panose1 w:val="020B0604020202020204"/>
    <w:charset w:val="86"/>
    <w:family w:val="modern"/>
    <w:pitch w:val="fixed"/>
    <w:sig w:usb0="00000001" w:usb1="080E0800" w:usb2="00000012" w:usb3="00000000" w:csb0="00040000" w:csb1="00000000"/>
  </w:font>
  <w:font w:name="Sylfaen">
    <w:panose1 w:val="010A0502050306030303"/>
    <w:charset w:val="00"/>
    <w:family w:val="roman"/>
    <w:pitch w:val="variable"/>
    <w:sig w:usb0="04000687" w:usb1="00000000" w:usb2="00000000" w:usb3="00000000" w:csb0="0000009F" w:csb1="00000000"/>
  </w:font>
  <w:font w:name="微软雅黑">
    <w:altName w:val="Microsoft YaHei"/>
    <w:panose1 w:val="020B0503020204020204"/>
    <w:charset w:val="86"/>
    <w:family w:val="swiss"/>
    <w:pitch w:val="variable"/>
    <w:sig w:usb0="80000287" w:usb1="2ACF3C50" w:usb2="00000016" w:usb3="00000000" w:csb0="0004001F" w:csb1="00000000"/>
  </w:font>
  <w:font w:name="汉仪大宋简">
    <w:altName w:val="宋体"/>
    <w:panose1 w:val="020B0604020202020204"/>
    <w:charset w:val="86"/>
    <w:family w:val="modern"/>
    <w:pitch w:val="fixed"/>
    <w:sig w:usb0="00000001" w:usb1="080E0800" w:usb2="00000012"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f6"/>
      </w:rPr>
      <w:id w:val="-1779717479"/>
      <w:docPartObj>
        <w:docPartGallery w:val="Page Numbers (Bottom of Page)"/>
        <w:docPartUnique/>
      </w:docPartObj>
    </w:sdtPr>
    <w:sdtContent>
      <w:p w:rsidR="005D5408" w:rsidRDefault="005D5408" w:rsidP="00B67576">
        <w:pPr>
          <w:pStyle w:val="afa"/>
          <w:framePr w:wrap="none" w:vAnchor="text" w:hAnchor="margin" w:xAlign="center" w:y="1"/>
          <w:rPr>
            <w:rStyle w:val="aff6"/>
          </w:rPr>
        </w:pPr>
        <w:r>
          <w:rPr>
            <w:rStyle w:val="aff6"/>
          </w:rPr>
          <w:fldChar w:fldCharType="begin"/>
        </w:r>
        <w:r>
          <w:rPr>
            <w:rStyle w:val="aff6"/>
          </w:rPr>
          <w:instrText xml:space="preserve"> PAGE </w:instrText>
        </w:r>
        <w:r>
          <w:rPr>
            <w:rStyle w:val="aff6"/>
          </w:rPr>
          <w:fldChar w:fldCharType="end"/>
        </w:r>
      </w:p>
    </w:sdtContent>
  </w:sdt>
  <w:p w:rsidR="005D5408" w:rsidRDefault="005D5408">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f6"/>
      </w:rPr>
      <w:id w:val="352850146"/>
      <w:docPartObj>
        <w:docPartGallery w:val="Page Numbers (Bottom of Page)"/>
        <w:docPartUnique/>
      </w:docPartObj>
    </w:sdtPr>
    <w:sdtContent>
      <w:p w:rsidR="005D5408" w:rsidRDefault="005D5408" w:rsidP="00B67576">
        <w:pPr>
          <w:pStyle w:val="afa"/>
          <w:framePr w:wrap="none" w:vAnchor="text" w:hAnchor="margin" w:xAlign="center" w:y="1"/>
          <w:rPr>
            <w:rStyle w:val="aff6"/>
          </w:rPr>
        </w:pPr>
        <w:r>
          <w:rPr>
            <w:rStyle w:val="aff6"/>
          </w:rPr>
          <w:fldChar w:fldCharType="begin"/>
        </w:r>
        <w:r>
          <w:rPr>
            <w:rStyle w:val="aff6"/>
          </w:rPr>
          <w:instrText xml:space="preserve"> PAGE </w:instrText>
        </w:r>
        <w:r>
          <w:rPr>
            <w:rStyle w:val="aff6"/>
          </w:rPr>
          <w:fldChar w:fldCharType="separate"/>
        </w:r>
        <w:r>
          <w:rPr>
            <w:rStyle w:val="aff6"/>
            <w:noProof/>
          </w:rPr>
          <w:t>1</w:t>
        </w:r>
        <w:r>
          <w:rPr>
            <w:rStyle w:val="aff6"/>
          </w:rPr>
          <w:fldChar w:fldCharType="end"/>
        </w:r>
      </w:p>
    </w:sdtContent>
  </w:sdt>
  <w:p w:rsidR="005D5408" w:rsidRDefault="005D5408">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F1C0B" w:rsidRDefault="005F1C0B" w:rsidP="005D5408">
      <w:r>
        <w:separator/>
      </w:r>
    </w:p>
  </w:footnote>
  <w:footnote w:type="continuationSeparator" w:id="0">
    <w:p w:rsidR="005F1C0B" w:rsidRDefault="005F1C0B" w:rsidP="005D5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6AE9B57"/>
    <w:multiLevelType w:val="singleLevel"/>
    <w:tmpl w:val="D6AE9B57"/>
    <w:lvl w:ilvl="0">
      <w:start w:val="1"/>
      <w:numFmt w:val="chineseCounting"/>
      <w:suff w:val="nothing"/>
      <w:lvlText w:val="第%1，"/>
      <w:lvlJc w:val="left"/>
      <w:rPr>
        <w:rFonts w:hint="eastAsia"/>
      </w:rPr>
    </w:lvl>
  </w:abstractNum>
  <w:num w:numId="1" w16cid:durableId="977144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272"/>
    <w:rsid w:val="0001167B"/>
    <w:rsid w:val="00043F81"/>
    <w:rsid w:val="00063183"/>
    <w:rsid w:val="000F170C"/>
    <w:rsid w:val="00200CB7"/>
    <w:rsid w:val="00214E1E"/>
    <w:rsid w:val="002F09A0"/>
    <w:rsid w:val="003008F7"/>
    <w:rsid w:val="00330796"/>
    <w:rsid w:val="003A2C49"/>
    <w:rsid w:val="003B21FD"/>
    <w:rsid w:val="003C494D"/>
    <w:rsid w:val="0042229E"/>
    <w:rsid w:val="00442C00"/>
    <w:rsid w:val="00460C9E"/>
    <w:rsid w:val="004D2479"/>
    <w:rsid w:val="004E64A1"/>
    <w:rsid w:val="0051317D"/>
    <w:rsid w:val="00520334"/>
    <w:rsid w:val="005D5408"/>
    <w:rsid w:val="005E441E"/>
    <w:rsid w:val="005F1C0B"/>
    <w:rsid w:val="00601852"/>
    <w:rsid w:val="00630CDE"/>
    <w:rsid w:val="006515E6"/>
    <w:rsid w:val="00654B20"/>
    <w:rsid w:val="006B2EC2"/>
    <w:rsid w:val="006C6ED6"/>
    <w:rsid w:val="006F5EE8"/>
    <w:rsid w:val="0070385C"/>
    <w:rsid w:val="00752F83"/>
    <w:rsid w:val="007A7272"/>
    <w:rsid w:val="007F61CD"/>
    <w:rsid w:val="0083609C"/>
    <w:rsid w:val="008366F0"/>
    <w:rsid w:val="008C2FD4"/>
    <w:rsid w:val="008E60A1"/>
    <w:rsid w:val="008F216C"/>
    <w:rsid w:val="00920161"/>
    <w:rsid w:val="00930638"/>
    <w:rsid w:val="00985B97"/>
    <w:rsid w:val="00993E63"/>
    <w:rsid w:val="009A0E3E"/>
    <w:rsid w:val="009B6964"/>
    <w:rsid w:val="009C735C"/>
    <w:rsid w:val="009E55AB"/>
    <w:rsid w:val="009F70B3"/>
    <w:rsid w:val="00A028BE"/>
    <w:rsid w:val="00A7679C"/>
    <w:rsid w:val="00AA03B9"/>
    <w:rsid w:val="00AA6DB0"/>
    <w:rsid w:val="00B07E82"/>
    <w:rsid w:val="00B843AE"/>
    <w:rsid w:val="00B84A22"/>
    <w:rsid w:val="00BA709A"/>
    <w:rsid w:val="00BE3357"/>
    <w:rsid w:val="00BE52C6"/>
    <w:rsid w:val="00C05537"/>
    <w:rsid w:val="00C21E9B"/>
    <w:rsid w:val="00C607BC"/>
    <w:rsid w:val="00CA36F3"/>
    <w:rsid w:val="00CD3C1A"/>
    <w:rsid w:val="00CE07D5"/>
    <w:rsid w:val="00CF309B"/>
    <w:rsid w:val="00D03D78"/>
    <w:rsid w:val="00D03E1E"/>
    <w:rsid w:val="00D0413D"/>
    <w:rsid w:val="00D15ADE"/>
    <w:rsid w:val="00D37630"/>
    <w:rsid w:val="00D55AC5"/>
    <w:rsid w:val="00D67EB4"/>
    <w:rsid w:val="00D83713"/>
    <w:rsid w:val="00DA205B"/>
    <w:rsid w:val="00DE7F7C"/>
    <w:rsid w:val="00E24E57"/>
    <w:rsid w:val="00EA728F"/>
    <w:rsid w:val="00EF0BB3"/>
    <w:rsid w:val="00FD4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190DBE3"/>
  <w15:chartTrackingRefBased/>
  <w15:docId w15:val="{C53C314C-13ED-6C49-BB8A-49FD5C22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272"/>
    <w:pPr>
      <w:widowControl w:val="0"/>
      <w:jc w:val="both"/>
    </w:pPr>
    <w:rPr>
      <w:rFonts w:ascii="宋体" w:eastAsia="宋体" w:hAnsi="宋体" w:cs="宋体"/>
      <w:color w:val="000000"/>
      <w:szCs w:val="21"/>
    </w:rPr>
  </w:style>
  <w:style w:type="paragraph" w:styleId="1">
    <w:name w:val="heading 1"/>
    <w:aliases w:val="一级标题"/>
    <w:basedOn w:val="a"/>
    <w:next w:val="a"/>
    <w:link w:val="10"/>
    <w:uiPriority w:val="9"/>
    <w:qFormat/>
    <w:rsid w:val="008F216C"/>
    <w:pPr>
      <w:keepNext/>
      <w:keepLines/>
      <w:widowControl/>
      <w:kinsoku w:val="0"/>
      <w:autoSpaceDE w:val="0"/>
      <w:autoSpaceDN w:val="0"/>
      <w:adjustRightInd w:val="0"/>
      <w:snapToGrid w:val="0"/>
      <w:spacing w:line="400" w:lineRule="exact"/>
      <w:jc w:val="left"/>
      <w:textAlignment w:val="baseline"/>
      <w:outlineLvl w:val="0"/>
    </w:pPr>
    <w:rPr>
      <w:rFonts w:asciiTheme="majorEastAsia" w:eastAsiaTheme="majorEastAsia" w:hAnsiTheme="majorEastAsia"/>
      <w:b/>
      <w:bCs/>
      <w:snapToGrid w:val="0"/>
      <w:kern w:val="44"/>
      <w:sz w:val="24"/>
      <w:szCs w:val="44"/>
    </w:rPr>
  </w:style>
  <w:style w:type="paragraph" w:styleId="2">
    <w:name w:val="heading 2"/>
    <w:aliases w:val="三级标题"/>
    <w:basedOn w:val="a"/>
    <w:next w:val="a"/>
    <w:link w:val="20"/>
    <w:uiPriority w:val="9"/>
    <w:unhideWhenUsed/>
    <w:qFormat/>
    <w:rsid w:val="008F216C"/>
    <w:pPr>
      <w:keepNext/>
      <w:keepLines/>
      <w:widowControl/>
      <w:kinsoku w:val="0"/>
      <w:autoSpaceDE w:val="0"/>
      <w:autoSpaceDN w:val="0"/>
      <w:adjustRightInd w:val="0"/>
      <w:snapToGrid w:val="0"/>
      <w:spacing w:line="400" w:lineRule="exact"/>
      <w:jc w:val="left"/>
      <w:textAlignment w:val="baseline"/>
      <w:outlineLvl w:val="1"/>
    </w:pPr>
    <w:rPr>
      <w:rFonts w:asciiTheme="majorEastAsia" w:eastAsiaTheme="majorEastAsia" w:hAnsiTheme="majorEastAsia" w:cstheme="majorBidi"/>
      <w:bCs/>
      <w:snapToGrid w:val="0"/>
      <w:sz w:val="24"/>
      <w:szCs w:val="32"/>
    </w:rPr>
  </w:style>
  <w:style w:type="paragraph" w:styleId="3">
    <w:name w:val="heading 3"/>
    <w:aliases w:val="二级标题"/>
    <w:basedOn w:val="a"/>
    <w:next w:val="a"/>
    <w:link w:val="30"/>
    <w:autoRedefine/>
    <w:uiPriority w:val="9"/>
    <w:unhideWhenUsed/>
    <w:qFormat/>
    <w:rsid w:val="008F216C"/>
    <w:pPr>
      <w:keepNext/>
      <w:keepLines/>
      <w:widowControl/>
      <w:kinsoku w:val="0"/>
      <w:autoSpaceDE w:val="0"/>
      <w:autoSpaceDN w:val="0"/>
      <w:adjustRightInd w:val="0"/>
      <w:snapToGrid w:val="0"/>
      <w:spacing w:line="400" w:lineRule="exact"/>
      <w:jc w:val="left"/>
      <w:textAlignment w:val="baseline"/>
      <w:outlineLvl w:val="2"/>
    </w:pPr>
    <w:rPr>
      <w:rFonts w:asciiTheme="majorEastAsia" w:eastAsiaTheme="majorEastAsia" w:hAnsiTheme="majorEastAsia" w:cs="Arial"/>
      <w:noProof/>
      <w:snapToGrid w:val="0"/>
      <w:kern w:val="0"/>
      <w:sz w:val="24"/>
    </w:rPr>
  </w:style>
  <w:style w:type="paragraph" w:styleId="4">
    <w:name w:val="heading 4"/>
    <w:basedOn w:val="a"/>
    <w:next w:val="a"/>
    <w:link w:val="40"/>
    <w:uiPriority w:val="9"/>
    <w:unhideWhenUsed/>
    <w:qFormat/>
    <w:rsid w:val="007A7272"/>
    <w:pPr>
      <w:keepNext/>
      <w:keepLines/>
      <w:spacing w:before="80" w:after="40"/>
      <w:outlineLvl w:val="3"/>
    </w:pPr>
    <w:rPr>
      <w:rFonts w:eastAsiaTheme="minorEastAsia" w:cstheme="majorBidi"/>
      <w:color w:val="0F4761" w:themeColor="accent1" w:themeShade="BF"/>
      <w:sz w:val="28"/>
      <w:szCs w:val="28"/>
    </w:rPr>
  </w:style>
  <w:style w:type="paragraph" w:styleId="5">
    <w:name w:val="heading 5"/>
    <w:basedOn w:val="a"/>
    <w:next w:val="a"/>
    <w:link w:val="50"/>
    <w:uiPriority w:val="9"/>
    <w:unhideWhenUsed/>
    <w:qFormat/>
    <w:rsid w:val="007A7272"/>
    <w:pPr>
      <w:keepNext/>
      <w:keepLines/>
      <w:spacing w:before="80" w:after="40"/>
      <w:outlineLvl w:val="4"/>
    </w:pPr>
    <w:rPr>
      <w:rFonts w:eastAsiaTheme="minorEastAsia" w:cstheme="majorBidi"/>
      <w:color w:val="0F4761" w:themeColor="accent1" w:themeShade="BF"/>
      <w:sz w:val="24"/>
    </w:rPr>
  </w:style>
  <w:style w:type="paragraph" w:styleId="6">
    <w:name w:val="heading 6"/>
    <w:basedOn w:val="a"/>
    <w:next w:val="a"/>
    <w:link w:val="60"/>
    <w:uiPriority w:val="9"/>
    <w:semiHidden/>
    <w:unhideWhenUsed/>
    <w:qFormat/>
    <w:rsid w:val="007A7272"/>
    <w:pPr>
      <w:keepNext/>
      <w:keepLines/>
      <w:spacing w:before="40"/>
      <w:outlineLvl w:val="5"/>
    </w:pPr>
    <w:rPr>
      <w:rFonts w:eastAsiaTheme="minorEastAsia" w:cstheme="majorBidi"/>
      <w:b/>
      <w:bCs/>
      <w:color w:val="0F4761" w:themeColor="accent1" w:themeShade="BF"/>
    </w:rPr>
  </w:style>
  <w:style w:type="paragraph" w:styleId="7">
    <w:name w:val="heading 7"/>
    <w:basedOn w:val="a"/>
    <w:next w:val="a"/>
    <w:link w:val="70"/>
    <w:uiPriority w:val="9"/>
    <w:semiHidden/>
    <w:unhideWhenUsed/>
    <w:qFormat/>
    <w:rsid w:val="007A7272"/>
    <w:pPr>
      <w:keepNext/>
      <w:keepLines/>
      <w:spacing w:before="40"/>
      <w:outlineLvl w:val="6"/>
    </w:pPr>
    <w:rPr>
      <w:rFonts w:eastAsiaTheme="minorEastAsia" w:cstheme="majorBidi"/>
      <w:b/>
      <w:bCs/>
      <w:color w:val="595959" w:themeColor="text1" w:themeTint="A6"/>
    </w:rPr>
  </w:style>
  <w:style w:type="paragraph" w:styleId="8">
    <w:name w:val="heading 8"/>
    <w:basedOn w:val="a"/>
    <w:next w:val="a"/>
    <w:link w:val="80"/>
    <w:uiPriority w:val="9"/>
    <w:semiHidden/>
    <w:unhideWhenUsed/>
    <w:qFormat/>
    <w:rsid w:val="007A7272"/>
    <w:pPr>
      <w:keepNext/>
      <w:keepLines/>
      <w:outlineLvl w:val="7"/>
    </w:pPr>
    <w:rPr>
      <w:rFonts w:eastAsiaTheme="minorEastAsia" w:cstheme="majorBidi"/>
      <w:color w:val="595959" w:themeColor="text1" w:themeTint="A6"/>
    </w:rPr>
  </w:style>
  <w:style w:type="paragraph" w:styleId="9">
    <w:name w:val="heading 9"/>
    <w:basedOn w:val="a"/>
    <w:next w:val="a"/>
    <w:link w:val="90"/>
    <w:uiPriority w:val="9"/>
    <w:semiHidden/>
    <w:unhideWhenUsed/>
    <w:qFormat/>
    <w:rsid w:val="007A7272"/>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一级标题 字符"/>
    <w:basedOn w:val="a0"/>
    <w:link w:val="1"/>
    <w:uiPriority w:val="9"/>
    <w:qFormat/>
    <w:rsid w:val="008F216C"/>
    <w:rPr>
      <w:rFonts w:asciiTheme="majorEastAsia" w:eastAsiaTheme="majorEastAsia" w:hAnsiTheme="majorEastAsia" w:cs="宋体"/>
      <w:b/>
      <w:bCs/>
      <w:snapToGrid w:val="0"/>
      <w:color w:val="000000"/>
      <w:kern w:val="44"/>
      <w:sz w:val="24"/>
      <w:szCs w:val="44"/>
    </w:rPr>
  </w:style>
  <w:style w:type="character" w:customStyle="1" w:styleId="20">
    <w:name w:val="标题 2 字符"/>
    <w:aliases w:val="三级标题 字符"/>
    <w:basedOn w:val="a0"/>
    <w:link w:val="2"/>
    <w:uiPriority w:val="9"/>
    <w:qFormat/>
    <w:rsid w:val="008F216C"/>
    <w:rPr>
      <w:rFonts w:asciiTheme="majorEastAsia" w:eastAsiaTheme="majorEastAsia" w:hAnsiTheme="majorEastAsia" w:cstheme="majorBidi"/>
      <w:bCs/>
      <w:snapToGrid w:val="0"/>
      <w:color w:val="000000"/>
      <w:sz w:val="24"/>
      <w:szCs w:val="32"/>
    </w:rPr>
  </w:style>
  <w:style w:type="character" w:customStyle="1" w:styleId="30">
    <w:name w:val="标题 3 字符"/>
    <w:aliases w:val="二级标题 字符"/>
    <w:basedOn w:val="a0"/>
    <w:link w:val="3"/>
    <w:uiPriority w:val="9"/>
    <w:qFormat/>
    <w:rsid w:val="008F216C"/>
    <w:rPr>
      <w:rFonts w:asciiTheme="majorEastAsia" w:eastAsiaTheme="majorEastAsia" w:hAnsiTheme="majorEastAsia" w:cs="Arial"/>
      <w:noProof/>
      <w:snapToGrid w:val="0"/>
      <w:color w:val="000000"/>
      <w:kern w:val="0"/>
      <w:sz w:val="24"/>
      <w:szCs w:val="21"/>
    </w:rPr>
  </w:style>
  <w:style w:type="paragraph" w:styleId="a3">
    <w:name w:val="Plain Text"/>
    <w:aliases w:val="毕业设计正文"/>
    <w:basedOn w:val="a"/>
    <w:link w:val="a4"/>
    <w:uiPriority w:val="99"/>
    <w:qFormat/>
    <w:rsid w:val="008F216C"/>
    <w:pPr>
      <w:widowControl/>
      <w:kinsoku w:val="0"/>
      <w:autoSpaceDE w:val="0"/>
      <w:autoSpaceDN w:val="0"/>
      <w:adjustRightInd w:val="0"/>
      <w:snapToGrid w:val="0"/>
      <w:spacing w:line="400" w:lineRule="exact"/>
      <w:jc w:val="left"/>
      <w:textAlignment w:val="baseline"/>
    </w:pPr>
    <w:rPr>
      <w:rFonts w:asciiTheme="minorEastAsia" w:eastAsiaTheme="minorEastAsia" w:hAnsi="Courier New" w:cs="Courier New"/>
      <w:snapToGrid w:val="0"/>
      <w:sz w:val="24"/>
      <w:lang w:eastAsia="en-US"/>
    </w:rPr>
  </w:style>
  <w:style w:type="character" w:customStyle="1" w:styleId="a4">
    <w:name w:val="纯文本 字符"/>
    <w:aliases w:val="毕业设计正文 字符"/>
    <w:basedOn w:val="a0"/>
    <w:link w:val="a3"/>
    <w:uiPriority w:val="99"/>
    <w:qFormat/>
    <w:rsid w:val="008F216C"/>
    <w:rPr>
      <w:rFonts w:asciiTheme="minorEastAsia" w:hAnsi="Courier New" w:cs="Courier New"/>
      <w:snapToGrid w:val="0"/>
      <w:color w:val="000000"/>
      <w:sz w:val="24"/>
      <w:szCs w:val="21"/>
      <w:lang w:eastAsia="en-US"/>
    </w:rPr>
  </w:style>
  <w:style w:type="character" w:customStyle="1" w:styleId="40">
    <w:name w:val="标题 4 字符"/>
    <w:basedOn w:val="a0"/>
    <w:link w:val="4"/>
    <w:uiPriority w:val="9"/>
    <w:qFormat/>
    <w:rsid w:val="007A7272"/>
    <w:rPr>
      <w:rFonts w:cstheme="majorBidi"/>
      <w:color w:val="0F4761" w:themeColor="accent1" w:themeShade="BF"/>
      <w:sz w:val="28"/>
      <w:szCs w:val="28"/>
    </w:rPr>
  </w:style>
  <w:style w:type="character" w:customStyle="1" w:styleId="50">
    <w:name w:val="标题 5 字符"/>
    <w:basedOn w:val="a0"/>
    <w:link w:val="5"/>
    <w:uiPriority w:val="9"/>
    <w:qFormat/>
    <w:rsid w:val="007A7272"/>
    <w:rPr>
      <w:rFonts w:cstheme="majorBidi"/>
      <w:color w:val="0F4761" w:themeColor="accent1" w:themeShade="BF"/>
      <w:sz w:val="24"/>
    </w:rPr>
  </w:style>
  <w:style w:type="character" w:customStyle="1" w:styleId="60">
    <w:name w:val="标题 6 字符"/>
    <w:basedOn w:val="a0"/>
    <w:link w:val="6"/>
    <w:uiPriority w:val="9"/>
    <w:semiHidden/>
    <w:rsid w:val="007A7272"/>
    <w:rPr>
      <w:rFonts w:cstheme="majorBidi"/>
      <w:b/>
      <w:bCs/>
      <w:color w:val="0F4761" w:themeColor="accent1" w:themeShade="BF"/>
    </w:rPr>
  </w:style>
  <w:style w:type="character" w:customStyle="1" w:styleId="70">
    <w:name w:val="标题 7 字符"/>
    <w:basedOn w:val="a0"/>
    <w:link w:val="7"/>
    <w:uiPriority w:val="9"/>
    <w:semiHidden/>
    <w:rsid w:val="007A7272"/>
    <w:rPr>
      <w:rFonts w:cstheme="majorBidi"/>
      <w:b/>
      <w:bCs/>
      <w:color w:val="595959" w:themeColor="text1" w:themeTint="A6"/>
    </w:rPr>
  </w:style>
  <w:style w:type="character" w:customStyle="1" w:styleId="80">
    <w:name w:val="标题 8 字符"/>
    <w:basedOn w:val="a0"/>
    <w:link w:val="8"/>
    <w:uiPriority w:val="9"/>
    <w:semiHidden/>
    <w:rsid w:val="007A7272"/>
    <w:rPr>
      <w:rFonts w:cstheme="majorBidi"/>
      <w:color w:val="595959" w:themeColor="text1" w:themeTint="A6"/>
    </w:rPr>
  </w:style>
  <w:style w:type="character" w:customStyle="1" w:styleId="90">
    <w:name w:val="标题 9 字符"/>
    <w:basedOn w:val="a0"/>
    <w:link w:val="9"/>
    <w:uiPriority w:val="9"/>
    <w:semiHidden/>
    <w:rsid w:val="007A7272"/>
    <w:rPr>
      <w:rFonts w:eastAsiaTheme="majorEastAsia" w:cstheme="majorBidi"/>
      <w:color w:val="595959" w:themeColor="text1" w:themeTint="A6"/>
    </w:rPr>
  </w:style>
  <w:style w:type="paragraph" w:styleId="a5">
    <w:name w:val="Title"/>
    <w:basedOn w:val="a"/>
    <w:next w:val="a"/>
    <w:link w:val="a6"/>
    <w:qFormat/>
    <w:rsid w:val="007A7272"/>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标题 字符"/>
    <w:basedOn w:val="a0"/>
    <w:link w:val="a5"/>
    <w:qFormat/>
    <w:rsid w:val="007A7272"/>
    <w:rPr>
      <w:rFonts w:asciiTheme="majorHAnsi" w:eastAsiaTheme="majorEastAsia" w:hAnsiTheme="majorHAnsi" w:cstheme="majorBidi"/>
      <w:spacing w:val="-10"/>
      <w:kern w:val="28"/>
      <w:sz w:val="56"/>
      <w:szCs w:val="56"/>
    </w:rPr>
  </w:style>
  <w:style w:type="paragraph" w:styleId="a7">
    <w:name w:val="Subtitle"/>
    <w:basedOn w:val="a"/>
    <w:next w:val="a"/>
    <w:link w:val="a8"/>
    <w:uiPriority w:val="11"/>
    <w:qFormat/>
    <w:rsid w:val="007A7272"/>
    <w:pPr>
      <w:numPr>
        <w:ilvl w:val="1"/>
      </w:numPr>
      <w:spacing w:after="160"/>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标题 字符"/>
    <w:basedOn w:val="a0"/>
    <w:link w:val="a7"/>
    <w:uiPriority w:val="11"/>
    <w:qFormat/>
    <w:rsid w:val="007A7272"/>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7A7272"/>
    <w:pPr>
      <w:spacing w:before="160" w:after="160"/>
      <w:jc w:val="center"/>
    </w:pPr>
    <w:rPr>
      <w:i/>
      <w:iCs/>
      <w:color w:val="404040" w:themeColor="text1" w:themeTint="BF"/>
    </w:rPr>
  </w:style>
  <w:style w:type="character" w:customStyle="1" w:styleId="aa">
    <w:name w:val="引用 字符"/>
    <w:basedOn w:val="a0"/>
    <w:link w:val="a9"/>
    <w:uiPriority w:val="29"/>
    <w:rsid w:val="007A7272"/>
    <w:rPr>
      <w:rFonts w:eastAsia="SimSun-ExtB"/>
      <w:i/>
      <w:iCs/>
      <w:color w:val="404040" w:themeColor="text1" w:themeTint="BF"/>
    </w:rPr>
  </w:style>
  <w:style w:type="paragraph" w:styleId="ab">
    <w:name w:val="List Paragraph"/>
    <w:basedOn w:val="a"/>
    <w:uiPriority w:val="34"/>
    <w:qFormat/>
    <w:rsid w:val="007A7272"/>
    <w:pPr>
      <w:ind w:left="720"/>
      <w:contextualSpacing/>
    </w:pPr>
  </w:style>
  <w:style w:type="character" w:styleId="ac">
    <w:name w:val="Intense Emphasis"/>
    <w:basedOn w:val="a0"/>
    <w:uiPriority w:val="21"/>
    <w:qFormat/>
    <w:rsid w:val="007A7272"/>
    <w:rPr>
      <w:i/>
      <w:iCs/>
      <w:color w:val="0F4761" w:themeColor="accent1" w:themeShade="BF"/>
    </w:rPr>
  </w:style>
  <w:style w:type="paragraph" w:styleId="ad">
    <w:name w:val="Intense Quote"/>
    <w:basedOn w:val="a"/>
    <w:next w:val="a"/>
    <w:link w:val="ae"/>
    <w:uiPriority w:val="30"/>
    <w:qFormat/>
    <w:rsid w:val="007A72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e">
    <w:name w:val="明显引用 字符"/>
    <w:basedOn w:val="a0"/>
    <w:link w:val="ad"/>
    <w:uiPriority w:val="30"/>
    <w:rsid w:val="007A7272"/>
    <w:rPr>
      <w:rFonts w:eastAsia="SimSun-ExtB"/>
      <w:i/>
      <w:iCs/>
      <w:color w:val="0F4761" w:themeColor="accent1" w:themeShade="BF"/>
    </w:rPr>
  </w:style>
  <w:style w:type="character" w:styleId="af">
    <w:name w:val="Intense Reference"/>
    <w:basedOn w:val="a0"/>
    <w:uiPriority w:val="32"/>
    <w:qFormat/>
    <w:rsid w:val="007A7272"/>
    <w:rPr>
      <w:b/>
      <w:bCs/>
      <w:smallCaps/>
      <w:color w:val="0F4761" w:themeColor="accent1" w:themeShade="BF"/>
      <w:spacing w:val="5"/>
    </w:rPr>
  </w:style>
  <w:style w:type="paragraph" w:styleId="TOC7">
    <w:name w:val="toc 7"/>
    <w:basedOn w:val="a"/>
    <w:next w:val="a"/>
    <w:uiPriority w:val="39"/>
    <w:unhideWhenUsed/>
    <w:qFormat/>
    <w:rsid w:val="007A7272"/>
    <w:pPr>
      <w:ind w:left="1260"/>
    </w:pPr>
  </w:style>
  <w:style w:type="paragraph" w:styleId="af0">
    <w:name w:val="Document Map"/>
    <w:basedOn w:val="a"/>
    <w:link w:val="af1"/>
    <w:uiPriority w:val="99"/>
    <w:unhideWhenUsed/>
    <w:qFormat/>
    <w:rsid w:val="007A7272"/>
    <w:rPr>
      <w:sz w:val="24"/>
      <w:szCs w:val="24"/>
    </w:rPr>
  </w:style>
  <w:style w:type="character" w:customStyle="1" w:styleId="af1">
    <w:name w:val="文档结构图 字符"/>
    <w:basedOn w:val="a0"/>
    <w:link w:val="af0"/>
    <w:uiPriority w:val="99"/>
    <w:qFormat/>
    <w:rsid w:val="007A7272"/>
    <w:rPr>
      <w:rFonts w:ascii="宋体" w:eastAsia="宋体" w:hAnsi="宋体" w:cs="宋体"/>
      <w:color w:val="000000"/>
      <w:sz w:val="24"/>
    </w:rPr>
  </w:style>
  <w:style w:type="paragraph" w:styleId="af2">
    <w:name w:val="annotation text"/>
    <w:basedOn w:val="a"/>
    <w:link w:val="af3"/>
    <w:uiPriority w:val="99"/>
    <w:unhideWhenUsed/>
    <w:qFormat/>
    <w:rsid w:val="007A7272"/>
    <w:pPr>
      <w:jc w:val="left"/>
    </w:pPr>
  </w:style>
  <w:style w:type="character" w:customStyle="1" w:styleId="af3">
    <w:name w:val="批注文字 字符"/>
    <w:basedOn w:val="a0"/>
    <w:link w:val="af2"/>
    <w:uiPriority w:val="99"/>
    <w:qFormat/>
    <w:rsid w:val="007A7272"/>
    <w:rPr>
      <w:rFonts w:ascii="宋体" w:eastAsia="宋体" w:hAnsi="宋体" w:cs="宋体"/>
      <w:color w:val="000000"/>
      <w:szCs w:val="21"/>
    </w:rPr>
  </w:style>
  <w:style w:type="paragraph" w:styleId="TOC5">
    <w:name w:val="toc 5"/>
    <w:basedOn w:val="a"/>
    <w:next w:val="a"/>
    <w:uiPriority w:val="39"/>
    <w:unhideWhenUsed/>
    <w:qFormat/>
    <w:rsid w:val="007A7272"/>
    <w:pPr>
      <w:ind w:left="840"/>
    </w:pPr>
  </w:style>
  <w:style w:type="paragraph" w:styleId="TOC3">
    <w:name w:val="toc 3"/>
    <w:basedOn w:val="a"/>
    <w:next w:val="a"/>
    <w:uiPriority w:val="39"/>
    <w:unhideWhenUsed/>
    <w:qFormat/>
    <w:rsid w:val="007A7272"/>
    <w:pPr>
      <w:ind w:left="420"/>
    </w:pPr>
  </w:style>
  <w:style w:type="paragraph" w:styleId="TOC8">
    <w:name w:val="toc 8"/>
    <w:basedOn w:val="a"/>
    <w:next w:val="a"/>
    <w:uiPriority w:val="39"/>
    <w:unhideWhenUsed/>
    <w:qFormat/>
    <w:rsid w:val="007A7272"/>
    <w:pPr>
      <w:ind w:left="1470"/>
    </w:pPr>
  </w:style>
  <w:style w:type="paragraph" w:styleId="af4">
    <w:name w:val="Date"/>
    <w:basedOn w:val="a"/>
    <w:next w:val="a"/>
    <w:link w:val="af5"/>
    <w:uiPriority w:val="99"/>
    <w:unhideWhenUsed/>
    <w:qFormat/>
    <w:rsid w:val="007A7272"/>
    <w:pPr>
      <w:ind w:leftChars="2500" w:left="100"/>
    </w:pPr>
    <w:rPr>
      <w:rFonts w:ascii="DengXian" w:eastAsia="DengXian" w:hAnsi="DengXian" w:cs="Times New Roman"/>
      <w:color w:val="auto"/>
      <w:szCs w:val="22"/>
    </w:rPr>
  </w:style>
  <w:style w:type="character" w:customStyle="1" w:styleId="af5">
    <w:name w:val="日期 字符"/>
    <w:basedOn w:val="a0"/>
    <w:link w:val="af4"/>
    <w:uiPriority w:val="99"/>
    <w:qFormat/>
    <w:rsid w:val="007A7272"/>
    <w:rPr>
      <w:rFonts w:ascii="DengXian" w:eastAsia="DengXian" w:hAnsi="DengXian" w:cs="Times New Roman"/>
      <w:szCs w:val="22"/>
    </w:rPr>
  </w:style>
  <w:style w:type="paragraph" w:styleId="af6">
    <w:name w:val="endnote text"/>
    <w:basedOn w:val="a"/>
    <w:link w:val="af7"/>
    <w:uiPriority w:val="99"/>
    <w:unhideWhenUsed/>
    <w:qFormat/>
    <w:rsid w:val="007A7272"/>
    <w:pPr>
      <w:tabs>
        <w:tab w:val="left" w:pos="420"/>
      </w:tabs>
      <w:snapToGrid w:val="0"/>
      <w:spacing w:line="384" w:lineRule="exact"/>
      <w:ind w:firstLineChars="200" w:firstLine="721"/>
      <w:jc w:val="left"/>
    </w:pPr>
    <w:rPr>
      <w:rFonts w:eastAsia="汉仪书宋二简"/>
    </w:rPr>
  </w:style>
  <w:style w:type="character" w:customStyle="1" w:styleId="af7">
    <w:name w:val="尾注文本 字符"/>
    <w:basedOn w:val="a0"/>
    <w:link w:val="af6"/>
    <w:uiPriority w:val="99"/>
    <w:qFormat/>
    <w:rsid w:val="007A7272"/>
    <w:rPr>
      <w:rFonts w:ascii="宋体" w:eastAsia="汉仪书宋二简" w:hAnsi="宋体" w:cs="宋体"/>
      <w:color w:val="000000"/>
      <w:szCs w:val="21"/>
    </w:rPr>
  </w:style>
  <w:style w:type="paragraph" w:styleId="af8">
    <w:name w:val="Balloon Text"/>
    <w:basedOn w:val="a"/>
    <w:link w:val="af9"/>
    <w:uiPriority w:val="99"/>
    <w:unhideWhenUsed/>
    <w:qFormat/>
    <w:rsid w:val="007A7272"/>
    <w:rPr>
      <w:sz w:val="18"/>
      <w:szCs w:val="18"/>
    </w:rPr>
  </w:style>
  <w:style w:type="character" w:customStyle="1" w:styleId="af9">
    <w:name w:val="批注框文本 字符"/>
    <w:basedOn w:val="a0"/>
    <w:link w:val="af8"/>
    <w:uiPriority w:val="99"/>
    <w:qFormat/>
    <w:rsid w:val="007A7272"/>
    <w:rPr>
      <w:rFonts w:ascii="宋体" w:eastAsia="宋体" w:hAnsi="宋体" w:cs="宋体"/>
      <w:color w:val="000000"/>
      <w:sz w:val="18"/>
      <w:szCs w:val="18"/>
    </w:rPr>
  </w:style>
  <w:style w:type="paragraph" w:styleId="afa">
    <w:name w:val="footer"/>
    <w:basedOn w:val="a"/>
    <w:link w:val="afb"/>
    <w:uiPriority w:val="99"/>
    <w:unhideWhenUsed/>
    <w:qFormat/>
    <w:rsid w:val="007A7272"/>
    <w:pPr>
      <w:tabs>
        <w:tab w:val="center" w:pos="4153"/>
        <w:tab w:val="right" w:pos="8306"/>
      </w:tabs>
      <w:snapToGrid w:val="0"/>
      <w:jc w:val="left"/>
    </w:pPr>
    <w:rPr>
      <w:sz w:val="18"/>
      <w:szCs w:val="18"/>
    </w:rPr>
  </w:style>
  <w:style w:type="character" w:customStyle="1" w:styleId="afb">
    <w:name w:val="页脚 字符"/>
    <w:basedOn w:val="a0"/>
    <w:link w:val="afa"/>
    <w:uiPriority w:val="99"/>
    <w:qFormat/>
    <w:rsid w:val="007A7272"/>
    <w:rPr>
      <w:rFonts w:ascii="宋体" w:eastAsia="宋体" w:hAnsi="宋体" w:cs="宋体"/>
      <w:color w:val="000000"/>
      <w:sz w:val="18"/>
      <w:szCs w:val="18"/>
    </w:rPr>
  </w:style>
  <w:style w:type="paragraph" w:styleId="afc">
    <w:name w:val="header"/>
    <w:basedOn w:val="a"/>
    <w:link w:val="afd"/>
    <w:uiPriority w:val="99"/>
    <w:unhideWhenUsed/>
    <w:qFormat/>
    <w:rsid w:val="007A7272"/>
    <w:pPr>
      <w:pBdr>
        <w:bottom w:val="single" w:sz="6" w:space="1" w:color="auto"/>
      </w:pBdr>
      <w:tabs>
        <w:tab w:val="center" w:pos="4153"/>
        <w:tab w:val="right" w:pos="8306"/>
      </w:tabs>
      <w:snapToGrid w:val="0"/>
      <w:jc w:val="center"/>
    </w:pPr>
    <w:rPr>
      <w:sz w:val="18"/>
      <w:szCs w:val="18"/>
    </w:rPr>
  </w:style>
  <w:style w:type="character" w:customStyle="1" w:styleId="afd">
    <w:name w:val="页眉 字符"/>
    <w:basedOn w:val="a0"/>
    <w:link w:val="afc"/>
    <w:uiPriority w:val="99"/>
    <w:qFormat/>
    <w:rsid w:val="007A7272"/>
    <w:rPr>
      <w:rFonts w:ascii="宋体" w:eastAsia="宋体" w:hAnsi="宋体" w:cs="宋体"/>
      <w:color w:val="000000"/>
      <w:sz w:val="18"/>
      <w:szCs w:val="18"/>
    </w:rPr>
  </w:style>
  <w:style w:type="paragraph" w:styleId="TOC1">
    <w:name w:val="toc 1"/>
    <w:basedOn w:val="a"/>
    <w:next w:val="a"/>
    <w:uiPriority w:val="39"/>
    <w:unhideWhenUsed/>
    <w:qFormat/>
    <w:rsid w:val="007A7272"/>
  </w:style>
  <w:style w:type="paragraph" w:styleId="TOC4">
    <w:name w:val="toc 4"/>
    <w:basedOn w:val="a"/>
    <w:next w:val="a"/>
    <w:uiPriority w:val="39"/>
    <w:unhideWhenUsed/>
    <w:qFormat/>
    <w:rsid w:val="007A7272"/>
    <w:pPr>
      <w:ind w:left="630"/>
    </w:pPr>
  </w:style>
  <w:style w:type="paragraph" w:styleId="afe">
    <w:name w:val="footnote text"/>
    <w:basedOn w:val="a"/>
    <w:link w:val="aff"/>
    <w:uiPriority w:val="99"/>
    <w:unhideWhenUsed/>
    <w:qFormat/>
    <w:rsid w:val="007A7272"/>
    <w:pPr>
      <w:snapToGrid w:val="0"/>
      <w:jc w:val="left"/>
    </w:pPr>
    <w:rPr>
      <w:sz w:val="18"/>
    </w:rPr>
  </w:style>
  <w:style w:type="character" w:customStyle="1" w:styleId="aff">
    <w:name w:val="脚注文本 字符"/>
    <w:basedOn w:val="a0"/>
    <w:link w:val="afe"/>
    <w:uiPriority w:val="99"/>
    <w:qFormat/>
    <w:rsid w:val="007A7272"/>
    <w:rPr>
      <w:rFonts w:ascii="宋体" w:eastAsia="宋体" w:hAnsi="宋体" w:cs="宋体"/>
      <w:color w:val="000000"/>
      <w:sz w:val="18"/>
      <w:szCs w:val="21"/>
    </w:rPr>
  </w:style>
  <w:style w:type="paragraph" w:styleId="TOC6">
    <w:name w:val="toc 6"/>
    <w:basedOn w:val="a"/>
    <w:next w:val="a"/>
    <w:uiPriority w:val="39"/>
    <w:unhideWhenUsed/>
    <w:qFormat/>
    <w:rsid w:val="007A7272"/>
    <w:pPr>
      <w:ind w:left="1050"/>
    </w:pPr>
  </w:style>
  <w:style w:type="paragraph" w:styleId="TOC2">
    <w:name w:val="toc 2"/>
    <w:basedOn w:val="a"/>
    <w:next w:val="a"/>
    <w:uiPriority w:val="39"/>
    <w:unhideWhenUsed/>
    <w:qFormat/>
    <w:rsid w:val="007A7272"/>
    <w:pPr>
      <w:ind w:left="210"/>
    </w:pPr>
  </w:style>
  <w:style w:type="paragraph" w:styleId="TOC9">
    <w:name w:val="toc 9"/>
    <w:basedOn w:val="a"/>
    <w:next w:val="a"/>
    <w:uiPriority w:val="39"/>
    <w:unhideWhenUsed/>
    <w:qFormat/>
    <w:rsid w:val="007A7272"/>
    <w:pPr>
      <w:ind w:left="1680"/>
    </w:pPr>
  </w:style>
  <w:style w:type="paragraph" w:styleId="HTML">
    <w:name w:val="HTML Preformatted"/>
    <w:basedOn w:val="a"/>
    <w:link w:val="HTML0"/>
    <w:uiPriority w:val="99"/>
    <w:unhideWhenUsed/>
    <w:qFormat/>
    <w:rsid w:val="007A72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DengXian" w:hAnsi="Courier New" w:cs="Courier New"/>
      <w:color w:val="auto"/>
      <w:kern w:val="0"/>
      <w:sz w:val="20"/>
      <w:szCs w:val="20"/>
    </w:rPr>
  </w:style>
  <w:style w:type="character" w:customStyle="1" w:styleId="HTML0">
    <w:name w:val="HTML 预设格式 字符"/>
    <w:basedOn w:val="a0"/>
    <w:link w:val="HTML"/>
    <w:uiPriority w:val="99"/>
    <w:qFormat/>
    <w:rsid w:val="007A7272"/>
    <w:rPr>
      <w:rFonts w:ascii="Courier New" w:eastAsia="DengXian" w:hAnsi="Courier New" w:cs="Courier New"/>
      <w:kern w:val="0"/>
      <w:sz w:val="20"/>
      <w:szCs w:val="20"/>
    </w:rPr>
  </w:style>
  <w:style w:type="paragraph" w:styleId="aff0">
    <w:name w:val="Normal (Web)"/>
    <w:basedOn w:val="a"/>
    <w:uiPriority w:val="99"/>
    <w:unhideWhenUsed/>
    <w:qFormat/>
    <w:rsid w:val="007A7272"/>
    <w:pPr>
      <w:widowControl/>
      <w:spacing w:before="100" w:beforeAutospacing="1" w:after="100" w:afterAutospacing="1"/>
      <w:jc w:val="left"/>
    </w:pPr>
    <w:rPr>
      <w:color w:val="auto"/>
      <w:kern w:val="0"/>
      <w:sz w:val="24"/>
      <w:szCs w:val="24"/>
    </w:rPr>
  </w:style>
  <w:style w:type="paragraph" w:styleId="aff1">
    <w:name w:val="annotation subject"/>
    <w:basedOn w:val="af2"/>
    <w:next w:val="af2"/>
    <w:link w:val="aff2"/>
    <w:uiPriority w:val="99"/>
    <w:unhideWhenUsed/>
    <w:qFormat/>
    <w:rsid w:val="007A7272"/>
    <w:rPr>
      <w:b/>
      <w:bCs/>
    </w:rPr>
  </w:style>
  <w:style w:type="character" w:customStyle="1" w:styleId="aff2">
    <w:name w:val="批注主题 字符"/>
    <w:basedOn w:val="af3"/>
    <w:link w:val="aff1"/>
    <w:uiPriority w:val="99"/>
    <w:qFormat/>
    <w:rsid w:val="007A7272"/>
    <w:rPr>
      <w:rFonts w:ascii="宋体" w:eastAsia="宋体" w:hAnsi="宋体" w:cs="宋体"/>
      <w:b/>
      <w:bCs/>
      <w:color w:val="000000"/>
      <w:szCs w:val="21"/>
    </w:rPr>
  </w:style>
  <w:style w:type="table" w:styleId="aff3">
    <w:name w:val="Table Grid"/>
    <w:basedOn w:val="a1"/>
    <w:uiPriority w:val="39"/>
    <w:qFormat/>
    <w:rsid w:val="007A7272"/>
    <w:rPr>
      <w:rFonts w:ascii="DengXian" w:eastAsia="DengXian" w:hAnsi="DengXi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uiPriority w:val="22"/>
    <w:qFormat/>
    <w:rsid w:val="007A7272"/>
    <w:rPr>
      <w:b/>
    </w:rPr>
  </w:style>
  <w:style w:type="character" w:styleId="aff5">
    <w:name w:val="endnote reference"/>
    <w:basedOn w:val="a0"/>
    <w:uiPriority w:val="99"/>
    <w:unhideWhenUsed/>
    <w:qFormat/>
    <w:rsid w:val="007A7272"/>
    <w:rPr>
      <w:vertAlign w:val="superscript"/>
    </w:rPr>
  </w:style>
  <w:style w:type="character" w:styleId="aff6">
    <w:name w:val="page number"/>
    <w:basedOn w:val="a0"/>
    <w:uiPriority w:val="99"/>
    <w:unhideWhenUsed/>
    <w:qFormat/>
    <w:rsid w:val="007A7272"/>
  </w:style>
  <w:style w:type="character" w:styleId="aff7">
    <w:name w:val="FollowedHyperlink"/>
    <w:basedOn w:val="a0"/>
    <w:uiPriority w:val="99"/>
    <w:unhideWhenUsed/>
    <w:qFormat/>
    <w:rsid w:val="007A7272"/>
    <w:rPr>
      <w:color w:val="954F72"/>
      <w:u w:val="single"/>
    </w:rPr>
  </w:style>
  <w:style w:type="character" w:styleId="aff8">
    <w:name w:val="Emphasis"/>
    <w:basedOn w:val="a0"/>
    <w:uiPriority w:val="20"/>
    <w:qFormat/>
    <w:rsid w:val="007A7272"/>
    <w:rPr>
      <w:i/>
      <w:iCs/>
    </w:rPr>
  </w:style>
  <w:style w:type="character" w:styleId="aff9">
    <w:name w:val="Hyperlink"/>
    <w:basedOn w:val="a0"/>
    <w:uiPriority w:val="99"/>
    <w:unhideWhenUsed/>
    <w:qFormat/>
    <w:rsid w:val="007A7272"/>
    <w:rPr>
      <w:color w:val="0563C1"/>
      <w:u w:val="single"/>
    </w:rPr>
  </w:style>
  <w:style w:type="character" w:styleId="affa">
    <w:name w:val="annotation reference"/>
    <w:basedOn w:val="a0"/>
    <w:uiPriority w:val="99"/>
    <w:unhideWhenUsed/>
    <w:qFormat/>
    <w:rsid w:val="007A7272"/>
    <w:rPr>
      <w:sz w:val="21"/>
      <w:szCs w:val="21"/>
    </w:rPr>
  </w:style>
  <w:style w:type="character" w:styleId="affb">
    <w:name w:val="footnote reference"/>
    <w:basedOn w:val="a0"/>
    <w:uiPriority w:val="99"/>
    <w:unhideWhenUsed/>
    <w:qFormat/>
    <w:rsid w:val="007A7272"/>
    <w:rPr>
      <w:vertAlign w:val="superscript"/>
    </w:rPr>
  </w:style>
  <w:style w:type="table" w:customStyle="1" w:styleId="11">
    <w:name w:val="网格型1"/>
    <w:basedOn w:val="a1"/>
    <w:qFormat/>
    <w:rsid w:val="007A7272"/>
    <w:rPr>
      <w:rFonts w:ascii="DengXian" w:eastAsia="DengXian" w:hAnsi="DengXi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a"/>
    <w:qFormat/>
    <w:rsid w:val="007A7272"/>
    <w:pPr>
      <w:ind w:firstLineChars="200" w:firstLine="420"/>
    </w:pPr>
    <w:rPr>
      <w:rFonts w:cs="Times New Roman" w:hint="eastAsia"/>
      <w:sz w:val="24"/>
      <w:szCs w:val="24"/>
    </w:rPr>
  </w:style>
  <w:style w:type="character" w:customStyle="1" w:styleId="12">
    <w:name w:val="页脚 字符1"/>
    <w:basedOn w:val="a0"/>
    <w:uiPriority w:val="99"/>
    <w:semiHidden/>
    <w:qFormat/>
    <w:rsid w:val="007A7272"/>
    <w:rPr>
      <w:rFonts w:ascii="Calibri" w:eastAsia="宋体" w:hAnsi="Calibri" w:cs="Times New Roman"/>
      <w:sz w:val="18"/>
      <w:szCs w:val="18"/>
    </w:rPr>
  </w:style>
  <w:style w:type="character" w:customStyle="1" w:styleId="13">
    <w:name w:val="批注框文本 字符1"/>
    <w:basedOn w:val="a0"/>
    <w:uiPriority w:val="99"/>
    <w:semiHidden/>
    <w:qFormat/>
    <w:rsid w:val="007A7272"/>
    <w:rPr>
      <w:rFonts w:ascii="宋体" w:eastAsia="宋体" w:hAnsi="Calibri" w:cs="Times New Roman"/>
      <w:sz w:val="18"/>
      <w:szCs w:val="18"/>
    </w:rPr>
  </w:style>
  <w:style w:type="character" w:customStyle="1" w:styleId="14">
    <w:name w:val="文档结构图 字符1"/>
    <w:basedOn w:val="a0"/>
    <w:uiPriority w:val="99"/>
    <w:semiHidden/>
    <w:qFormat/>
    <w:rsid w:val="007A7272"/>
    <w:rPr>
      <w:rFonts w:ascii="ACADEMY ENGRAVED LET PLAIN:1.0" w:eastAsia="宋体" w:hAnsi="ACADEMY ENGRAVED LET PLAIN:1.0" w:cs="Times New Roman"/>
      <w:sz w:val="26"/>
      <w:szCs w:val="26"/>
    </w:rPr>
  </w:style>
  <w:style w:type="character" w:customStyle="1" w:styleId="15">
    <w:name w:val="纯文本 字符1"/>
    <w:basedOn w:val="a0"/>
    <w:uiPriority w:val="99"/>
    <w:qFormat/>
    <w:rsid w:val="007A7272"/>
    <w:rPr>
      <w:rFonts w:ascii="DengXian" w:hAnsi="Courier New" w:cs="Courier New"/>
      <w:sz w:val="21"/>
    </w:rPr>
  </w:style>
  <w:style w:type="character" w:customStyle="1" w:styleId="16">
    <w:name w:val="脚注文本 字符1"/>
    <w:basedOn w:val="a0"/>
    <w:uiPriority w:val="99"/>
    <w:semiHidden/>
    <w:qFormat/>
    <w:rsid w:val="007A7272"/>
    <w:rPr>
      <w:rFonts w:ascii="Calibri" w:eastAsia="宋体" w:hAnsi="Calibri" w:cs="Times New Roman"/>
      <w:sz w:val="18"/>
      <w:szCs w:val="18"/>
    </w:rPr>
  </w:style>
  <w:style w:type="character" w:customStyle="1" w:styleId="17">
    <w:name w:val="页眉 字符1"/>
    <w:basedOn w:val="a0"/>
    <w:uiPriority w:val="99"/>
    <w:semiHidden/>
    <w:qFormat/>
    <w:rsid w:val="007A7272"/>
    <w:rPr>
      <w:rFonts w:ascii="Calibri" w:eastAsia="宋体" w:hAnsi="Calibri" w:cs="Times New Roman"/>
      <w:sz w:val="18"/>
      <w:szCs w:val="18"/>
    </w:rPr>
  </w:style>
  <w:style w:type="paragraph" w:customStyle="1" w:styleId="18">
    <w:name w:val="列出段落1"/>
    <w:basedOn w:val="a"/>
    <w:uiPriority w:val="34"/>
    <w:qFormat/>
    <w:rsid w:val="007A7272"/>
    <w:pPr>
      <w:ind w:firstLineChars="200" w:firstLine="420"/>
    </w:pPr>
    <w:rPr>
      <w:rFonts w:ascii="Calibri" w:hAnsi="Calibri" w:cs="Times New Roman"/>
      <w:color w:val="auto"/>
      <w:szCs w:val="24"/>
    </w:rPr>
  </w:style>
  <w:style w:type="paragraph" w:customStyle="1" w:styleId="19">
    <w:name w:val="无间隔1"/>
    <w:uiPriority w:val="1"/>
    <w:qFormat/>
    <w:rsid w:val="007A7272"/>
    <w:pPr>
      <w:widowControl w:val="0"/>
      <w:jc w:val="both"/>
    </w:pPr>
    <w:rPr>
      <w:rFonts w:ascii="Calibri" w:eastAsia="宋体" w:hAnsi="Calibri" w:cs="Times New Roman"/>
    </w:rPr>
  </w:style>
  <w:style w:type="paragraph" w:customStyle="1" w:styleId="110">
    <w:name w:val="列出段落11"/>
    <w:basedOn w:val="a"/>
    <w:uiPriority w:val="34"/>
    <w:qFormat/>
    <w:rsid w:val="007A7272"/>
    <w:pPr>
      <w:ind w:firstLineChars="200" w:firstLine="420"/>
    </w:pPr>
    <w:rPr>
      <w:rFonts w:ascii="Calibri" w:hAnsi="Calibri" w:cs="Times New Roman"/>
      <w:color w:val="auto"/>
      <w:szCs w:val="24"/>
    </w:rPr>
  </w:style>
  <w:style w:type="table" w:customStyle="1" w:styleId="TableNormal">
    <w:name w:val="Table Normal"/>
    <w:qFormat/>
    <w:rsid w:val="007A7272"/>
    <w:rPr>
      <w:rFonts w:ascii="Times New Roman" w:eastAsia="DengXian" w:hAnsi="Times New Roman" w:cs="Times New Roman"/>
      <w:kern w:val="0"/>
      <w:sz w:val="20"/>
      <w:szCs w:val="20"/>
    </w:rPr>
    <w:tblPr>
      <w:tblCellMar>
        <w:top w:w="0" w:type="dxa"/>
        <w:left w:w="0" w:type="dxa"/>
        <w:bottom w:w="0" w:type="dxa"/>
        <w:right w:w="0" w:type="dxa"/>
      </w:tblCellMar>
    </w:tblPr>
  </w:style>
  <w:style w:type="character" w:customStyle="1" w:styleId="affc">
    <w:name w:val="无"/>
    <w:qFormat/>
    <w:rsid w:val="007A7272"/>
  </w:style>
  <w:style w:type="table" w:customStyle="1" w:styleId="TableNormal1">
    <w:name w:val="Table Normal1"/>
    <w:qFormat/>
    <w:rsid w:val="007A7272"/>
    <w:rPr>
      <w:rFonts w:ascii="Times New Roman" w:eastAsia="DengXian" w:hAnsi="Times New Roman" w:cs="Times New Roman"/>
      <w:kern w:val="0"/>
      <w:sz w:val="20"/>
      <w:szCs w:val="20"/>
    </w:rPr>
    <w:tblPr>
      <w:tblCellMar>
        <w:top w:w="0" w:type="dxa"/>
        <w:left w:w="0" w:type="dxa"/>
        <w:bottom w:w="0" w:type="dxa"/>
        <w:right w:w="0" w:type="dxa"/>
      </w:tblCellMar>
    </w:tblPr>
  </w:style>
  <w:style w:type="character" w:customStyle="1" w:styleId="Hyperlink1">
    <w:name w:val="Hyperlink.1"/>
    <w:basedOn w:val="affc"/>
    <w:qFormat/>
    <w:rsid w:val="007A7272"/>
    <w:rPr>
      <w:rFonts w:ascii="宋体" w:eastAsia="宋体" w:hAnsi="宋体" w:cs="宋体"/>
      <w:color w:val="000000"/>
      <w:lang w:val="zh-TW" w:eastAsia="zh-TW"/>
    </w:rPr>
  </w:style>
  <w:style w:type="character" w:customStyle="1" w:styleId="Char">
    <w:name w:val="纯文本 Char"/>
    <w:qFormat/>
    <w:rsid w:val="007A7272"/>
    <w:rPr>
      <w:rFonts w:ascii="宋体" w:eastAsia="宋体" w:hAnsi="Courier New" w:cs="Courier New"/>
      <w:szCs w:val="21"/>
    </w:rPr>
  </w:style>
  <w:style w:type="character" w:customStyle="1" w:styleId="Char1">
    <w:name w:val="纯文本 Char1"/>
    <w:qFormat/>
    <w:rsid w:val="007A7272"/>
    <w:rPr>
      <w:rFonts w:ascii="宋体" w:eastAsia="宋体" w:hAnsi="Courier New" w:cs="Courier New"/>
      <w:szCs w:val="21"/>
    </w:rPr>
  </w:style>
  <w:style w:type="paragraph" w:customStyle="1" w:styleId="Other1">
    <w:name w:val="Other|1"/>
    <w:basedOn w:val="a"/>
    <w:qFormat/>
    <w:rsid w:val="007A7272"/>
    <w:pPr>
      <w:spacing w:line="293" w:lineRule="exact"/>
    </w:pPr>
    <w:rPr>
      <w:color w:val="2C1B1C"/>
      <w:sz w:val="19"/>
      <w:szCs w:val="19"/>
      <w:lang w:val="zh-TW" w:eastAsia="zh-TW" w:bidi="zh-TW"/>
    </w:rPr>
  </w:style>
  <w:style w:type="paragraph" w:customStyle="1" w:styleId="-11">
    <w:name w:val="彩色列表 - 着色 11"/>
    <w:basedOn w:val="a"/>
    <w:uiPriority w:val="34"/>
    <w:unhideWhenUsed/>
    <w:qFormat/>
    <w:rsid w:val="007A7272"/>
    <w:pPr>
      <w:ind w:firstLineChars="200" w:firstLine="420"/>
    </w:pPr>
    <w:rPr>
      <w:rFonts w:ascii="Calibri" w:hAnsi="Calibri" w:cs="Times New Roman"/>
      <w:color w:val="auto"/>
      <w:szCs w:val="24"/>
    </w:rPr>
  </w:style>
  <w:style w:type="paragraph" w:customStyle="1" w:styleId="21">
    <w:name w:val="列出段落2"/>
    <w:basedOn w:val="a"/>
    <w:uiPriority w:val="99"/>
    <w:qFormat/>
    <w:rsid w:val="007A7272"/>
    <w:pPr>
      <w:ind w:firstLineChars="200" w:firstLine="420"/>
    </w:pPr>
  </w:style>
  <w:style w:type="table" w:customStyle="1" w:styleId="22">
    <w:name w:val="网格型2"/>
    <w:basedOn w:val="a1"/>
    <w:qFormat/>
    <w:rsid w:val="007A7272"/>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1"/>
    <w:uiPriority w:val="59"/>
    <w:qFormat/>
    <w:rsid w:val="007A7272"/>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表格标题"/>
    <w:basedOn w:val="a"/>
    <w:qFormat/>
    <w:rsid w:val="007A7272"/>
    <w:pPr>
      <w:tabs>
        <w:tab w:val="left" w:pos="420"/>
      </w:tabs>
      <w:spacing w:beforeLines="10" w:before="10" w:afterLines="20" w:after="20" w:line="280" w:lineRule="exact"/>
      <w:ind w:firstLineChars="200" w:firstLine="721"/>
      <w:jc w:val="center"/>
    </w:pPr>
    <w:rPr>
      <w:rFonts w:eastAsia="汉仪中黑简" w:hint="eastAsia"/>
      <w:color w:val="FF0000"/>
      <w:sz w:val="20"/>
    </w:rPr>
  </w:style>
  <w:style w:type="paragraph" w:customStyle="1" w:styleId="1a">
    <w:name w:val="表格标题1"/>
    <w:basedOn w:val="a"/>
    <w:qFormat/>
    <w:rsid w:val="007A7272"/>
    <w:pPr>
      <w:tabs>
        <w:tab w:val="left" w:pos="420"/>
      </w:tabs>
      <w:spacing w:beforeLines="10" w:before="10" w:afterLines="20" w:after="20" w:line="280" w:lineRule="exact"/>
      <w:jc w:val="center"/>
    </w:pPr>
    <w:rPr>
      <w:rFonts w:eastAsia="汉仪中黑简"/>
      <w:color w:val="FF0000"/>
      <w:sz w:val="20"/>
    </w:rPr>
  </w:style>
  <w:style w:type="paragraph" w:customStyle="1" w:styleId="1b">
    <w:name w:val="表格正文1"/>
    <w:basedOn w:val="a"/>
    <w:qFormat/>
    <w:rsid w:val="007A7272"/>
    <w:pPr>
      <w:tabs>
        <w:tab w:val="left" w:pos="420"/>
      </w:tabs>
      <w:spacing w:beforeLines="10" w:before="10" w:afterLines="20" w:after="20" w:line="280" w:lineRule="exact"/>
      <w:jc w:val="left"/>
    </w:pPr>
    <w:rPr>
      <w:rFonts w:ascii="汉仪书宋一简" w:eastAsia="汉仪书宋一简" w:hAnsi="汉仪书宋一简"/>
      <w:color w:val="auto"/>
      <w:sz w:val="20"/>
      <w:szCs w:val="20"/>
    </w:rPr>
  </w:style>
  <w:style w:type="paragraph" w:customStyle="1" w:styleId="affe">
    <w:name w:val="补四级标题"/>
    <w:basedOn w:val="a"/>
    <w:qFormat/>
    <w:rsid w:val="007A7272"/>
    <w:pPr>
      <w:tabs>
        <w:tab w:val="left" w:pos="420"/>
      </w:tabs>
      <w:spacing w:line="384" w:lineRule="exact"/>
      <w:ind w:firstLineChars="202" w:firstLine="202"/>
    </w:pPr>
    <w:rPr>
      <w:rFonts w:ascii="汉仪中黑简" w:eastAsia="汉仪中黑简" w:hAnsi="汉仪中黑简" w:cs="汉仪中黑简"/>
      <w:bCs/>
      <w:color w:val="auto"/>
      <w:kern w:val="44"/>
      <w:szCs w:val="24"/>
    </w:rPr>
  </w:style>
  <w:style w:type="paragraph" w:customStyle="1" w:styleId="afff">
    <w:name w:val="导图文字"/>
    <w:qFormat/>
    <w:rsid w:val="007A7272"/>
    <w:pPr>
      <w:spacing w:line="384" w:lineRule="exact"/>
    </w:pPr>
    <w:rPr>
      <w:rFonts w:ascii="汉仪书宋二简" w:eastAsia="汉仪书宋二简" w:hAnsi="汉仪书宋二简" w:cs="汉仪书宋二简" w:hint="eastAsia"/>
      <w:b/>
      <w:color w:val="000000"/>
      <w:kern w:val="0"/>
      <w:sz w:val="20"/>
      <w:szCs w:val="21"/>
    </w:rPr>
  </w:style>
  <w:style w:type="paragraph" w:customStyle="1" w:styleId="23">
    <w:name w:val="导图正文2"/>
    <w:qFormat/>
    <w:rsid w:val="007A7272"/>
    <w:pPr>
      <w:spacing w:line="384" w:lineRule="exact"/>
    </w:pPr>
    <w:rPr>
      <w:rFonts w:ascii="汉仪书宋二简" w:eastAsia="汉仪书宋二简" w:hAnsi="汉仪书宋二简" w:cs="汉仪书宋二简" w:hint="eastAsia"/>
      <w:color w:val="000000"/>
      <w:kern w:val="0"/>
      <w:sz w:val="20"/>
      <w:szCs w:val="21"/>
    </w:rPr>
  </w:style>
  <w:style w:type="paragraph" w:customStyle="1" w:styleId="1c">
    <w:name w:val="修订1"/>
    <w:uiPriority w:val="99"/>
    <w:semiHidden/>
    <w:qFormat/>
    <w:rsid w:val="007A7272"/>
    <w:rPr>
      <w:rFonts w:ascii="宋体" w:eastAsia="汉仪书宋二简" w:hAnsi="宋体" w:cs="宋体"/>
      <w:color w:val="000000"/>
      <w:szCs w:val="21"/>
    </w:rPr>
  </w:style>
  <w:style w:type="character" w:customStyle="1" w:styleId="apple-converted-space">
    <w:name w:val="apple-converted-space"/>
    <w:basedOn w:val="a0"/>
    <w:qFormat/>
    <w:rsid w:val="007A7272"/>
  </w:style>
  <w:style w:type="paragraph" w:customStyle="1" w:styleId="1d">
    <w:name w:val="目录标题1"/>
    <w:basedOn w:val="1"/>
    <w:next w:val="a"/>
    <w:uiPriority w:val="39"/>
    <w:unhideWhenUsed/>
    <w:qFormat/>
    <w:rsid w:val="007A7272"/>
    <w:pPr>
      <w:kinsoku/>
      <w:autoSpaceDE/>
      <w:autoSpaceDN/>
      <w:adjustRightInd/>
      <w:snapToGrid/>
      <w:spacing w:before="480" w:line="276" w:lineRule="auto"/>
      <w:textAlignment w:val="auto"/>
      <w:outlineLvl w:val="9"/>
    </w:pPr>
    <w:rPr>
      <w:rFonts w:ascii="等线 Light" w:eastAsia="等线 Light" w:hAnsi="等线 Light" w:cs="Times New Roman"/>
      <w:snapToGrid/>
      <w:color w:val="2F5496"/>
      <w:kern w:val="0"/>
      <w:sz w:val="28"/>
      <w:szCs w:val="28"/>
    </w:rPr>
  </w:style>
  <w:style w:type="table" w:customStyle="1" w:styleId="120">
    <w:name w:val="网格型12"/>
    <w:basedOn w:val="a1"/>
    <w:uiPriority w:val="59"/>
    <w:qFormat/>
    <w:rsid w:val="007A7272"/>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1"/>
    <w:uiPriority w:val="59"/>
    <w:qFormat/>
    <w:rsid w:val="007A7272"/>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1"/>
    <w:uiPriority w:val="59"/>
    <w:qFormat/>
    <w:rsid w:val="007A7272"/>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uiPriority w:val="59"/>
    <w:qFormat/>
    <w:rsid w:val="007A7272"/>
    <w:pPr>
      <w:widowControl w:val="0"/>
      <w:jc w:val="both"/>
    </w:pPr>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uiPriority w:val="59"/>
    <w:qFormat/>
    <w:rsid w:val="007A7272"/>
    <w:pPr>
      <w:widowControl w:val="0"/>
      <w:jc w:val="both"/>
    </w:pPr>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uiPriority w:val="59"/>
    <w:qFormat/>
    <w:rsid w:val="007A7272"/>
    <w:pPr>
      <w:widowControl w:val="0"/>
      <w:jc w:val="both"/>
    </w:pPr>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1"/>
    <w:uiPriority w:val="39"/>
    <w:qFormat/>
    <w:rsid w:val="007A7272"/>
    <w:pPr>
      <w:widowControl w:val="0"/>
      <w:jc w:val="both"/>
    </w:pPr>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rsid w:val="007A7272"/>
    <w:pPr>
      <w:widowControl w:val="0"/>
      <w:jc w:val="both"/>
    </w:pPr>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标题 字符1"/>
    <w:basedOn w:val="a0"/>
    <w:uiPriority w:val="10"/>
    <w:qFormat/>
    <w:rsid w:val="007A7272"/>
    <w:rPr>
      <w:rFonts w:ascii="等线 Light" w:eastAsia="等线 Light" w:hAnsi="等线 Light" w:cs="Times New Roman"/>
      <w:b/>
      <w:bCs/>
      <w:sz w:val="32"/>
      <w:szCs w:val="32"/>
    </w:rPr>
  </w:style>
  <w:style w:type="character" w:customStyle="1" w:styleId="1f">
    <w:name w:val="批注文字 字符1"/>
    <w:basedOn w:val="a0"/>
    <w:uiPriority w:val="99"/>
    <w:semiHidden/>
    <w:qFormat/>
    <w:rsid w:val="007A7272"/>
    <w:rPr>
      <w:rFonts w:ascii="Calibri" w:hAnsi="Calibri" w:cs="Times New Roman"/>
      <w:szCs w:val="22"/>
    </w:rPr>
  </w:style>
  <w:style w:type="character" w:customStyle="1" w:styleId="HTML1">
    <w:name w:val="HTML 预设格式 字符1"/>
    <w:basedOn w:val="a0"/>
    <w:uiPriority w:val="99"/>
    <w:semiHidden/>
    <w:qFormat/>
    <w:rsid w:val="007A7272"/>
    <w:rPr>
      <w:rFonts w:ascii="Courier New" w:hAnsi="Courier New" w:cs="Courier New"/>
      <w:sz w:val="20"/>
      <w:szCs w:val="20"/>
    </w:rPr>
  </w:style>
  <w:style w:type="paragraph" w:customStyle="1" w:styleId="-110">
    <w:name w:val="彩色列表 - 强调文字颜色 11"/>
    <w:basedOn w:val="a"/>
    <w:uiPriority w:val="34"/>
    <w:qFormat/>
    <w:rsid w:val="007A7272"/>
    <w:pPr>
      <w:ind w:firstLineChars="200" w:firstLine="420"/>
    </w:pPr>
    <w:rPr>
      <w:rFonts w:ascii="Calibri" w:hAnsi="Calibri" w:cs="Times New Roman"/>
      <w:color w:val="auto"/>
      <w:szCs w:val="22"/>
    </w:rPr>
  </w:style>
  <w:style w:type="paragraph" w:customStyle="1" w:styleId="Bodytext22">
    <w:name w:val="Body text (2)2"/>
    <w:basedOn w:val="a"/>
    <w:qFormat/>
    <w:rsid w:val="007A7272"/>
    <w:pPr>
      <w:shd w:val="clear" w:color="auto" w:fill="FFFFFF"/>
      <w:jc w:val="left"/>
    </w:pPr>
    <w:rPr>
      <w:rFonts w:ascii="Calibri" w:hAnsi="Calibri" w:cs="Times New Roman"/>
      <w:color w:val="auto"/>
      <w:sz w:val="20"/>
      <w:szCs w:val="20"/>
    </w:rPr>
  </w:style>
  <w:style w:type="table" w:customStyle="1" w:styleId="71">
    <w:name w:val="网格型7"/>
    <w:basedOn w:val="a1"/>
    <w:rsid w:val="007A7272"/>
    <w:pPr>
      <w:widowControl w:val="0"/>
      <w:jc w:val="both"/>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uiPriority w:val="9"/>
    <w:qFormat/>
    <w:rsid w:val="007A7272"/>
    <w:rPr>
      <w:b/>
      <w:bCs/>
      <w:kern w:val="44"/>
      <w:sz w:val="44"/>
      <w:szCs w:val="44"/>
    </w:rPr>
  </w:style>
  <w:style w:type="character" w:customStyle="1" w:styleId="2Char">
    <w:name w:val="标题 2 Char"/>
    <w:basedOn w:val="a0"/>
    <w:uiPriority w:val="9"/>
    <w:semiHidden/>
    <w:qFormat/>
    <w:rsid w:val="007A7272"/>
    <w:rPr>
      <w:rFonts w:ascii="等线 Light" w:eastAsia="等线 Light" w:hAnsi="等线 Light" w:cs="Times New Roman"/>
      <w:b/>
      <w:bCs/>
      <w:sz w:val="32"/>
      <w:szCs w:val="32"/>
    </w:rPr>
  </w:style>
  <w:style w:type="character" w:customStyle="1" w:styleId="3Char">
    <w:name w:val="标题 3 Char"/>
    <w:basedOn w:val="a0"/>
    <w:uiPriority w:val="9"/>
    <w:semiHidden/>
    <w:qFormat/>
    <w:rsid w:val="007A7272"/>
    <w:rPr>
      <w:b/>
      <w:bCs/>
      <w:sz w:val="32"/>
      <w:szCs w:val="32"/>
    </w:rPr>
  </w:style>
  <w:style w:type="character" w:customStyle="1" w:styleId="description">
    <w:name w:val="description"/>
    <w:basedOn w:val="a0"/>
    <w:qFormat/>
    <w:rsid w:val="007A7272"/>
  </w:style>
  <w:style w:type="character" w:customStyle="1" w:styleId="Char0">
    <w:name w:val="页眉 Char"/>
    <w:basedOn w:val="a0"/>
    <w:link w:val="1f0"/>
    <w:uiPriority w:val="99"/>
    <w:qFormat/>
    <w:rsid w:val="007A7272"/>
    <w:rPr>
      <w:sz w:val="18"/>
      <w:szCs w:val="18"/>
    </w:rPr>
  </w:style>
  <w:style w:type="paragraph" w:customStyle="1" w:styleId="1f0">
    <w:name w:val="页眉1"/>
    <w:basedOn w:val="a"/>
    <w:next w:val="afc"/>
    <w:link w:val="Char0"/>
    <w:uiPriority w:val="99"/>
    <w:unhideWhenUsed/>
    <w:qFormat/>
    <w:rsid w:val="007A7272"/>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sz w:val="18"/>
      <w:szCs w:val="18"/>
    </w:rPr>
  </w:style>
  <w:style w:type="character" w:customStyle="1" w:styleId="Char2">
    <w:name w:val="页脚 Char"/>
    <w:basedOn w:val="a0"/>
    <w:link w:val="1f1"/>
    <w:uiPriority w:val="99"/>
    <w:qFormat/>
    <w:rsid w:val="007A7272"/>
    <w:rPr>
      <w:sz w:val="18"/>
      <w:szCs w:val="18"/>
    </w:rPr>
  </w:style>
  <w:style w:type="paragraph" w:customStyle="1" w:styleId="1f1">
    <w:name w:val="页脚1"/>
    <w:basedOn w:val="a"/>
    <w:next w:val="afa"/>
    <w:link w:val="Char2"/>
    <w:uiPriority w:val="99"/>
    <w:unhideWhenUsed/>
    <w:qFormat/>
    <w:rsid w:val="007A7272"/>
    <w:pPr>
      <w:tabs>
        <w:tab w:val="center" w:pos="4153"/>
        <w:tab w:val="right" w:pos="8306"/>
      </w:tabs>
      <w:snapToGrid w:val="0"/>
      <w:jc w:val="left"/>
    </w:pPr>
    <w:rPr>
      <w:rFonts w:asciiTheme="minorHAnsi" w:eastAsiaTheme="minorEastAsia" w:hAnsiTheme="minorHAnsi" w:cstheme="minorBidi"/>
      <w:color w:val="auto"/>
      <w:sz w:val="18"/>
      <w:szCs w:val="18"/>
    </w:rPr>
  </w:style>
  <w:style w:type="character" w:customStyle="1" w:styleId="Char3">
    <w:name w:val="文档结构图 Char"/>
    <w:basedOn w:val="a0"/>
    <w:uiPriority w:val="99"/>
    <w:semiHidden/>
    <w:qFormat/>
    <w:rsid w:val="007A7272"/>
    <w:rPr>
      <w:rFonts w:ascii="宋体" w:eastAsia="宋体"/>
      <w:sz w:val="18"/>
      <w:szCs w:val="18"/>
    </w:rPr>
  </w:style>
  <w:style w:type="character" w:customStyle="1" w:styleId="Char4">
    <w:name w:val="脚注文本 Char"/>
    <w:basedOn w:val="a0"/>
    <w:uiPriority w:val="99"/>
    <w:semiHidden/>
    <w:qFormat/>
    <w:rsid w:val="007A7272"/>
    <w:rPr>
      <w:sz w:val="18"/>
      <w:szCs w:val="18"/>
    </w:rPr>
  </w:style>
  <w:style w:type="character" w:customStyle="1" w:styleId="1f2">
    <w:name w:val="不明显强调1"/>
    <w:basedOn w:val="a0"/>
    <w:uiPriority w:val="19"/>
    <w:qFormat/>
    <w:rsid w:val="007A7272"/>
    <w:rPr>
      <w:i/>
      <w:iCs/>
      <w:color w:val="3F3F3F"/>
    </w:rPr>
  </w:style>
  <w:style w:type="character" w:customStyle="1" w:styleId="1f3">
    <w:name w:val="占位符文本1"/>
    <w:basedOn w:val="a0"/>
    <w:uiPriority w:val="99"/>
    <w:semiHidden/>
    <w:qFormat/>
    <w:rsid w:val="007A7272"/>
    <w:rPr>
      <w:color w:val="808080"/>
    </w:rPr>
  </w:style>
  <w:style w:type="character" w:customStyle="1" w:styleId="1f4">
    <w:name w:val="标题 1字符"/>
    <w:basedOn w:val="a0"/>
    <w:uiPriority w:val="9"/>
    <w:qFormat/>
    <w:rsid w:val="007A7272"/>
    <w:rPr>
      <w:rFonts w:ascii="DengXian" w:eastAsia="DengXian" w:hAnsi="DengXian" w:cs="Times New Roman"/>
      <w:b/>
      <w:bCs/>
      <w:kern w:val="44"/>
      <w:sz w:val="44"/>
      <w:szCs w:val="44"/>
    </w:rPr>
  </w:style>
  <w:style w:type="paragraph" w:customStyle="1" w:styleId="WPSOffice1">
    <w:name w:val="WPSOffice手动目录 1"/>
    <w:qFormat/>
    <w:rsid w:val="007A7272"/>
    <w:rPr>
      <w:rFonts w:ascii="Times New Roman" w:eastAsia="宋体" w:hAnsi="Times New Roman" w:cs="Times New Roman"/>
      <w:kern w:val="0"/>
      <w:sz w:val="20"/>
      <w:szCs w:val="20"/>
    </w:rPr>
  </w:style>
  <w:style w:type="character" w:customStyle="1" w:styleId="ref">
    <w:name w:val="ref"/>
    <w:basedOn w:val="a0"/>
    <w:qFormat/>
    <w:rsid w:val="007A7272"/>
  </w:style>
  <w:style w:type="paragraph" w:customStyle="1" w:styleId="1f5">
    <w:name w:val="正文文本1"/>
    <w:basedOn w:val="a"/>
    <w:link w:val="afff0"/>
    <w:qFormat/>
    <w:rsid w:val="007A7272"/>
    <w:pPr>
      <w:shd w:val="clear" w:color="auto" w:fill="FFFFFF"/>
      <w:spacing w:before="480" w:line="317" w:lineRule="exact"/>
      <w:ind w:hanging="240"/>
      <w:jc w:val="distribute"/>
    </w:pPr>
    <w:rPr>
      <w:color w:val="auto"/>
      <w:spacing w:val="-10"/>
      <w:sz w:val="20"/>
      <w:szCs w:val="20"/>
    </w:rPr>
  </w:style>
  <w:style w:type="character" w:customStyle="1" w:styleId="afff0">
    <w:name w:val="正文文本_"/>
    <w:basedOn w:val="a0"/>
    <w:link w:val="1f5"/>
    <w:qFormat/>
    <w:rsid w:val="007A7272"/>
    <w:rPr>
      <w:rFonts w:ascii="宋体" w:eastAsia="宋体" w:hAnsi="宋体" w:cs="宋体"/>
      <w:spacing w:val="-10"/>
      <w:sz w:val="20"/>
      <w:szCs w:val="20"/>
      <w:shd w:val="clear" w:color="auto" w:fill="FFFFFF"/>
    </w:rPr>
  </w:style>
  <w:style w:type="character" w:customStyle="1" w:styleId="Sylfaen">
    <w:name w:val="正文文本 + Sylfaen"/>
    <w:basedOn w:val="afff0"/>
    <w:qFormat/>
    <w:rsid w:val="007A7272"/>
    <w:rPr>
      <w:rFonts w:ascii="Sylfaen" w:eastAsia="Sylfaen" w:hAnsi="Sylfaen" w:cs="Sylfaen"/>
      <w:color w:val="000000"/>
      <w:spacing w:val="0"/>
      <w:w w:val="100"/>
      <w:position w:val="0"/>
      <w:sz w:val="19"/>
      <w:szCs w:val="19"/>
      <w:shd w:val="clear" w:color="auto" w:fill="FFFFFF"/>
      <w:lang w:val="zh-CN" w:eastAsia="zh-CN" w:bidi="zh-CN"/>
    </w:rPr>
  </w:style>
  <w:style w:type="character" w:customStyle="1" w:styleId="-2pt">
    <w:name w:val="正文文本 + 间距 -2 pt"/>
    <w:basedOn w:val="afff0"/>
    <w:qFormat/>
    <w:rsid w:val="007A7272"/>
    <w:rPr>
      <w:rFonts w:ascii="宋体" w:eastAsia="宋体" w:hAnsi="宋体" w:cs="宋体"/>
      <w:color w:val="000000"/>
      <w:spacing w:val="-40"/>
      <w:w w:val="100"/>
      <w:position w:val="0"/>
      <w:sz w:val="20"/>
      <w:szCs w:val="20"/>
      <w:shd w:val="clear" w:color="auto" w:fill="FFFFFF"/>
      <w:lang w:val="zh-CN" w:eastAsia="zh-CN" w:bidi="zh-CN"/>
    </w:rPr>
  </w:style>
  <w:style w:type="character" w:styleId="afff1">
    <w:name w:val="Placeholder Text"/>
    <w:basedOn w:val="a0"/>
    <w:uiPriority w:val="99"/>
    <w:semiHidden/>
    <w:qFormat/>
    <w:rsid w:val="007A7272"/>
    <w:rPr>
      <w:color w:val="808080"/>
    </w:rPr>
  </w:style>
  <w:style w:type="character" w:customStyle="1" w:styleId="1f6">
    <w:name w:val="未处理的提及1"/>
    <w:basedOn w:val="a0"/>
    <w:uiPriority w:val="99"/>
    <w:unhideWhenUsed/>
    <w:rsid w:val="007A7272"/>
    <w:rPr>
      <w:color w:val="605E5C"/>
      <w:shd w:val="clear" w:color="auto" w:fill="E1DFDD"/>
    </w:rPr>
  </w:style>
  <w:style w:type="character" w:customStyle="1" w:styleId="24">
    <w:name w:val="未处理的提及2"/>
    <w:basedOn w:val="a0"/>
    <w:uiPriority w:val="99"/>
    <w:unhideWhenUsed/>
    <w:rsid w:val="007A7272"/>
    <w:rPr>
      <w:color w:val="605E5C"/>
      <w:shd w:val="clear" w:color="auto" w:fill="E1DFDD"/>
    </w:rPr>
  </w:style>
  <w:style w:type="table" w:customStyle="1" w:styleId="81">
    <w:name w:val="网格型8"/>
    <w:basedOn w:val="a1"/>
    <w:qFormat/>
    <w:rsid w:val="007A7272"/>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1"/>
    <w:uiPriority w:val="59"/>
    <w:qFormat/>
    <w:rsid w:val="007A7272"/>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uiPriority w:val="59"/>
    <w:qFormat/>
    <w:rsid w:val="007A7272"/>
    <w:pPr>
      <w:widowControl w:val="0"/>
      <w:jc w:val="both"/>
    </w:pPr>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未处理的提及3"/>
    <w:basedOn w:val="a0"/>
    <w:uiPriority w:val="99"/>
    <w:semiHidden/>
    <w:unhideWhenUsed/>
    <w:rsid w:val="007A7272"/>
    <w:rPr>
      <w:color w:val="605E5C"/>
      <w:shd w:val="clear" w:color="auto" w:fill="E1DFDD"/>
    </w:rPr>
  </w:style>
  <w:style w:type="paragraph" w:customStyle="1" w:styleId="TableText">
    <w:name w:val="Table Text"/>
    <w:basedOn w:val="a"/>
    <w:semiHidden/>
    <w:qFormat/>
    <w:rsid w:val="007A7272"/>
    <w:rPr>
      <w:rFonts w:ascii="微软雅黑" w:eastAsia="微软雅黑" w:hAnsi="微软雅黑" w:cs="微软雅黑"/>
      <w:lang w:eastAsia="en-US"/>
    </w:rPr>
  </w:style>
  <w:style w:type="character" w:styleId="afff2">
    <w:name w:val="Unresolved Mention"/>
    <w:basedOn w:val="a0"/>
    <w:uiPriority w:val="99"/>
    <w:semiHidden/>
    <w:unhideWhenUsed/>
    <w:rsid w:val="007A7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15</Pages>
  <Words>1689</Words>
  <Characters>9628</Characters>
  <Application>Microsoft Office Word</Application>
  <DocSecurity>0</DocSecurity>
  <Lines>80</Lines>
  <Paragraphs>22</Paragraphs>
  <ScaleCrop>false</ScaleCrop>
  <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哲豪 余</dc:creator>
  <cp:keywords/>
  <dc:description/>
  <cp:lastModifiedBy>哲豪 余</cp:lastModifiedBy>
  <cp:revision>72</cp:revision>
  <dcterms:created xsi:type="dcterms:W3CDTF">2025-07-12T16:13:00Z</dcterms:created>
  <dcterms:modified xsi:type="dcterms:W3CDTF">2025-07-13T03:32:00Z</dcterms:modified>
</cp:coreProperties>
</file>