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3E56BC28">
      <w:pPr>
        <w:pStyle w:val="style0"/>
        <w:keepNext/>
        <w:keepLines/>
        <w:spacing w:before="120" w:after="120" w:lineRule="exact" w:line="400"/>
        <w:jc w:val="center"/>
        <w:outlineLvl w:val="0"/>
        <w:rPr>
          <w:rFonts w:hint="eastAsia"/>
          <w:b/>
          <w:color w:val="000000"/>
          <w:kern w:val="44"/>
        </w:rPr>
      </w:pPr>
      <w:bookmarkStart w:id="0" w:name="_Toc11722"/>
      <w:bookmarkStart w:id="1" w:name="_Toc909"/>
      <w:r>
        <w:rPr>
          <w:rFonts w:hint="eastAsia"/>
          <w:b/>
          <w:color w:val="000000"/>
          <w:kern w:val="44"/>
        </w:rPr>
        <w:t>考点6  宋代的法律思想与制度</w:t>
      </w:r>
      <w:bookmarkEnd w:id="0"/>
      <w:r>
        <w:rPr>
          <w:rFonts w:hint="eastAsia"/>
          <w:b/>
          <w:color w:val="000000"/>
          <w:kern w:val="44"/>
          <w:lang w:eastAsia="zh-CN"/>
        </w:rPr>
        <w:t>（</w:t>
      </w:r>
      <w:r>
        <w:rPr>
          <w:rFonts w:hint="default"/>
          <w:b/>
          <w:color w:val="000000"/>
          <w:kern w:val="44"/>
          <w:lang w:val="en-US" w:eastAsia="zh-CN"/>
        </w:rPr>
        <w:t>19:30-19:50</w:t>
      </w:r>
      <w:r>
        <w:rPr>
          <w:rFonts w:hint="eastAsia"/>
          <w:b/>
          <w:color w:val="000000"/>
          <w:kern w:val="44"/>
          <w:lang w:eastAsia="zh-CN"/>
        </w:rPr>
        <w:t>）</w:t>
      </w:r>
    </w:p>
    <w:p w14:paraId="207D189C">
      <w:pPr>
        <w:pStyle w:val="style0"/>
        <w:spacing w:lineRule="exact" w:line="400"/>
        <w:jc w:val="left"/>
        <w:rPr>
          <w:rFonts w:hint="eastAsia"/>
          <w:b/>
          <w:color w:val="000000"/>
        </w:rPr>
      </w:pPr>
      <w:r>
        <w:rPr>
          <w:rFonts w:hint="eastAsia"/>
          <w:b/>
          <w:color w:val="000000"/>
        </w:rPr>
        <w:t>一、契约立法</w:t>
      </w:r>
    </w:p>
    <w:p w14:paraId="7A25D67C">
      <w:pPr>
        <w:pStyle w:val="style0"/>
        <w:spacing w:lineRule="exact" w:line="400"/>
        <w:ind w:firstLine="420"/>
        <w:rPr>
          <w:rFonts w:hint="eastAsia"/>
          <w:color w:val="000000"/>
        </w:rPr>
      </w:pPr>
      <w:r>
        <w:rPr>
          <w:color w:val="000000"/>
        </w:rPr>
        <w:t>1.</w:t>
      </w:r>
      <w:r>
        <w:rPr>
          <w:rFonts w:hint="eastAsia"/>
          <w:color w:val="000000"/>
        </w:rPr>
        <w:t>买卖契约</w:t>
      </w:r>
    </w:p>
    <w:p w14:paraId="18A24DA2">
      <w:pPr>
        <w:pStyle w:val="style0"/>
        <w:spacing w:lineRule="exact" w:line="400"/>
        <w:ind w:firstLine="420"/>
        <w:rPr>
          <w:rFonts w:hint="eastAsia"/>
          <w:color w:val="000000"/>
        </w:rPr>
      </w:pPr>
      <w:r>
        <w:rPr>
          <w:rFonts w:hint="eastAsia"/>
          <w:color w:val="000000"/>
        </w:rPr>
        <w:t>绝卖为</w:t>
      </w:r>
      <w:r>
        <w:rPr>
          <w:rFonts w:hint="eastAsia"/>
          <w:b/>
          <w:bCs/>
          <w:color w:val="ff0000"/>
        </w:rPr>
        <w:t>一般买卖</w:t>
      </w:r>
      <w:r>
        <w:rPr>
          <w:rFonts w:hint="eastAsia"/>
          <w:color w:val="000000"/>
        </w:rPr>
        <w:t>。活卖为</w:t>
      </w:r>
      <w:r>
        <w:rPr>
          <w:rFonts w:hint="eastAsia"/>
          <w:b/>
          <w:bCs/>
          <w:color w:val="ff0000"/>
        </w:rPr>
        <w:t>附条件的买卖</w:t>
      </w:r>
      <w:r>
        <w:rPr>
          <w:rFonts w:hint="eastAsia"/>
          <w:color w:val="000000"/>
        </w:rPr>
        <w:t>。赊卖是采取类似</w:t>
      </w:r>
      <w:r>
        <w:rPr>
          <w:rFonts w:hint="eastAsia"/>
          <w:b/>
          <w:bCs/>
          <w:color w:val="ff0000"/>
        </w:rPr>
        <w:t>商业信用或预付方式</w:t>
      </w:r>
      <w:r>
        <w:rPr>
          <w:rFonts w:hint="eastAsia"/>
          <w:color w:val="000000"/>
        </w:rPr>
        <w:t>，而后收到出卖物的价金。</w:t>
      </w:r>
    </w:p>
    <w:p w14:paraId="2588F9A0">
      <w:pPr>
        <w:pStyle w:val="style0"/>
        <w:spacing w:lineRule="exact" w:line="400"/>
        <w:ind w:firstLine="420"/>
        <w:rPr>
          <w:rFonts w:hint="eastAsia"/>
          <w:color w:val="000000"/>
        </w:rPr>
      </w:pPr>
      <w:r>
        <w:rPr>
          <w:color w:val="000000"/>
        </w:rPr>
        <w:t>2.</w:t>
      </w:r>
      <w:r>
        <w:rPr>
          <w:rFonts w:hint="eastAsia"/>
          <w:color w:val="000000"/>
        </w:rPr>
        <w:t>租赁契约:房宅的租赁称为“租”、“赁”或“借”。对人畜车马的租赁称为庸、雇。</w:t>
      </w:r>
    </w:p>
    <w:p w14:paraId="12DD2454">
      <w:pPr>
        <w:pStyle w:val="style0"/>
        <w:spacing w:lineRule="exact" w:line="400"/>
        <w:ind w:firstLine="420"/>
        <w:rPr>
          <w:rFonts w:hint="eastAsia"/>
          <w:color w:val="000000"/>
        </w:rPr>
      </w:pPr>
      <w:r>
        <w:rPr>
          <w:color w:val="000000"/>
        </w:rPr>
        <w:t>3.</w:t>
      </w:r>
      <w:r>
        <w:rPr>
          <w:rFonts w:hint="eastAsia"/>
          <w:color w:val="000000"/>
        </w:rPr>
        <w:t>典卖契约: 活卖</w:t>
      </w:r>
      <w:r>
        <w:rPr>
          <w:color w:val="000000"/>
        </w:rPr>
        <w:t xml:space="preserve"> </w:t>
      </w:r>
      <w:r>
        <w:rPr>
          <w:rFonts w:hint="eastAsia"/>
          <w:color w:val="000000"/>
        </w:rPr>
        <w:t>。</w:t>
      </w:r>
    </w:p>
    <w:p w14:paraId="48C75CA4">
      <w:pPr>
        <w:pStyle w:val="style0"/>
        <w:spacing w:lineRule="exact" w:line="400"/>
        <w:ind w:firstLine="420"/>
        <w:rPr>
          <w:rFonts w:hint="eastAsia"/>
          <w:color w:val="000000"/>
        </w:rPr>
      </w:pPr>
      <w:r>
        <w:rPr>
          <w:color w:val="000000"/>
        </w:rPr>
        <w:t>4.借贷契约</w:t>
      </w:r>
      <w:r>
        <w:rPr>
          <w:rFonts w:hint="eastAsia"/>
          <w:color w:val="000000"/>
        </w:rPr>
        <w:t>：</w:t>
      </w:r>
      <w:r>
        <w:rPr>
          <w:b/>
          <w:bCs/>
          <w:color w:val="ff0000"/>
        </w:rPr>
        <w:t>借</w:t>
      </w:r>
      <w:r>
        <w:rPr>
          <w:rFonts w:hint="eastAsia"/>
          <w:b/>
          <w:bCs/>
          <w:color w:val="ff0000"/>
        </w:rPr>
        <w:t>是</w:t>
      </w:r>
      <w:r>
        <w:rPr>
          <w:b/>
          <w:bCs/>
          <w:color w:val="ff0000"/>
        </w:rPr>
        <w:t>使用借贷，</w:t>
      </w:r>
      <w:r>
        <w:rPr>
          <w:b/>
          <w:bCs/>
          <w:color w:val="ff0000"/>
        </w:rPr>
        <w:t>贷指消费</w:t>
      </w:r>
      <w:r>
        <w:rPr>
          <w:b/>
          <w:bCs/>
          <w:color w:val="ff0000"/>
        </w:rPr>
        <w:t>借贷</w:t>
      </w:r>
      <w:r>
        <w:rPr>
          <w:color w:val="000000"/>
        </w:rPr>
        <w:t>。当</w:t>
      </w:r>
      <w:r>
        <w:rPr>
          <w:rFonts w:hint="eastAsia"/>
          <w:color w:val="000000"/>
        </w:rPr>
        <w:t>时</w:t>
      </w:r>
      <w:r>
        <w:rPr>
          <w:color w:val="000000"/>
        </w:rPr>
        <w:t>把</w:t>
      </w:r>
      <w:r>
        <w:rPr>
          <w:color w:val="000000"/>
        </w:rPr>
        <w:t>不</w:t>
      </w:r>
      <w:r>
        <w:rPr>
          <w:color w:val="000000"/>
        </w:rPr>
        <w:t>付息的使用借贷称为</w:t>
      </w:r>
      <w:r>
        <w:rPr>
          <w:rFonts w:hint="eastAsia"/>
          <w:color w:val="000000"/>
        </w:rPr>
        <w:t>“</w:t>
      </w:r>
      <w:r>
        <w:rPr>
          <w:color w:val="000000"/>
        </w:rPr>
        <w:t>负债</w:t>
      </w:r>
      <w:r>
        <w:rPr>
          <w:rFonts w:hint="eastAsia"/>
          <w:color w:val="000000"/>
        </w:rPr>
        <w:t>”</w:t>
      </w:r>
      <w:r>
        <w:rPr>
          <w:color w:val="000000"/>
        </w:rPr>
        <w:t>，把</w:t>
      </w:r>
      <w:r>
        <w:rPr>
          <w:rFonts w:hint="eastAsia"/>
          <w:color w:val="000000"/>
        </w:rPr>
        <w:t>付息</w:t>
      </w:r>
      <w:r>
        <w:rPr>
          <w:color w:val="000000"/>
        </w:rPr>
        <w:t>的消费借贷称为</w:t>
      </w:r>
      <w:r>
        <w:rPr>
          <w:rFonts w:hint="eastAsia"/>
          <w:color w:val="000000"/>
        </w:rPr>
        <w:t>“</w:t>
      </w:r>
      <w:r>
        <w:rPr>
          <w:color w:val="000000"/>
        </w:rPr>
        <w:t>出举</w:t>
      </w:r>
      <w:r>
        <w:rPr>
          <w:rFonts w:hint="eastAsia"/>
          <w:color w:val="000000"/>
        </w:rPr>
        <w:t>”</w:t>
      </w:r>
      <w:r>
        <w:rPr>
          <w:color w:val="000000"/>
        </w:rPr>
        <w:t>。</w:t>
      </w:r>
      <w:r>
        <w:rPr>
          <w:rFonts w:hint="eastAsia"/>
          <w:color w:val="000000"/>
        </w:rPr>
        <w:t>(出息)</w:t>
      </w:r>
    </w:p>
    <w:p w14:paraId="2339ED46">
      <w:pPr>
        <w:pStyle w:val="style0"/>
        <w:spacing w:lineRule="exact" w:line="400"/>
        <w:jc w:val="left"/>
        <w:rPr>
          <w:rFonts w:hint="eastAsia"/>
          <w:b/>
          <w:color w:val="000000"/>
        </w:rPr>
      </w:pPr>
      <w:r>
        <w:rPr>
          <w:rFonts w:hint="eastAsia"/>
          <w:b/>
          <w:color w:val="000000"/>
        </w:rPr>
        <w:t>二、婚姻制度</w:t>
      </w:r>
    </w:p>
    <w:p w14:paraId="00506D47">
      <w:pPr>
        <w:pStyle w:val="style0"/>
        <w:spacing w:lineRule="exact" w:line="400"/>
        <w:ind w:firstLine="420" w:firstLineChars="200"/>
        <w:rPr>
          <w:rFonts w:hint="eastAsia"/>
          <w:color w:val="auto"/>
        </w:rPr>
      </w:pPr>
      <w:r>
        <w:rPr>
          <w:rFonts w:hint="eastAsia"/>
          <w:color w:val="auto"/>
        </w:rPr>
        <w:t>1</w:t>
      </w:r>
      <w:r>
        <w:rPr>
          <w:color w:val="auto"/>
        </w:rPr>
        <w:t>.</w:t>
      </w:r>
      <w:r>
        <w:rPr>
          <w:rFonts w:hint="eastAsia"/>
          <w:color w:val="auto"/>
        </w:rPr>
        <w:t>宋承唐律，规定：“男年十五，女十三以上，并听婚嫁。”违反成婚年龄的，不准婚嫁。</w:t>
      </w:r>
      <w:r>
        <w:rPr>
          <w:rFonts w:hint="eastAsia"/>
          <w:color w:val="auto"/>
        </w:rPr>
        <w:t>宋律禁止五服以内</w:t>
      </w:r>
      <w:r>
        <w:rPr>
          <w:rFonts w:hint="eastAsia"/>
          <w:color w:val="auto"/>
        </w:rPr>
        <w:t>亲属结婚，但对姑舅两姨兄弟姐妹结婚并不禁止。</w:t>
      </w:r>
    </w:p>
    <w:p w14:paraId="287CDDEA">
      <w:pPr>
        <w:pStyle w:val="style0"/>
        <w:spacing w:lineRule="exact" w:line="400"/>
        <w:ind w:firstLine="420" w:firstLineChars="200"/>
        <w:rPr>
          <w:rFonts w:hint="eastAsia"/>
          <w:color w:val="auto"/>
        </w:rPr>
      </w:pPr>
      <w:r>
        <w:rPr>
          <w:rFonts w:hint="eastAsia"/>
          <w:color w:val="auto"/>
        </w:rPr>
        <w:t>2</w:t>
      </w:r>
      <w:r>
        <w:rPr>
          <w:color w:val="auto"/>
        </w:rPr>
        <w:t>.</w:t>
      </w:r>
      <w:r>
        <w:rPr>
          <w:rFonts w:hint="eastAsia"/>
          <w:color w:val="auto"/>
        </w:rPr>
        <w:t>在离婚方面，仍实行唐制“七出”与“三不去”制度，但有少许变通。</w:t>
      </w:r>
    </w:p>
    <w:p w14:paraId="595A186C">
      <w:pPr>
        <w:pStyle w:val="style0"/>
        <w:spacing w:lineRule="exact" w:line="400"/>
        <w:ind w:firstLine="420" w:firstLineChars="200"/>
        <w:rPr>
          <w:rFonts w:hint="eastAsia"/>
          <w:color w:val="auto"/>
        </w:rPr>
      </w:pPr>
      <w:r>
        <w:rPr>
          <w:rFonts w:hint="eastAsia"/>
          <w:color w:val="auto"/>
        </w:rPr>
        <w:t>3</w:t>
      </w:r>
      <w:r>
        <w:rPr>
          <w:color w:val="auto"/>
        </w:rPr>
        <w:t>.</w:t>
      </w:r>
      <w:r>
        <w:rPr>
          <w:rFonts w:hint="eastAsia"/>
          <w:color w:val="auto"/>
        </w:rPr>
        <w:t>在离婚方面，还有一种称为“义绝”的强制离婚原则。该原则为唐律中首次规定，宋代沿袭唐律。“义绝”（妻方凡有损家族和睦的对夫家家族成员间的伤害行为）</w:t>
      </w:r>
    </w:p>
    <w:p w14:paraId="7067DB39">
      <w:pPr>
        <w:pStyle w:val="style0"/>
        <w:spacing w:lineRule="exact" w:line="400"/>
        <w:ind w:firstLine="422" w:firstLineChars="200"/>
        <w:jc w:val="left"/>
        <w:rPr>
          <w:rFonts w:hint="eastAsia"/>
          <w:b/>
          <w:color w:val="000000"/>
        </w:rPr>
      </w:pPr>
      <w:r>
        <w:rPr>
          <w:rFonts w:hint="eastAsia"/>
          <w:b/>
          <w:color w:val="000000"/>
        </w:rPr>
        <w:t>三、继承制度</w:t>
      </w:r>
    </w:p>
    <w:p w14:paraId="5B51FA70">
      <w:pPr>
        <w:pStyle w:val="style0"/>
        <w:spacing w:lineRule="exact" w:line="400"/>
        <w:ind w:firstLine="420" w:firstLineChars="200"/>
        <w:rPr>
          <w:rFonts w:cs="仿宋_GB2312" w:hint="eastAsia"/>
          <w:color w:val="auto"/>
        </w:rPr>
      </w:pPr>
      <w:r>
        <w:rPr>
          <w:rFonts w:cs="仿宋_GB2312" w:hint="eastAsia"/>
          <w:color w:val="auto"/>
        </w:rPr>
        <w:t>1</w:t>
      </w:r>
      <w:r>
        <w:rPr>
          <w:rFonts w:cs="仿宋_GB2312"/>
          <w:color w:val="auto"/>
        </w:rPr>
        <w:t>.</w:t>
      </w:r>
      <w:r>
        <w:rPr>
          <w:rFonts w:cs="仿宋_GB2312" w:hint="eastAsia"/>
          <w:color w:val="auto"/>
        </w:rPr>
        <w:t>宋代法律在</w:t>
      </w:r>
      <w:r>
        <w:rPr>
          <w:rFonts w:cs="仿宋_GB2312"/>
          <w:color w:val="auto"/>
        </w:rPr>
        <w:t>继承关系上，有较大的灵活性。除</w:t>
      </w:r>
      <w:r>
        <w:rPr>
          <w:rFonts w:cs="仿宋_GB2312" w:hint="eastAsia"/>
          <w:color w:val="auto"/>
        </w:rPr>
        <w:t>沿袭</w:t>
      </w:r>
      <w:r>
        <w:rPr>
          <w:rFonts w:cs="仿宋_GB2312"/>
          <w:color w:val="auto"/>
        </w:rPr>
        <w:t>以往遗产兄弟均分制</w:t>
      </w:r>
      <w:r>
        <w:rPr>
          <w:rFonts w:cs="仿宋_GB2312" w:hint="eastAsia"/>
          <w:color w:val="auto"/>
        </w:rPr>
        <w:t>外</w:t>
      </w:r>
      <w:r>
        <w:rPr>
          <w:rFonts w:cs="仿宋_GB2312"/>
          <w:color w:val="auto"/>
        </w:rPr>
        <w:t>，允许在室女享受部分继承权；同时承认</w:t>
      </w:r>
      <w:r>
        <w:rPr>
          <w:rFonts w:cs="仿宋_GB2312" w:hint="eastAsia"/>
          <w:color w:val="auto"/>
        </w:rPr>
        <w:t>遗腹子</w:t>
      </w:r>
      <w:r>
        <w:rPr>
          <w:rFonts w:cs="仿宋_GB2312"/>
          <w:color w:val="auto"/>
        </w:rPr>
        <w:t>与亲生子享有同样的继承权。</w:t>
      </w:r>
    </w:p>
    <w:p w14:paraId="1CC00F9C">
      <w:pPr>
        <w:pStyle w:val="style0"/>
        <w:spacing w:lineRule="exact" w:line="400"/>
        <w:ind w:firstLine="420" w:firstLineChars="200"/>
        <w:rPr>
          <w:rFonts w:hint="eastAsia"/>
          <w:color w:val="auto"/>
        </w:rPr>
      </w:pPr>
      <w:r>
        <w:rPr>
          <w:rFonts w:cs="仿宋_GB2312" w:hint="eastAsia"/>
          <w:color w:val="auto"/>
        </w:rPr>
        <w:t>2</w:t>
      </w:r>
      <w:r>
        <w:rPr>
          <w:rFonts w:cs="仿宋_GB2312"/>
          <w:color w:val="auto"/>
        </w:rPr>
        <w:t>.至</w:t>
      </w:r>
      <w:r>
        <w:rPr>
          <w:rFonts w:cs="仿宋_GB2312" w:hint="eastAsia"/>
          <w:color w:val="auto"/>
        </w:rPr>
        <w:t>南宋，</w:t>
      </w:r>
      <w:r>
        <w:rPr>
          <w:rFonts w:cs="仿宋_GB2312"/>
          <w:color w:val="auto"/>
        </w:rPr>
        <w:t>在一些</w:t>
      </w:r>
      <w:r>
        <w:rPr>
          <w:rFonts w:cs="仿宋_GB2312" w:hint="eastAsia"/>
          <w:color w:val="auto"/>
        </w:rPr>
        <w:t>地域</w:t>
      </w:r>
      <w:r>
        <w:rPr>
          <w:rFonts w:cs="仿宋_GB2312"/>
          <w:color w:val="auto"/>
        </w:rPr>
        <w:t>又规定了适用</w:t>
      </w:r>
      <w:r>
        <w:rPr>
          <w:color w:val="auto"/>
        </w:rPr>
        <w:t>“</w:t>
      </w:r>
      <w:r>
        <w:rPr>
          <w:rFonts w:hint="eastAsia"/>
          <w:color w:val="auto"/>
        </w:rPr>
        <w:t>户绝</w:t>
      </w:r>
      <w:r>
        <w:rPr>
          <w:color w:val="auto"/>
        </w:rPr>
        <w:t>”</w:t>
      </w:r>
      <w:r>
        <w:rPr>
          <w:rFonts w:hint="eastAsia"/>
          <w:color w:val="auto"/>
        </w:rPr>
        <w:t>财产</w:t>
      </w:r>
      <w:r>
        <w:rPr>
          <w:color w:val="auto"/>
        </w:rPr>
        <w:t>继承的办法。</w:t>
      </w:r>
      <w:r>
        <w:rPr>
          <w:b/>
          <w:bCs/>
          <w:color w:val="ff0000"/>
        </w:rPr>
        <w:t>“</w:t>
      </w:r>
      <w:r>
        <w:rPr>
          <w:rFonts w:hint="eastAsia"/>
          <w:b/>
          <w:bCs/>
          <w:color w:val="ff0000"/>
        </w:rPr>
        <w:t>户绝</w:t>
      </w:r>
      <w:r>
        <w:rPr>
          <w:b/>
          <w:bCs/>
          <w:color w:val="ff0000"/>
        </w:rPr>
        <w:t>”</w:t>
      </w:r>
      <w:r>
        <w:rPr>
          <w:rFonts w:hint="eastAsia"/>
          <w:b/>
          <w:bCs/>
          <w:color w:val="ff0000"/>
        </w:rPr>
        <w:t>指</w:t>
      </w:r>
      <w:r>
        <w:rPr>
          <w:b/>
          <w:bCs/>
          <w:color w:val="ff0000"/>
        </w:rPr>
        <w:t>家无</w:t>
      </w:r>
      <w:r>
        <w:rPr>
          <w:rFonts w:hint="eastAsia"/>
          <w:b/>
          <w:bCs/>
          <w:color w:val="ff0000"/>
        </w:rPr>
        <w:t>男</w:t>
      </w:r>
      <w:r>
        <w:rPr>
          <w:b/>
          <w:bCs/>
          <w:color w:val="ff0000"/>
        </w:rPr>
        <w:t>子继承。</w:t>
      </w:r>
      <w:r>
        <w:rPr>
          <w:color w:val="auto"/>
        </w:rPr>
        <w:t>“</w:t>
      </w:r>
      <w:r>
        <w:rPr>
          <w:rFonts w:hint="eastAsia"/>
          <w:color w:val="auto"/>
        </w:rPr>
        <w:t>户绝</w:t>
      </w:r>
      <w:r>
        <w:rPr>
          <w:color w:val="auto"/>
        </w:rPr>
        <w:t>”</w:t>
      </w:r>
      <w:r>
        <w:rPr>
          <w:rFonts w:hint="eastAsia"/>
          <w:color w:val="auto"/>
        </w:rPr>
        <w:t>立</w:t>
      </w:r>
      <w:r>
        <w:rPr>
          <w:color w:val="auto"/>
        </w:rPr>
        <w:t>继承人有两种方式：凡“</w:t>
      </w:r>
      <w:r>
        <w:rPr>
          <w:rFonts w:hint="eastAsia"/>
          <w:color w:val="auto"/>
        </w:rPr>
        <w:t>夫</w:t>
      </w:r>
      <w:r>
        <w:rPr>
          <w:color w:val="auto"/>
        </w:rPr>
        <w:t>亡</w:t>
      </w:r>
      <w:r>
        <w:rPr>
          <w:rFonts w:hint="eastAsia"/>
          <w:color w:val="auto"/>
        </w:rPr>
        <w:t>而</w:t>
      </w:r>
      <w:r>
        <w:rPr>
          <w:color w:val="auto"/>
        </w:rPr>
        <w:t>妻在”</w:t>
      </w:r>
      <w:r>
        <w:rPr>
          <w:rFonts w:hint="eastAsia"/>
          <w:color w:val="auto"/>
        </w:rPr>
        <w:t>，</w:t>
      </w:r>
      <w:r>
        <w:rPr>
          <w:color w:val="auto"/>
        </w:rPr>
        <w:t>立继从妻，称为“</w:t>
      </w:r>
      <w:r>
        <w:rPr>
          <w:rFonts w:hint="eastAsia"/>
          <w:color w:val="auto"/>
        </w:rPr>
        <w:t>立</w:t>
      </w:r>
      <w:r>
        <w:rPr>
          <w:color w:val="auto"/>
        </w:rPr>
        <w:t>继”</w:t>
      </w:r>
      <w:r>
        <w:rPr>
          <w:rFonts w:hint="eastAsia"/>
          <w:color w:val="auto"/>
        </w:rPr>
        <w:t>；</w:t>
      </w:r>
      <w:r>
        <w:rPr>
          <w:color w:val="auto"/>
        </w:rPr>
        <w:t>凡“</w:t>
      </w:r>
      <w:r>
        <w:rPr>
          <w:rFonts w:hint="eastAsia"/>
          <w:color w:val="auto"/>
        </w:rPr>
        <w:t>夫妻</w:t>
      </w:r>
      <w:r>
        <w:rPr>
          <w:color w:val="auto"/>
        </w:rPr>
        <w:t>俱亡”</w:t>
      </w:r>
      <w:r>
        <w:rPr>
          <w:rFonts w:hint="eastAsia"/>
          <w:color w:val="auto"/>
        </w:rPr>
        <w:t>，</w:t>
      </w:r>
      <w:r>
        <w:rPr>
          <w:color w:val="auto"/>
        </w:rPr>
        <w:t>立继从其尊长亲属，称为“</w:t>
      </w:r>
      <w:r>
        <w:rPr>
          <w:rFonts w:hint="eastAsia"/>
          <w:color w:val="auto"/>
        </w:rPr>
        <w:t>命</w:t>
      </w:r>
      <w:r>
        <w:rPr>
          <w:color w:val="auto"/>
        </w:rPr>
        <w:t>继”</w:t>
      </w:r>
      <w:r>
        <w:rPr>
          <w:rFonts w:hint="eastAsia"/>
          <w:color w:val="auto"/>
        </w:rPr>
        <w:t>。</w:t>
      </w:r>
      <w:r>
        <w:rPr>
          <w:color w:val="auto"/>
        </w:rPr>
        <w:t>继子</w:t>
      </w:r>
      <w:r>
        <w:rPr>
          <w:rFonts w:hint="eastAsia"/>
          <w:color w:val="auto"/>
        </w:rPr>
        <w:t>与</w:t>
      </w:r>
      <w:r>
        <w:rPr>
          <w:color w:val="auto"/>
        </w:rPr>
        <w:t>户</w:t>
      </w:r>
      <w:r>
        <w:rPr>
          <w:rFonts w:hint="eastAsia"/>
          <w:color w:val="auto"/>
        </w:rPr>
        <w:t>绝之</w:t>
      </w:r>
      <w:r>
        <w:rPr>
          <w:color w:val="auto"/>
        </w:rPr>
        <w:t>女均享有继承权，但只有在室女</w:t>
      </w:r>
      <w:r>
        <w:rPr>
          <w:rFonts w:hint="eastAsia"/>
          <w:color w:val="auto"/>
        </w:rPr>
        <w:t>（未</w:t>
      </w:r>
      <w:r>
        <w:rPr>
          <w:color w:val="auto"/>
        </w:rPr>
        <w:t>嫁女</w:t>
      </w:r>
      <w:r>
        <w:rPr>
          <w:rFonts w:hint="eastAsia"/>
          <w:color w:val="auto"/>
        </w:rPr>
        <w:t>）的</w:t>
      </w:r>
      <w:r>
        <w:rPr>
          <w:color w:val="auto"/>
        </w:rPr>
        <w:t>，在室女享有</w:t>
      </w:r>
      <w:r>
        <w:rPr>
          <w:rFonts w:hint="eastAsia"/>
          <w:color w:val="auto"/>
        </w:rPr>
        <w:t>3</w:t>
      </w:r>
      <w:r>
        <w:rPr>
          <w:color w:val="auto"/>
        </w:rPr>
        <w:t>/4</w:t>
      </w:r>
      <w:r>
        <w:rPr>
          <w:rFonts w:hint="eastAsia"/>
          <w:color w:val="auto"/>
        </w:rPr>
        <w:t>的</w:t>
      </w:r>
      <w:r>
        <w:rPr>
          <w:color w:val="auto"/>
        </w:rPr>
        <w:t>财产继承权，继子享有</w:t>
      </w:r>
      <w:r>
        <w:rPr>
          <w:rFonts w:hint="eastAsia"/>
          <w:color w:val="auto"/>
        </w:rPr>
        <w:t>1</w:t>
      </w:r>
      <w:r>
        <w:rPr>
          <w:color w:val="auto"/>
        </w:rPr>
        <w:t>/4</w:t>
      </w:r>
      <w:r>
        <w:rPr>
          <w:rFonts w:hint="eastAsia"/>
          <w:color w:val="auto"/>
        </w:rPr>
        <w:t>的</w:t>
      </w:r>
      <w:r>
        <w:rPr>
          <w:color w:val="auto"/>
        </w:rPr>
        <w:t>财产继承权；只有出嫁女（</w:t>
      </w:r>
      <w:r>
        <w:rPr>
          <w:rFonts w:hint="eastAsia"/>
          <w:color w:val="auto"/>
        </w:rPr>
        <w:t>已婚</w:t>
      </w:r>
      <w:r>
        <w:rPr>
          <w:color w:val="auto"/>
        </w:rPr>
        <w:t>女）</w:t>
      </w:r>
      <w:r>
        <w:rPr>
          <w:rFonts w:hint="eastAsia"/>
          <w:color w:val="auto"/>
        </w:rPr>
        <w:t>的</w:t>
      </w:r>
      <w:r>
        <w:rPr>
          <w:color w:val="auto"/>
        </w:rPr>
        <w:t>，出嫁女享有</w:t>
      </w:r>
      <w:r>
        <w:rPr>
          <w:rFonts w:hint="eastAsia"/>
          <w:color w:val="auto"/>
        </w:rPr>
        <w:t>1</w:t>
      </w:r>
      <w:r>
        <w:rPr>
          <w:color w:val="auto"/>
        </w:rPr>
        <w:t>/3</w:t>
      </w:r>
      <w:r>
        <w:rPr>
          <w:rFonts w:hint="eastAsia"/>
          <w:color w:val="auto"/>
        </w:rPr>
        <w:t>的</w:t>
      </w:r>
      <w:r>
        <w:rPr>
          <w:color w:val="auto"/>
        </w:rPr>
        <w:t>财产继承权，继子享有</w:t>
      </w:r>
      <w:r>
        <w:rPr>
          <w:rFonts w:hint="eastAsia"/>
          <w:color w:val="auto"/>
        </w:rPr>
        <w:t>1</w:t>
      </w:r>
      <w:r>
        <w:rPr>
          <w:color w:val="auto"/>
        </w:rPr>
        <w:t>/3</w:t>
      </w:r>
      <w:r>
        <w:rPr>
          <w:rFonts w:hint="eastAsia"/>
          <w:color w:val="auto"/>
        </w:rPr>
        <w:t>，</w:t>
      </w:r>
      <w:r>
        <w:rPr>
          <w:color w:val="auto"/>
        </w:rPr>
        <w:t>另外</w:t>
      </w:r>
      <w:r>
        <w:rPr>
          <w:rFonts w:hint="eastAsia"/>
          <w:color w:val="auto"/>
        </w:rPr>
        <w:t>1</w:t>
      </w:r>
      <w:r>
        <w:rPr>
          <w:color w:val="auto"/>
        </w:rPr>
        <w:t>/3</w:t>
      </w:r>
      <w:r>
        <w:rPr>
          <w:rFonts w:hint="eastAsia"/>
          <w:color w:val="auto"/>
        </w:rPr>
        <w:t>收归官府</w:t>
      </w:r>
      <w:r>
        <w:rPr>
          <w:color w:val="auto"/>
        </w:rPr>
        <w:t>所有。</w:t>
      </w:r>
    </w:p>
    <w:p w14:paraId="712DD3DC">
      <w:pPr>
        <w:pStyle w:val="style1"/>
        <w:spacing w:before="120" w:after="120" w:lineRule="exact" w:line="400"/>
        <w:jc w:val="center"/>
        <w:rPr>
          <w:rFonts w:hint="eastAsia"/>
          <w:bCs w:val="false"/>
          <w:sz w:val="21"/>
          <w:szCs w:val="21"/>
        </w:rPr>
      </w:pPr>
      <w:r>
        <w:rPr>
          <w:rFonts w:hint="eastAsia"/>
          <w:bCs w:val="false"/>
          <w:sz w:val="21"/>
          <w:szCs w:val="21"/>
        </w:rPr>
        <w:t>考点7  明清时期的立法思想与刑罚原则</w:t>
      </w:r>
      <w:bookmarkEnd w:id="1"/>
      <w:r>
        <w:rPr>
          <w:rFonts w:hint="eastAsia"/>
          <w:bCs w:val="false"/>
          <w:sz w:val="21"/>
          <w:szCs w:val="21"/>
          <w:lang w:eastAsia="zh-CN"/>
        </w:rPr>
        <w:t>（</w:t>
      </w:r>
      <w:r>
        <w:rPr>
          <w:rFonts w:hint="default"/>
          <w:bCs w:val="false"/>
          <w:sz w:val="21"/>
          <w:szCs w:val="21"/>
          <w:lang w:val="en-US" w:eastAsia="zh-CN"/>
        </w:rPr>
        <w:t>19:50-20:13</w:t>
      </w:r>
      <w:r>
        <w:rPr>
          <w:rFonts w:hint="eastAsia"/>
          <w:bCs w:val="false"/>
          <w:sz w:val="21"/>
          <w:szCs w:val="21"/>
          <w:lang w:eastAsia="zh-CN"/>
        </w:rPr>
        <w:t>）</w:t>
      </w:r>
    </w:p>
    <w:p w14:paraId="062599F5">
      <w:pPr>
        <w:pStyle w:val="style0"/>
        <w:spacing w:lineRule="exact" w:line="400"/>
        <w:jc w:val="left"/>
        <w:rPr>
          <w:rFonts w:hint="eastAsia"/>
          <w:b/>
        </w:rPr>
      </w:pPr>
      <w:r>
        <w:rPr>
          <w:rFonts w:hint="eastAsia"/>
          <w:b/>
        </w:rPr>
        <w:t>一、明律与明大</w:t>
      </w:r>
      <w:r>
        <w:rPr>
          <w:rFonts w:hint="eastAsia"/>
          <w:b/>
        </w:rPr>
        <w:t>诰</w:t>
      </w:r>
    </w:p>
    <w:p w14:paraId="0FC4524A">
      <w:pPr>
        <w:pStyle w:val="style0"/>
        <w:spacing w:lineRule="exact" w:line="400"/>
        <w:ind w:left="422"/>
        <w:outlineLvl w:val="0"/>
        <w:rPr>
          <w:rFonts w:hint="eastAsia"/>
        </w:rPr>
      </w:pPr>
      <w:r>
        <w:rPr>
          <w:rFonts w:hint="eastAsia"/>
        </w:rPr>
        <w:t>1</w:t>
      </w:r>
      <w:r>
        <w:t>.</w:t>
      </w:r>
      <w:r>
        <w:rPr>
          <w:rFonts w:hint="eastAsia"/>
        </w:rPr>
        <w:t>《大明律》</w:t>
      </w:r>
      <w:r>
        <w:rPr>
          <w:rFonts w:hint="eastAsia"/>
        </w:rPr>
        <w:t>：</w:t>
      </w:r>
      <w:r>
        <w:rPr>
          <w:rFonts w:hint="eastAsia"/>
        </w:rPr>
        <w:t>该法典一改传统刑律体例，确立为</w:t>
      </w:r>
      <w:r>
        <w:rPr>
          <w:rFonts w:hint="eastAsia"/>
          <w:b/>
          <w:bCs/>
          <w:color w:val="ff0000"/>
        </w:rPr>
        <w:t>名例、吏、户、礼、兵、刑、工七篇格局</w:t>
      </w:r>
      <w:r>
        <w:rPr>
          <w:rFonts w:hint="eastAsia"/>
        </w:rPr>
        <w:t>，成为明代通行不改的基本法典。</w:t>
      </w:r>
    </w:p>
    <w:p w14:paraId="4BE26209">
      <w:pPr>
        <w:pStyle w:val="style0"/>
        <w:spacing w:lineRule="exact" w:line="400"/>
        <w:ind w:firstLine="420" w:firstLineChars="200"/>
        <w:jc w:val="left"/>
        <w:rPr>
          <w:rFonts w:hint="eastAsia"/>
        </w:rPr>
      </w:pPr>
      <w:r>
        <w:rPr>
          <w:rFonts w:hint="eastAsia"/>
        </w:rPr>
        <w:t>2</w:t>
      </w:r>
      <w:r>
        <w:t>.</w:t>
      </w:r>
      <w:r>
        <w:rPr>
          <w:rFonts w:hint="eastAsia"/>
        </w:rPr>
        <w:t>《明大诰》</w:t>
      </w:r>
      <w:r>
        <w:rPr>
          <w:rFonts w:hint="eastAsia"/>
        </w:rPr>
        <w:t>：</w:t>
      </w:r>
      <w:r>
        <w:t>体现了朱元</w:t>
      </w:r>
      <w:r>
        <w:rPr>
          <w:rFonts w:hint="eastAsia"/>
        </w:rPr>
        <w:t>璋</w:t>
      </w:r>
      <w:r>
        <w:t>“</w:t>
      </w:r>
      <w:r>
        <w:rPr>
          <w:rFonts w:hint="eastAsia"/>
        </w:rPr>
        <w:t>重</w:t>
      </w:r>
      <w:r>
        <w:t>典治世”</w:t>
      </w:r>
      <w:r>
        <w:rPr>
          <w:rFonts w:hint="eastAsia"/>
        </w:rPr>
        <w:t>的</w:t>
      </w:r>
      <w:r>
        <w:t>思想。</w:t>
      </w:r>
      <w:r>
        <w:rPr>
          <w:rFonts w:hint="eastAsia"/>
        </w:rPr>
        <w:t>《明大诰》</w:t>
      </w:r>
      <w:r>
        <w:t>对</w:t>
      </w:r>
      <w:r>
        <w:rPr>
          <w:rFonts w:hint="eastAsia"/>
        </w:rPr>
        <w:t>《大明律》中</w:t>
      </w:r>
      <w:r>
        <w:t>原有罪名，一般都加重处罚。</w:t>
      </w:r>
      <w:bookmarkStart w:id="2" w:name="_Hlk499047187"/>
      <w:bookmarkStart w:id="3" w:name="_Hlk499022999"/>
    </w:p>
    <w:bookmarkEnd w:id="2"/>
    <w:bookmarkEnd w:id="3"/>
    <w:p w14:paraId="6AC51663">
      <w:pPr>
        <w:pStyle w:val="style0"/>
        <w:spacing w:lineRule="exact" w:line="400"/>
        <w:jc w:val="left"/>
        <w:rPr>
          <w:rFonts w:hint="eastAsia"/>
          <w:b/>
        </w:rPr>
      </w:pPr>
      <w:r>
        <w:rPr>
          <w:rFonts w:hint="eastAsia"/>
          <w:b/>
        </w:rPr>
        <w:t>二、明清会典</w:t>
      </w:r>
      <w:r>
        <w:rPr>
          <w:rFonts w:hint="eastAsia"/>
          <w:b/>
        </w:rPr>
        <w:t>：</w:t>
      </w:r>
      <w:r>
        <w:rPr>
          <w:rFonts w:hint="eastAsia"/>
          <w:b/>
          <w:bCs/>
          <w:color w:val="ff0000"/>
        </w:rPr>
        <w:t>行政法典</w:t>
      </w:r>
      <w:r>
        <w:rPr>
          <w:rFonts w:hint="eastAsia"/>
        </w:rPr>
        <w:t>，起着调整国家行政法律关系的作用。</w:t>
      </w:r>
      <w:bookmarkStart w:id="4" w:name="_Hlk499023144"/>
    </w:p>
    <w:bookmarkEnd w:id="4"/>
    <w:p w14:paraId="25F8B91F">
      <w:pPr>
        <w:pStyle w:val="style0"/>
        <w:spacing w:lineRule="exact" w:line="400"/>
        <w:jc w:val="left"/>
        <w:rPr>
          <w:rFonts w:hint="eastAsia"/>
          <w:b/>
        </w:rPr>
      </w:pPr>
      <w:r>
        <w:rPr>
          <w:rFonts w:hint="eastAsia"/>
          <w:b/>
        </w:rPr>
        <w:t>三、清代律例</w:t>
      </w:r>
    </w:p>
    <w:p w14:paraId="0E7FBF14">
      <w:pPr>
        <w:pStyle w:val="style0"/>
        <w:spacing w:lineRule="exact" w:line="400"/>
        <w:ind w:firstLine="420"/>
        <w:rPr>
          <w:rFonts w:hint="eastAsia"/>
        </w:rPr>
      </w:pPr>
      <w:r>
        <w:t>1.</w:t>
      </w:r>
      <w:r>
        <w:rPr>
          <w:rFonts w:hint="eastAsia"/>
        </w:rPr>
        <w:t>《大清律例》</w:t>
      </w:r>
      <w:r>
        <w:rPr>
          <w:rFonts w:hint="eastAsia"/>
        </w:rPr>
        <w:t>：</w:t>
      </w:r>
      <w:r>
        <w:rPr>
          <w:rFonts w:hint="eastAsia"/>
          <w:b/>
          <w:bCs/>
          <w:color w:val="ff0000"/>
        </w:rPr>
        <w:t>中国历史上最后一部传统成文法典</w:t>
      </w:r>
      <w:r>
        <w:rPr>
          <w:rFonts w:hint="eastAsia"/>
        </w:rPr>
        <w:t>，是中国传统法典的集大成者。</w:t>
      </w:r>
    </w:p>
    <w:p w14:paraId="59ADD134">
      <w:pPr>
        <w:pStyle w:val="style0"/>
        <w:spacing w:lineRule="exact" w:line="400"/>
        <w:ind w:firstLine="420" w:firstLineChars="200"/>
        <w:outlineLvl w:val="0"/>
        <w:rPr>
          <w:rFonts w:hint="eastAsia"/>
        </w:rPr>
      </w:pPr>
      <w:r>
        <w:rPr>
          <w:rFonts w:hint="eastAsia"/>
        </w:rPr>
        <w:t>2</w:t>
      </w:r>
      <w:r>
        <w:t>.</w:t>
      </w:r>
      <w:r>
        <w:rPr>
          <w:rFonts w:hint="eastAsia"/>
        </w:rPr>
        <w:t>清代的例</w:t>
      </w:r>
      <w:r>
        <w:rPr>
          <w:rFonts w:hint="eastAsia"/>
        </w:rPr>
        <w:t>：</w:t>
      </w:r>
      <w:r>
        <w:rPr>
          <w:rFonts w:hint="eastAsia"/>
        </w:rPr>
        <w:t>清代</w:t>
      </w:r>
      <w:r>
        <w:rPr>
          <w:rFonts w:hint="eastAsia"/>
        </w:rPr>
        <w:t>适用例</w:t>
      </w:r>
      <w:r>
        <w:rPr>
          <w:rFonts w:hint="eastAsia"/>
        </w:rPr>
        <w:t>判决案件的司法传统并不构成类似英国的“判例法”。清代引</w:t>
      </w:r>
      <w:r>
        <w:rPr>
          <w:rFonts w:hint="eastAsia"/>
        </w:rPr>
        <w:t>例断案仍然只是一种</w:t>
      </w:r>
      <w:r>
        <w:rPr>
          <w:rFonts w:hint="eastAsia"/>
          <w:b/>
          <w:bCs/>
          <w:color w:val="ff0000"/>
        </w:rPr>
        <w:t>成文法适用的补充形式</w:t>
      </w:r>
      <w:r>
        <w:rPr>
          <w:rFonts w:hint="eastAsia"/>
        </w:rPr>
        <w:t>，不可与英美普通法的判例法传统混为一谈。</w:t>
      </w:r>
    </w:p>
    <w:p w14:paraId="7C3F9FD0">
      <w:pPr>
        <w:pStyle w:val="style0"/>
        <w:spacing w:lineRule="exact" w:line="400"/>
        <w:jc w:val="left"/>
        <w:rPr>
          <w:rFonts w:hint="eastAsia"/>
          <w:b/>
        </w:rPr>
      </w:pPr>
      <w:r>
        <w:rPr>
          <w:rFonts w:hint="eastAsia"/>
          <w:b/>
        </w:rPr>
        <w:t>四、明清时期的立法思想与刑罚原则</w:t>
      </w:r>
    </w:p>
    <w:p w14:paraId="3A76D21D">
      <w:pPr>
        <w:pStyle w:val="style90"/>
        <w:spacing w:lineRule="exact" w:line="400"/>
        <w:ind w:firstLine="420"/>
        <w:rPr>
          <w:rFonts w:cs="宋体" w:hAnsi="宋体" w:hint="eastAsia"/>
        </w:rPr>
      </w:pPr>
      <w:r>
        <w:rPr>
          <w:rFonts w:cs="宋体" w:hAnsi="宋体"/>
        </w:rPr>
        <w:t>1.</w:t>
      </w:r>
      <w:r>
        <w:rPr>
          <w:rFonts w:cs="宋体" w:hAnsi="宋体" w:hint="eastAsia"/>
        </w:rPr>
        <w:t>“明刑弼教”</w:t>
      </w:r>
      <w:r>
        <w:rPr>
          <w:rFonts w:cs="宋体" w:hAnsi="宋体" w:hint="eastAsia"/>
        </w:rPr>
        <w:t>：</w:t>
      </w:r>
      <w:r>
        <w:rPr>
          <w:rFonts w:cs="宋体" w:hAnsi="宋体" w:hint="eastAsia"/>
        </w:rPr>
        <w:t>“德主刑辅”→“礼法合一”→“明刑弼教”</w:t>
      </w:r>
      <w:r>
        <w:rPr>
          <w:rFonts w:cs="宋体" w:hAnsi="宋体"/>
        </w:rPr>
        <w:t xml:space="preserve"> </w:t>
      </w:r>
    </w:p>
    <w:p w14:paraId="4D06F5F1">
      <w:pPr>
        <w:pStyle w:val="style90"/>
        <w:spacing w:lineRule="exact" w:line="400"/>
        <w:ind w:firstLine="420" w:firstLineChars="200"/>
        <w:outlineLvl w:val="0"/>
        <w:rPr>
          <w:rFonts w:cs="宋体" w:hAnsi="宋体" w:hint="eastAsia"/>
          <w:bCs/>
        </w:rPr>
      </w:pPr>
      <w:r>
        <w:rPr>
          <w:rFonts w:hAnsi="宋体" w:hint="eastAsia"/>
          <w:bCs/>
        </w:rPr>
        <w:t>2</w:t>
      </w:r>
      <w:r>
        <w:rPr>
          <w:rFonts w:hAnsi="宋体"/>
          <w:bCs/>
        </w:rPr>
        <w:t>.</w:t>
      </w:r>
      <w:r>
        <w:rPr>
          <w:rFonts w:hAnsi="宋体" w:hint="eastAsia"/>
        </w:rPr>
        <w:t>明代刑罚实行</w:t>
      </w:r>
      <w:r>
        <w:rPr>
          <w:rFonts w:hAnsi="宋体" w:hint="eastAsia"/>
          <w:b/>
          <w:bCs/>
          <w:color w:val="ff0000"/>
        </w:rPr>
        <w:t>从重从新原则</w:t>
      </w:r>
      <w:r>
        <w:rPr>
          <w:rFonts w:hAnsi="宋体" w:hint="eastAsia"/>
        </w:rPr>
        <w:t>。明代</w:t>
      </w:r>
      <w:r>
        <w:rPr>
          <w:rFonts w:cs="宋体" w:hAnsi="宋体" w:hint="eastAsia"/>
        </w:rPr>
        <w:t>刑罚</w:t>
      </w:r>
      <w:r>
        <w:rPr>
          <w:rFonts w:hAnsi="宋体" w:hint="eastAsia"/>
        </w:rPr>
        <w:t>还实行</w:t>
      </w:r>
      <w:r>
        <w:rPr>
          <w:rFonts w:cs="宋体" w:hAnsi="宋体" w:hint="eastAsia"/>
        </w:rPr>
        <w:t>“重其所重，轻其所轻”的原则。</w:t>
      </w:r>
      <w:r>
        <w:rPr>
          <w:rFonts w:cs="宋体" w:hAnsi="宋体" w:hint="eastAsia"/>
        </w:rPr>
        <w:t>（清）</w:t>
      </w:r>
    </w:p>
    <w:bookmarkStart w:id="5" w:name="_Toc6785"/>
    <w:p w14:paraId="0632983A">
      <w:pPr>
        <w:pStyle w:val="style1"/>
        <w:spacing w:before="120" w:after="120" w:lineRule="exact" w:line="400"/>
        <w:jc w:val="center"/>
        <w:rPr>
          <w:rFonts w:hint="eastAsia"/>
          <w:bCs w:val="false"/>
          <w:sz w:val="21"/>
          <w:szCs w:val="21"/>
        </w:rPr>
      </w:pPr>
      <w:r>
        <w:rPr>
          <w:rFonts w:hint="eastAsia"/>
          <w:bCs w:val="false"/>
          <w:sz w:val="21"/>
          <w:szCs w:val="21"/>
        </w:rPr>
        <w:t>考点8  唐宋至明清时期的司法制度</w:t>
      </w:r>
      <w:bookmarkEnd w:id="5"/>
      <w:r>
        <w:rPr>
          <w:rFonts w:hint="eastAsia"/>
          <w:bCs w:val="false"/>
          <w:sz w:val="21"/>
          <w:szCs w:val="21"/>
          <w:lang w:eastAsia="zh-CN"/>
        </w:rPr>
        <w:t>（</w:t>
      </w:r>
      <w:r>
        <w:rPr>
          <w:rFonts w:hint="default"/>
          <w:bCs w:val="false"/>
          <w:sz w:val="21"/>
          <w:szCs w:val="21"/>
          <w:lang w:val="en-US" w:eastAsia="zh-CN"/>
        </w:rPr>
        <w:t>20:13-20:53</w:t>
      </w:r>
      <w:r>
        <w:rPr>
          <w:rFonts w:hint="eastAsia"/>
          <w:bCs w:val="false"/>
          <w:sz w:val="21"/>
          <w:szCs w:val="21"/>
          <w:lang w:eastAsia="zh-CN"/>
        </w:rPr>
        <w:t>）</w:t>
      </w:r>
    </w:p>
    <w:p w14:paraId="5E068E88">
      <w:pPr>
        <w:pStyle w:val="style0"/>
        <w:spacing w:lineRule="exact" w:line="400"/>
        <w:jc w:val="left"/>
        <w:rPr>
          <w:rFonts w:hint="eastAsia"/>
          <w:b/>
        </w:rPr>
      </w:pPr>
      <w:r>
        <w:rPr>
          <w:rFonts w:hint="eastAsia"/>
          <w:b/>
        </w:rPr>
        <w:t>一、唐代刑讯与仇嫌回避原则</w:t>
      </w:r>
    </w:p>
    <w:p w14:paraId="3C96F0B7">
      <w:pPr>
        <w:pStyle w:val="style90"/>
        <w:spacing w:lineRule="exact" w:line="400"/>
        <w:ind w:firstLine="422" w:firstLineChars="200"/>
        <w:outlineLvl w:val="0"/>
        <w:rPr>
          <w:rFonts w:cs="宋体" w:hAnsi="宋体" w:hint="eastAsia"/>
          <w:b/>
          <w:bCs/>
        </w:rPr>
      </w:pPr>
      <w:r>
        <w:rPr>
          <w:rFonts w:cs="宋体" w:hAnsi="宋体" w:hint="eastAsia"/>
          <w:b/>
          <w:bCs/>
        </w:rPr>
        <w:t>1</w:t>
      </w:r>
      <w:r>
        <w:rPr>
          <w:rFonts w:cs="宋体" w:hAnsi="宋体"/>
          <w:b/>
          <w:bCs/>
        </w:rPr>
        <w:t>.</w:t>
      </w:r>
      <w:r>
        <w:rPr>
          <w:rFonts w:cs="宋体" w:hAnsi="宋体" w:hint="eastAsia"/>
          <w:b/>
          <w:bCs/>
        </w:rPr>
        <w:t>刑讯的条件与证据</w:t>
      </w:r>
    </w:p>
    <w:p w14:paraId="059D793F">
      <w:pPr>
        <w:pStyle w:val="style90"/>
        <w:spacing w:lineRule="exact" w:line="400"/>
        <w:ind w:firstLine="420" w:firstLineChars="200"/>
        <w:rPr>
          <w:rFonts w:cs="宋体" w:hAnsi="宋体" w:hint="eastAsia"/>
        </w:rPr>
      </w:pPr>
      <w:r>
        <w:rPr>
          <w:rFonts w:cs="宋体" w:hAnsi="宋体" w:hint="eastAsia"/>
        </w:rPr>
        <w:t>拷讯之前</w:t>
      </w:r>
      <w:r>
        <w:rPr>
          <w:rFonts w:cs="宋体" w:hAnsi="宋体" w:hint="eastAsia"/>
        </w:rPr>
        <w:t>，必须先审核口供的真实性，然后反复查验证据。</w:t>
      </w:r>
      <w:r>
        <w:rPr>
          <w:rFonts w:cs="宋体" w:hAnsi="宋体" w:hint="eastAsia"/>
        </w:rPr>
        <w:t>据状断</w:t>
      </w:r>
      <w:r>
        <w:rPr>
          <w:rFonts w:cs="宋体" w:hAnsi="宋体" w:hint="eastAsia"/>
        </w:rPr>
        <w:t>之，即根据证据定罪。</w:t>
      </w:r>
    </w:p>
    <w:p w14:paraId="0541146C">
      <w:pPr>
        <w:pStyle w:val="style90"/>
        <w:spacing w:lineRule="exact" w:line="400"/>
        <w:ind w:firstLine="422" w:firstLineChars="200"/>
        <w:rPr>
          <w:rFonts w:hAnsi="宋体" w:hint="eastAsia"/>
          <w:b/>
          <w:bCs/>
        </w:rPr>
      </w:pPr>
      <w:r>
        <w:rPr>
          <w:rFonts w:hAnsi="宋体" w:hint="eastAsia"/>
          <w:b/>
          <w:bCs/>
        </w:rPr>
        <w:t>2</w:t>
      </w:r>
      <w:r>
        <w:rPr>
          <w:rFonts w:hAnsi="宋体"/>
          <w:b/>
          <w:bCs/>
        </w:rPr>
        <w:t>.</w:t>
      </w:r>
      <w:r>
        <w:rPr>
          <w:rFonts w:hAnsi="宋体" w:hint="eastAsia"/>
          <w:b/>
          <w:bCs/>
        </w:rPr>
        <w:t>禁止使用刑讯的情形</w:t>
      </w:r>
    </w:p>
    <w:p w14:paraId="2CB91EFE">
      <w:pPr>
        <w:pStyle w:val="style90"/>
        <w:spacing w:lineRule="exact" w:line="400"/>
        <w:ind w:firstLine="420" w:firstLineChars="200"/>
        <w:rPr>
          <w:rFonts w:hAnsi="宋体" w:hint="eastAsia"/>
        </w:rPr>
      </w:pPr>
      <w:r>
        <w:rPr>
          <w:rFonts w:hAnsi="宋体" w:hint="eastAsia"/>
        </w:rPr>
        <w:t>对两类人禁止使用刑讯，只能根据证据来定罪。一是具有特权身份的人；二是老幼</w:t>
      </w:r>
      <w:r>
        <w:rPr>
          <w:rFonts w:hAnsi="宋体"/>
        </w:rPr>
        <w:t>废</w:t>
      </w:r>
      <w:r>
        <w:rPr>
          <w:rFonts w:hAnsi="宋体" w:hint="eastAsia"/>
        </w:rPr>
        <w:t>疾之人，即年7</w:t>
      </w:r>
      <w:r>
        <w:rPr>
          <w:rFonts w:hAnsi="宋体"/>
        </w:rPr>
        <w:t>0</w:t>
      </w:r>
      <w:r>
        <w:rPr>
          <w:rFonts w:hAnsi="宋体" w:hint="eastAsia"/>
        </w:rPr>
        <w:t>岁以上1</w:t>
      </w:r>
      <w:r>
        <w:rPr>
          <w:rFonts w:hAnsi="宋体"/>
        </w:rPr>
        <w:t>5</w:t>
      </w:r>
      <w:r>
        <w:rPr>
          <w:rFonts w:hAnsi="宋体" w:hint="eastAsia"/>
        </w:rPr>
        <w:t>岁以下及残疾人。对这两类人，必须有3人以上证实其犯罪事实，才能定罪。</w:t>
      </w:r>
    </w:p>
    <w:bookmarkStart w:id="6" w:name="_Hlk172231872"/>
    <w:p w14:paraId="54E6D31C">
      <w:pPr>
        <w:pStyle w:val="style90"/>
        <w:spacing w:lineRule="exact" w:line="400"/>
        <w:ind w:firstLine="422" w:firstLineChars="200"/>
        <w:outlineLvl w:val="0"/>
        <w:rPr>
          <w:rFonts w:hAnsi="宋体" w:hint="eastAsia"/>
          <w:b/>
          <w:bCs/>
        </w:rPr>
      </w:pPr>
      <w:r>
        <w:rPr>
          <w:rFonts w:hAnsi="宋体"/>
          <w:b/>
          <w:bCs/>
        </w:rPr>
        <w:t>3.</w:t>
      </w:r>
      <w:r>
        <w:rPr>
          <w:rFonts w:hAnsi="宋体" w:hint="eastAsia"/>
          <w:b/>
          <w:bCs/>
        </w:rPr>
        <w:t>司法官的回避</w:t>
      </w:r>
    </w:p>
    <w:bookmarkEnd w:id="6"/>
    <w:p w14:paraId="7856E844">
      <w:pPr>
        <w:pStyle w:val="style90"/>
        <w:spacing w:lineRule="exact" w:line="400"/>
        <w:ind w:firstLine="420" w:firstLineChars="200"/>
        <w:rPr>
          <w:rFonts w:hAnsi="宋体" w:hint="eastAsia"/>
        </w:rPr>
      </w:pPr>
      <w:r>
        <w:rPr>
          <w:rFonts w:hAnsi="宋体" w:hint="eastAsia"/>
        </w:rPr>
        <w:t>唐代《狱官令》（《唐六典》的内容）第一次规定了司法官的回避制度，当时称为</w:t>
      </w:r>
      <w:r>
        <w:rPr>
          <w:rFonts w:hAnsi="宋体" w:hint="eastAsia"/>
          <w:b/>
          <w:bCs/>
          <w:color w:val="ff0000"/>
        </w:rPr>
        <w:t>“换推”</w:t>
      </w:r>
      <w:r>
        <w:rPr>
          <w:rFonts w:hAnsi="宋体" w:hint="eastAsia"/>
        </w:rPr>
        <w:t>。</w:t>
      </w:r>
    </w:p>
    <w:p w14:paraId="2AB132F3">
      <w:pPr>
        <w:pStyle w:val="style90"/>
        <w:spacing w:lineRule="exact" w:line="400"/>
        <w:ind w:firstLine="422" w:firstLineChars="200"/>
        <w:outlineLvl w:val="0"/>
        <w:rPr>
          <w:rFonts w:hAnsi="宋体" w:hint="eastAsia"/>
          <w:b/>
          <w:bCs/>
        </w:rPr>
      </w:pPr>
      <w:r>
        <w:rPr>
          <w:rFonts w:hAnsi="宋体" w:hint="eastAsia"/>
          <w:b/>
          <w:bCs/>
        </w:rPr>
        <w:t>4</w:t>
      </w:r>
      <w:r>
        <w:rPr>
          <w:rFonts w:hAnsi="宋体"/>
          <w:b/>
          <w:bCs/>
        </w:rPr>
        <w:t>.</w:t>
      </w:r>
      <w:r>
        <w:rPr>
          <w:rFonts w:hAnsi="宋体" w:hint="eastAsia"/>
          <w:b/>
          <w:bCs/>
        </w:rPr>
        <w:t>翻异别勘</w:t>
      </w:r>
      <w:r>
        <w:rPr>
          <w:rFonts w:hAnsi="宋体" w:hint="eastAsia"/>
          <w:b/>
          <w:bCs/>
        </w:rPr>
        <w:t>制度和证据勘验制度</w:t>
      </w:r>
    </w:p>
    <w:p w14:paraId="555E5F44">
      <w:pPr>
        <w:pStyle w:val="style90"/>
        <w:spacing w:lineRule="exact" w:line="400"/>
        <w:ind w:firstLine="420" w:firstLineChars="200"/>
        <w:rPr>
          <w:rFonts w:hAnsi="宋体" w:hint="eastAsia"/>
        </w:rPr>
      </w:pPr>
      <w:r>
        <w:rPr>
          <w:rFonts w:hAnsi="宋体" w:hint="eastAsia"/>
        </w:rPr>
        <w:t>翻异别勘</w:t>
      </w:r>
      <w:r>
        <w:rPr>
          <w:rFonts w:hAnsi="宋体" w:hint="eastAsia"/>
        </w:rPr>
        <w:t>制度是宋代刑事审判过程中特有的一项法定程序，“翻异”指在刑事诉讼中</w:t>
      </w:r>
      <w:r>
        <w:rPr>
          <w:rFonts w:hAnsi="宋体"/>
        </w:rPr>
        <w:t>,犯人推翻原来的口供或临刑称冤；“别勘”即对</w:t>
      </w:r>
      <w:r>
        <w:rPr>
          <w:rFonts w:hAnsi="宋体"/>
        </w:rPr>
        <w:t>翻异案件</w:t>
      </w:r>
      <w:r>
        <w:rPr>
          <w:rFonts w:hAnsi="宋体"/>
        </w:rPr>
        <w:t>进行重新审理，重新审理的方式分为“移司别勘”和“差官别推”两种。</w:t>
      </w:r>
    </w:p>
    <w:p w14:paraId="39197C47">
      <w:pPr>
        <w:pStyle w:val="style0"/>
        <w:spacing w:lineRule="exact" w:line="400"/>
        <w:jc w:val="left"/>
        <w:rPr>
          <w:rFonts w:hint="eastAsia"/>
          <w:b/>
        </w:rPr>
      </w:pPr>
      <w:r>
        <w:rPr>
          <w:rFonts w:hint="eastAsia"/>
          <w:b/>
        </w:rPr>
        <w:t>二、明清会审制度</w:t>
      </w:r>
    </w:p>
    <w:p w14:paraId="21C18823">
      <w:pPr>
        <w:pStyle w:val="style90"/>
        <w:spacing w:lineRule="exact" w:line="400"/>
        <w:ind w:firstLine="422" w:firstLineChars="200"/>
        <w:rPr>
          <w:rFonts w:hAnsi="宋体" w:hint="eastAsia"/>
          <w:b/>
        </w:rPr>
      </w:pPr>
      <w:r>
        <w:rPr>
          <w:rFonts w:hAnsi="宋体" w:hint="eastAsia"/>
          <w:b/>
        </w:rPr>
        <w:t>1</w:t>
      </w:r>
      <w:r>
        <w:rPr>
          <w:rFonts w:hAnsi="宋体"/>
          <w:b/>
        </w:rPr>
        <w:t>.</w:t>
      </w:r>
      <w:r>
        <w:rPr>
          <w:rFonts w:hAnsi="宋体" w:hint="eastAsia"/>
          <w:b/>
        </w:rPr>
        <w:t>明代会审制度</w:t>
      </w:r>
    </w:p>
    <w:p w14:paraId="75C3F141">
      <w:pPr>
        <w:pStyle w:val="style90"/>
        <w:spacing w:lineRule="exact" w:line="400"/>
        <w:ind w:firstLine="420" w:firstLineChars="200"/>
        <w:rPr>
          <w:rFonts w:hAnsi="宋体" w:hint="eastAsia"/>
          <w:b/>
        </w:rPr>
      </w:pPr>
      <w:r>
        <w:rPr>
          <w:rFonts w:cs="宋体" w:hAnsi="宋体" w:hint="eastAsia"/>
        </w:rPr>
        <w:t>（1）</w:t>
      </w:r>
      <w:r>
        <w:rPr>
          <w:rFonts w:cs="宋体" w:hAnsi="宋体" w:hint="eastAsia"/>
        </w:rPr>
        <w:t>九卿会审，又称“圆审”，是由六部尚书及通政使司的通政使、都察院左都御使、</w:t>
      </w:r>
      <w:r>
        <w:rPr>
          <w:rFonts w:cs="宋体" w:hAnsi="宋体" w:hint="eastAsia"/>
        </w:rPr>
        <w:t>大理寺卿九人</w:t>
      </w:r>
      <w:r>
        <w:rPr>
          <w:rFonts w:cs="宋体" w:hAnsi="宋体" w:hint="eastAsia"/>
          <w:b/>
          <w:bCs/>
          <w:color w:val="ff0000"/>
        </w:rPr>
        <w:t>会审皇帝交付的案件或已判决但囚犯仍翻供不服之案</w:t>
      </w:r>
      <w:r>
        <w:rPr>
          <w:rFonts w:cs="宋体" w:hAnsi="宋体" w:hint="eastAsia"/>
        </w:rPr>
        <w:t>。</w:t>
      </w:r>
    </w:p>
    <w:p w14:paraId="790B37B5">
      <w:pPr>
        <w:pStyle w:val="style90"/>
        <w:spacing w:lineRule="exact" w:line="400"/>
        <w:ind w:firstLine="420" w:firstLineChars="200"/>
        <w:rPr>
          <w:rFonts w:hAnsi="宋体" w:hint="eastAsia"/>
        </w:rPr>
      </w:pPr>
      <w:r>
        <w:rPr>
          <w:rFonts w:hAnsi="宋体" w:hint="eastAsia"/>
        </w:rPr>
        <w:t>（2）</w:t>
      </w:r>
      <w:r>
        <w:rPr>
          <w:rFonts w:hAnsi="宋体" w:hint="eastAsia"/>
        </w:rPr>
        <w:t>朝审，每年霜降之后，三法司（刑部、大理寺、都察院）会同公侯、伯爵，在吏部尚书或户部尚书主持下</w:t>
      </w:r>
      <w:r>
        <w:rPr>
          <w:rFonts w:hAnsi="宋体" w:hint="eastAsia"/>
          <w:b/>
          <w:bCs/>
          <w:color w:val="ff0000"/>
        </w:rPr>
        <w:t>会审重案囚犯</w:t>
      </w:r>
      <w:r>
        <w:rPr>
          <w:rFonts w:hAnsi="宋体" w:hint="eastAsia"/>
        </w:rPr>
        <w:t>，从此形成制度。清代秋审、</w:t>
      </w:r>
      <w:r>
        <w:rPr>
          <w:rFonts w:hAnsi="宋体" w:hint="eastAsia"/>
        </w:rPr>
        <w:t>朝审都</w:t>
      </w:r>
      <w:r>
        <w:rPr>
          <w:rFonts w:hAnsi="宋体" w:hint="eastAsia"/>
        </w:rPr>
        <w:t>渊源于此。</w:t>
      </w:r>
    </w:p>
    <w:p w14:paraId="3E650693">
      <w:pPr>
        <w:pStyle w:val="style90"/>
        <w:spacing w:lineRule="exact" w:line="400"/>
        <w:ind w:firstLine="420" w:firstLineChars="200"/>
        <w:rPr>
          <w:rFonts w:hAnsi="宋体" w:hint="eastAsia"/>
        </w:rPr>
      </w:pPr>
      <w:r>
        <w:rPr>
          <w:rFonts w:cs="宋体" w:hAnsi="宋体" w:hint="eastAsia"/>
        </w:rPr>
        <w:t>（3）</w:t>
      </w:r>
      <w:r>
        <w:rPr>
          <w:rFonts w:cs="宋体" w:hAnsi="宋体" w:hint="eastAsia"/>
        </w:rPr>
        <w:t>大审，司礼监太监在堂居中而坐，尚书各官列居左右，会同三法司在大理寺共审囚徒。自此定例，每五年举行一次大审。</w:t>
      </w:r>
    </w:p>
    <w:p w14:paraId="44BA1DED">
      <w:pPr>
        <w:pStyle w:val="style90"/>
        <w:spacing w:lineRule="exact" w:line="400"/>
        <w:ind w:firstLine="422" w:firstLineChars="200"/>
        <w:rPr>
          <w:rFonts w:hAnsi="宋体" w:hint="eastAsia"/>
          <w:b/>
        </w:rPr>
      </w:pPr>
      <w:r>
        <w:rPr>
          <w:rFonts w:hAnsi="宋体" w:hint="eastAsia"/>
          <w:b/>
        </w:rPr>
        <w:t>2</w:t>
      </w:r>
      <w:r>
        <w:rPr>
          <w:rFonts w:hAnsi="宋体"/>
          <w:b/>
        </w:rPr>
        <w:t>.</w:t>
      </w:r>
      <w:r>
        <w:rPr>
          <w:rFonts w:hAnsi="宋体" w:hint="eastAsia"/>
          <w:b/>
        </w:rPr>
        <w:t>清代会审制度</w:t>
      </w:r>
    </w:p>
    <w:p w14:paraId="331AF5D9">
      <w:pPr>
        <w:pStyle w:val="style90"/>
        <w:spacing w:lineRule="exact" w:line="400"/>
        <w:ind w:firstLine="420" w:firstLineChars="200"/>
        <w:rPr>
          <w:rFonts w:hAnsi="宋体" w:hint="eastAsia"/>
        </w:rPr>
      </w:pPr>
      <w:r>
        <w:rPr>
          <w:rFonts w:hAnsi="宋体" w:hint="eastAsia"/>
        </w:rPr>
        <w:t>（1）</w:t>
      </w:r>
      <w:r>
        <w:rPr>
          <w:rFonts w:hAnsi="宋体" w:hint="eastAsia"/>
        </w:rPr>
        <w:t>完善了重案会审制度，形成了秋审、朝审、</w:t>
      </w:r>
      <w:r>
        <w:rPr>
          <w:rFonts w:hAnsi="宋体" w:hint="eastAsia"/>
        </w:rPr>
        <w:t>热审等</w:t>
      </w:r>
      <w:r>
        <w:rPr>
          <w:rFonts w:hAnsi="宋体" w:hint="eastAsia"/>
        </w:rPr>
        <w:t>比较规范的会审体制。</w:t>
      </w:r>
    </w:p>
    <w:p w14:paraId="2C565D20">
      <w:pPr>
        <w:pStyle w:val="style90"/>
        <w:spacing w:lineRule="exact" w:line="400"/>
        <w:ind w:firstLine="420" w:firstLineChars="200"/>
        <w:rPr>
          <w:rFonts w:hAnsi="宋体" w:hint="eastAsia"/>
          <w:b/>
          <w:bCs/>
          <w:color w:val="ff0000"/>
        </w:rPr>
      </w:pPr>
      <w:r>
        <w:rPr>
          <w:rFonts w:hAnsi="宋体" w:hint="eastAsia"/>
        </w:rPr>
        <w:t>（2）</w:t>
      </w:r>
      <w:r>
        <w:rPr>
          <w:rFonts w:hAnsi="宋体" w:hint="eastAsia"/>
        </w:rPr>
        <w:t>秋审，是最重要的死刑复审制度，在每年秋天举行。</w:t>
      </w:r>
      <w:r>
        <w:rPr>
          <w:rFonts w:hAnsi="宋体" w:hint="eastAsia"/>
          <w:b/>
          <w:bCs/>
          <w:color w:val="ff0000"/>
        </w:rPr>
        <w:t>秋</w:t>
      </w:r>
      <w:r>
        <w:rPr>
          <w:rFonts w:hAnsi="宋体" w:hint="eastAsia"/>
          <w:b/>
          <w:bCs/>
          <w:color w:val="ff0000"/>
        </w:rPr>
        <w:t>审对象</w:t>
      </w:r>
      <w:r>
        <w:rPr>
          <w:rFonts w:hAnsi="宋体" w:hint="eastAsia"/>
          <w:b/>
          <w:bCs/>
          <w:color w:val="ff0000"/>
        </w:rPr>
        <w:t>是全国上报的斩、绞监候案件</w:t>
      </w:r>
      <w:r>
        <w:rPr>
          <w:rFonts w:hAnsi="宋体" w:hint="eastAsia"/>
          <w:b/>
          <w:bCs/>
          <w:color w:val="ff0000"/>
        </w:rPr>
        <w:t>。</w:t>
      </w:r>
      <w:r>
        <w:rPr>
          <w:rFonts w:hAnsi="宋体"/>
          <w:b/>
          <w:bCs/>
          <w:color w:val="ff0000"/>
        </w:rPr>
        <w:t xml:space="preserve"> </w:t>
      </w:r>
    </w:p>
    <w:p w14:paraId="083F5F8F">
      <w:pPr>
        <w:pStyle w:val="style90"/>
        <w:spacing w:lineRule="exact" w:line="400"/>
        <w:ind w:firstLine="420" w:firstLineChars="200"/>
        <w:rPr>
          <w:rFonts w:hAnsi="宋体" w:hint="eastAsia"/>
        </w:rPr>
      </w:pPr>
      <w:r>
        <w:rPr>
          <w:rFonts w:hAnsi="宋体" w:hint="eastAsia"/>
        </w:rPr>
        <w:t>（3）</w:t>
      </w:r>
      <w:r>
        <w:rPr>
          <w:rFonts w:hAnsi="宋体" w:hint="eastAsia"/>
        </w:rPr>
        <w:t>朝审，</w:t>
      </w:r>
      <w:r>
        <w:rPr>
          <w:rFonts w:hAnsi="宋体" w:hint="eastAsia"/>
          <w:b/>
          <w:bCs/>
          <w:color w:val="ff0000"/>
        </w:rPr>
        <w:t>是对刑部判决的重案及京师附件斩、绞监</w:t>
      </w:r>
      <w:r>
        <w:rPr>
          <w:rFonts w:hAnsi="宋体" w:hint="eastAsia"/>
          <w:b/>
          <w:bCs/>
          <w:color w:val="ff0000"/>
        </w:rPr>
        <w:t>候案件</w:t>
      </w:r>
      <w:r>
        <w:rPr>
          <w:rFonts w:hAnsi="宋体" w:hint="eastAsia"/>
          <w:b/>
          <w:bCs/>
          <w:color w:val="ff0000"/>
        </w:rPr>
        <w:t>进行的复审</w:t>
      </w:r>
      <w:r>
        <w:rPr>
          <w:rFonts w:hAnsi="宋体" w:hint="eastAsia"/>
        </w:rPr>
        <w:t>，其审判组织、方式与秋审大体相同，于每年霜降后十日举行。案件经</w:t>
      </w:r>
      <w:r>
        <w:rPr>
          <w:rFonts w:hAnsi="宋体"/>
        </w:rPr>
        <w:t>秋审或朝</w:t>
      </w:r>
      <w:r>
        <w:rPr>
          <w:rFonts w:hAnsi="宋体" w:hint="eastAsia"/>
        </w:rPr>
        <w:t>审</w:t>
      </w:r>
      <w:r>
        <w:rPr>
          <w:rFonts w:hAnsi="宋体"/>
        </w:rPr>
        <w:t>后，分</w:t>
      </w:r>
      <w:r>
        <w:rPr>
          <w:rFonts w:hAnsi="宋体" w:hint="eastAsia"/>
        </w:rPr>
        <w:t>四</w:t>
      </w:r>
      <w:r>
        <w:rPr>
          <w:rFonts w:hAnsi="宋体"/>
        </w:rPr>
        <w:t>种情况进行处理</w:t>
      </w:r>
      <w:r>
        <w:rPr>
          <w:rFonts w:hAnsi="宋体" w:hint="eastAsia"/>
        </w:rPr>
        <w:t>：其一“情实”，指案情属实、罪名恰当者，奏请执行死刑；其二“缓决”，案情虽属实，但危害性不大者，可减为流三千里，或发烟瘴</w:t>
      </w:r>
      <w:r>
        <w:rPr>
          <w:rFonts w:hAnsi="宋体" w:hint="eastAsia"/>
        </w:rPr>
        <w:t>极</w:t>
      </w:r>
      <w:r>
        <w:rPr>
          <w:rFonts w:hAnsi="宋体" w:hint="eastAsia"/>
        </w:rPr>
        <w:t>边充军，或</w:t>
      </w:r>
      <w:r>
        <w:rPr>
          <w:rFonts w:hAnsi="宋体" w:hint="eastAsia"/>
        </w:rPr>
        <w:t>再押监候</w:t>
      </w:r>
      <w:r>
        <w:rPr>
          <w:rFonts w:hAnsi="宋体" w:hint="eastAsia"/>
        </w:rPr>
        <w:t>；其三“可矜”，</w:t>
      </w:r>
      <w:r>
        <w:rPr>
          <w:rFonts w:hAnsi="宋体" w:hint="eastAsia"/>
        </w:rPr>
        <w:t>指案性</w:t>
      </w:r>
      <w:r>
        <w:rPr>
          <w:rFonts w:hAnsi="宋体" w:hint="eastAsia"/>
        </w:rPr>
        <w:t>属</w:t>
      </w:r>
      <w:r>
        <w:rPr>
          <w:rFonts w:hAnsi="宋体" w:hint="eastAsia"/>
        </w:rPr>
        <w:t>实，但有可</w:t>
      </w:r>
      <w:r>
        <w:rPr>
          <w:rFonts w:hAnsi="宋体" w:hint="eastAsia"/>
        </w:rPr>
        <w:t>矜</w:t>
      </w:r>
      <w:r>
        <w:rPr>
          <w:rFonts w:hAnsi="宋体" w:hint="eastAsia"/>
        </w:rPr>
        <w:t>或可疑之处，可免于死刑，一般减为徒、流刑罚；其四“留养承祀”，</w:t>
      </w:r>
      <w:r>
        <w:rPr>
          <w:rFonts w:hAnsi="宋体"/>
        </w:rPr>
        <w:t>指案情属</w:t>
      </w:r>
      <w:r>
        <w:rPr>
          <w:rFonts w:hAnsi="宋体" w:hint="eastAsia"/>
        </w:rPr>
        <w:t>实</w:t>
      </w:r>
      <w:r>
        <w:rPr>
          <w:rFonts w:hAnsi="宋体"/>
        </w:rPr>
        <w:t>、罪名</w:t>
      </w:r>
      <w:r>
        <w:rPr>
          <w:rFonts w:hAnsi="宋体" w:hint="eastAsia"/>
        </w:rPr>
        <w:t>恰当</w:t>
      </w:r>
      <w:r>
        <w:rPr>
          <w:rFonts w:hAnsi="宋体"/>
        </w:rPr>
        <w:t>，但有亲</w:t>
      </w:r>
      <w:r>
        <w:rPr>
          <w:rFonts w:hAnsi="宋体" w:hint="eastAsia"/>
        </w:rPr>
        <w:t>老丁</w:t>
      </w:r>
      <w:r>
        <w:rPr>
          <w:rFonts w:hAnsi="宋体"/>
        </w:rPr>
        <w:t>单</w:t>
      </w:r>
      <w:r>
        <w:rPr>
          <w:rFonts w:hAnsi="宋体" w:hint="eastAsia"/>
        </w:rPr>
        <w:t>情形</w:t>
      </w:r>
      <w:r>
        <w:rPr>
          <w:rFonts w:hAnsi="宋体"/>
        </w:rPr>
        <w:t>，合乎申请</w:t>
      </w:r>
      <w:r>
        <w:rPr>
          <w:rFonts w:hAnsi="宋体" w:hint="eastAsia"/>
        </w:rPr>
        <w:t>留养条件</w:t>
      </w:r>
      <w:r>
        <w:rPr>
          <w:rFonts w:hAnsi="宋体"/>
        </w:rPr>
        <w:t>者，按</w:t>
      </w:r>
      <w:r>
        <w:rPr>
          <w:rFonts w:hAnsi="宋体" w:hint="eastAsia"/>
        </w:rPr>
        <w:t>留养奏</w:t>
      </w:r>
      <w:r>
        <w:rPr>
          <w:rFonts w:hAnsi="宋体"/>
        </w:rPr>
        <w:t>请</w:t>
      </w:r>
      <w:r>
        <w:rPr>
          <w:rFonts w:hAnsi="宋体" w:hint="eastAsia"/>
        </w:rPr>
        <w:t>皇帝</w:t>
      </w:r>
      <w:r>
        <w:rPr>
          <w:rFonts w:hAnsi="宋体"/>
        </w:rPr>
        <w:t>裁决。</w:t>
      </w:r>
    </w:p>
    <w:p w14:paraId="024196A4">
      <w:pPr>
        <w:pStyle w:val="style90"/>
        <w:spacing w:lineRule="exact" w:line="400"/>
        <w:ind w:firstLine="420"/>
        <w:rPr>
          <w:rFonts w:cs="宋体" w:hAnsi="宋体" w:hint="eastAsia"/>
        </w:rPr>
      </w:pPr>
      <w:r>
        <w:rPr>
          <w:rFonts w:cs="宋体" w:hAnsi="宋体" w:hint="eastAsia"/>
        </w:rPr>
        <w:t>（</w:t>
      </w:r>
      <w:r>
        <w:rPr>
          <w:rFonts w:cs="宋体" w:hAnsi="宋体" w:hint="eastAsia"/>
        </w:rPr>
        <w:t>4</w:t>
      </w:r>
      <w:r>
        <w:rPr>
          <w:rFonts w:cs="宋体" w:hAnsi="宋体" w:hint="eastAsia"/>
        </w:rPr>
        <w:t>）</w:t>
      </w:r>
      <w:r>
        <w:rPr>
          <w:rFonts w:cs="宋体" w:hAnsi="宋体" w:hint="eastAsia"/>
        </w:rPr>
        <w:t>热审，</w:t>
      </w:r>
      <w:r>
        <w:rPr>
          <w:rFonts w:cs="宋体" w:hAnsi="宋体" w:hint="eastAsia"/>
          <w:b/>
          <w:bCs/>
          <w:color w:val="ff0000"/>
        </w:rPr>
        <w:t>是对发生在京师的笞杖</w:t>
      </w:r>
      <w:r>
        <w:rPr>
          <w:rFonts w:cs="宋体" w:hAnsi="宋体" w:hint="eastAsia"/>
          <w:b/>
          <w:bCs/>
          <w:color w:val="ff0000"/>
        </w:rPr>
        <w:t>刑</w:t>
      </w:r>
      <w:r>
        <w:rPr>
          <w:rFonts w:cs="宋体" w:hAnsi="宋体" w:hint="eastAsia"/>
          <w:b/>
          <w:bCs/>
          <w:color w:val="ff0000"/>
        </w:rPr>
        <w:t>案件进行重审的制度</w:t>
      </w:r>
      <w:r>
        <w:rPr>
          <w:rFonts w:cs="宋体" w:hAnsi="宋体" w:hint="eastAsia"/>
        </w:rPr>
        <w:t>。</w:t>
      </w:r>
    </w:p>
    <w:bookmarkStart w:id="7" w:name="_Toc17307"/>
    <w:p w14:paraId="00157877">
      <w:pPr>
        <w:pStyle w:val="style1"/>
        <w:spacing w:before="120" w:after="120" w:lineRule="exact" w:line="400"/>
        <w:jc w:val="center"/>
        <w:rPr>
          <w:rFonts w:hint="eastAsia"/>
          <w:bCs w:val="false"/>
          <w:sz w:val="21"/>
          <w:szCs w:val="21"/>
        </w:rPr>
      </w:pPr>
      <w:r>
        <w:rPr>
          <w:rFonts w:hint="eastAsia"/>
          <w:bCs w:val="false"/>
          <w:sz w:val="21"/>
          <w:szCs w:val="21"/>
        </w:rPr>
        <w:t>考点9  清末主要修律内容</w:t>
      </w:r>
      <w:bookmarkEnd w:id="7"/>
      <w:r>
        <w:rPr>
          <w:rFonts w:hint="eastAsia"/>
          <w:bCs w:val="false"/>
          <w:sz w:val="21"/>
          <w:szCs w:val="21"/>
          <w:lang w:eastAsia="zh-CN"/>
        </w:rPr>
        <w:t>（</w:t>
      </w:r>
      <w:r>
        <w:rPr>
          <w:rFonts w:hint="default"/>
          <w:bCs w:val="false"/>
          <w:sz w:val="21"/>
          <w:szCs w:val="21"/>
          <w:lang w:val="en-US" w:eastAsia="zh-CN"/>
        </w:rPr>
        <w:t>20:53-21:30</w:t>
      </w:r>
      <w:r>
        <w:rPr>
          <w:rFonts w:hint="eastAsia"/>
          <w:bCs w:val="false"/>
          <w:sz w:val="21"/>
          <w:szCs w:val="21"/>
          <w:lang w:eastAsia="zh-CN"/>
        </w:rPr>
        <w:t>）</w:t>
      </w:r>
    </w:p>
    <w:p w14:paraId="52BB1D8F">
      <w:pPr>
        <w:pStyle w:val="style0"/>
        <w:spacing w:lineRule="exact" w:line="400"/>
        <w:jc w:val="left"/>
        <w:rPr>
          <w:rFonts w:hint="eastAsia"/>
          <w:b/>
        </w:rPr>
      </w:pPr>
      <w:r>
        <w:rPr>
          <w:rFonts w:hint="eastAsia"/>
          <w:b/>
        </w:rPr>
        <w:t>一、清末变法修律的主要特点</w:t>
      </w:r>
    </w:p>
    <w:p w14:paraId="6F69D6DB">
      <w:pPr>
        <w:pStyle w:val="style90"/>
        <w:spacing w:lineRule="exact" w:line="400"/>
        <w:ind w:firstLine="420"/>
        <w:rPr>
          <w:rFonts w:cs="宋体" w:hAnsi="宋体" w:hint="eastAsia"/>
        </w:rPr>
      </w:pPr>
      <w:r>
        <w:rPr>
          <w:rFonts w:cs="宋体" w:hAnsi="宋体" w:hint="eastAsia"/>
        </w:rPr>
        <w:t>1</w:t>
      </w:r>
      <w:r>
        <w:rPr>
          <w:rFonts w:cs="宋体" w:hAnsi="宋体"/>
        </w:rPr>
        <w:t>.</w:t>
      </w:r>
      <w:r>
        <w:rPr>
          <w:rFonts w:cs="宋体" w:hAnsi="宋体" w:hint="eastAsia"/>
        </w:rPr>
        <w:t>立法指导思想</w:t>
      </w:r>
      <w:r>
        <w:rPr>
          <w:rFonts w:cs="宋体" w:hAnsi="宋体" w:hint="eastAsia"/>
        </w:rPr>
        <w:t>：</w:t>
      </w:r>
      <w:r>
        <w:rPr>
          <w:rFonts w:cs="宋体" w:hAnsi="宋体" w:hint="eastAsia"/>
        </w:rPr>
        <w:t>仿效外国资本主义法律形式，固守中国封建法制传统。</w:t>
      </w:r>
    </w:p>
    <w:p w14:paraId="4A648A37">
      <w:pPr>
        <w:pStyle w:val="style90"/>
        <w:spacing w:lineRule="exact" w:line="400"/>
        <w:ind w:firstLine="420" w:firstLineChars="200"/>
        <w:rPr>
          <w:rFonts w:cs="宋体" w:hAnsi="宋体" w:hint="eastAsia"/>
        </w:rPr>
      </w:pPr>
      <w:r>
        <w:rPr>
          <w:rFonts w:cs="宋体" w:hAnsi="宋体"/>
        </w:rPr>
        <w:t>2.</w:t>
      </w:r>
      <w:r>
        <w:rPr>
          <w:rFonts w:cs="宋体" w:hAnsi="宋体" w:hint="eastAsia"/>
        </w:rPr>
        <w:t>在内容上，清末修订的法律表现出封建专制主义传统与西方资本主义法学最新成果的奇怪混合</w:t>
      </w:r>
      <w:r>
        <w:rPr>
          <w:rFonts w:cs="宋体" w:hAnsi="宋体" w:hint="eastAsia"/>
        </w:rPr>
        <w:t>。</w:t>
      </w:r>
    </w:p>
    <w:p w14:paraId="2E11A7F1">
      <w:pPr>
        <w:pStyle w:val="style90"/>
        <w:spacing w:lineRule="exact" w:line="400"/>
        <w:ind w:firstLine="420" w:firstLineChars="200"/>
        <w:rPr>
          <w:rFonts w:cs="宋体" w:hAnsi="宋体" w:hint="eastAsia"/>
        </w:rPr>
      </w:pPr>
      <w:r>
        <w:rPr>
          <w:rFonts w:cs="宋体" w:hAnsi="宋体" w:hint="eastAsia"/>
        </w:rPr>
        <w:t>3．在法典编纂形式上，清末修</w:t>
      </w:r>
      <w:r>
        <w:rPr>
          <w:rFonts w:cs="宋体" w:hAnsi="宋体" w:hint="eastAsia"/>
        </w:rPr>
        <w:t>律改变</w:t>
      </w:r>
      <w:r>
        <w:rPr>
          <w:rFonts w:cs="宋体" w:hAnsi="宋体" w:hint="eastAsia"/>
        </w:rPr>
        <w:t>了传统的“诸法合体”形式，明确了实体法之间、实体法与程序法之间的差别，分别制定、颁行或起草了宪法、刑法、民法、商法、诉讼法、法院组织法等方面的法典或法规，形成了近代法律体系的雏形。</w:t>
      </w:r>
    </w:p>
    <w:p w14:paraId="6D2EF981">
      <w:pPr>
        <w:pStyle w:val="style0"/>
        <w:spacing w:lineRule="exact" w:line="400"/>
        <w:jc w:val="left"/>
        <w:rPr>
          <w:rFonts w:hint="eastAsia"/>
          <w:b/>
        </w:rPr>
      </w:pPr>
      <w:r>
        <w:rPr>
          <w:rFonts w:hint="eastAsia"/>
          <w:b/>
        </w:rPr>
        <w:t>二</w:t>
      </w:r>
      <w:r>
        <w:rPr>
          <w:rFonts w:hint="eastAsia"/>
          <w:b/>
        </w:rPr>
        <w:t>、清末主要修律内容</w:t>
      </w:r>
    </w:p>
    <w:p w14:paraId="3E26BD07">
      <w:pPr>
        <w:pStyle w:val="style4115"/>
        <w:spacing w:lineRule="exact" w:line="400"/>
        <w:ind w:left="450" w:firstLine="0" w:firstLineChars="0"/>
        <w:rPr>
          <w:rFonts w:ascii="宋体" w:cs="宋体" w:eastAsia="宋体" w:hAnsi="宋体" w:hint="eastAsia"/>
          <w:b/>
          <w:bCs/>
          <w:szCs w:val="21"/>
        </w:rPr>
      </w:pPr>
      <w:r>
        <w:rPr>
          <w:rFonts w:ascii="宋体" w:cs="宋体" w:eastAsia="宋体" w:hAnsi="宋体" w:hint="eastAsia"/>
          <w:b/>
          <w:bCs/>
          <w:szCs w:val="21"/>
        </w:rPr>
        <w:t>（一）《大清现行刑律》与《大清新刑律》</w:t>
      </w:r>
    </w:p>
    <w:p w14:paraId="694DA81D">
      <w:pPr>
        <w:pStyle w:val="style90"/>
        <w:spacing w:lineRule="exact" w:line="400"/>
        <w:ind w:firstLine="420"/>
        <w:rPr>
          <w:rFonts w:cs="宋体" w:hAnsi="宋体" w:hint="eastAsia"/>
          <w:b/>
          <w:bCs/>
        </w:rPr>
      </w:pPr>
      <w:r>
        <w:rPr>
          <w:rFonts w:cs="宋体" w:hAnsi="宋体" w:hint="eastAsia"/>
          <w:b/>
          <w:bCs/>
        </w:rPr>
        <w:t>1.《大清现行刑律》</w:t>
      </w:r>
    </w:p>
    <w:p w14:paraId="63375C8A">
      <w:pPr>
        <w:pStyle w:val="style90"/>
        <w:spacing w:lineRule="exact" w:line="400"/>
        <w:ind w:firstLine="422" w:firstLineChars="200"/>
        <w:rPr>
          <w:rFonts w:hAnsi="宋体" w:hint="eastAsia"/>
        </w:rPr>
      </w:pPr>
      <w:r>
        <w:rPr>
          <w:rFonts w:hAnsi="宋体" w:hint="eastAsia"/>
          <w:b/>
          <w:bCs/>
          <w:color w:val="ff0000"/>
        </w:rPr>
        <w:t>改</w:t>
      </w:r>
      <w:r>
        <w:rPr>
          <w:rFonts w:hAnsi="宋体"/>
          <w:b/>
          <w:bCs/>
          <w:color w:val="ff0000"/>
        </w:rPr>
        <w:t>律</w:t>
      </w:r>
      <w:r>
        <w:rPr>
          <w:rFonts w:hAnsi="宋体" w:hint="eastAsia"/>
          <w:b/>
          <w:bCs/>
          <w:color w:val="ff0000"/>
        </w:rPr>
        <w:t>名</w:t>
      </w:r>
      <w:r>
        <w:rPr>
          <w:rFonts w:hAnsi="宋体"/>
          <w:b/>
          <w:bCs/>
          <w:color w:val="ff0000"/>
        </w:rPr>
        <w:t>为“</w:t>
      </w:r>
      <w:r>
        <w:rPr>
          <w:rFonts w:hAnsi="宋体" w:hint="eastAsia"/>
          <w:b/>
          <w:bCs/>
          <w:color w:val="ff0000"/>
        </w:rPr>
        <w:t>刑律</w:t>
      </w:r>
      <w:r>
        <w:rPr>
          <w:rFonts w:hAnsi="宋体"/>
          <w:b/>
          <w:bCs/>
          <w:color w:val="ff0000"/>
        </w:rPr>
        <w:t>”</w:t>
      </w:r>
      <w:r>
        <w:rPr>
          <w:rFonts w:hAnsi="宋体" w:hint="eastAsia"/>
        </w:rPr>
        <w:t>；</w:t>
      </w:r>
      <w:r>
        <w:rPr>
          <w:rFonts w:hAnsi="宋体"/>
        </w:rPr>
        <w:t>取消了六律</w:t>
      </w:r>
      <w:r>
        <w:rPr>
          <w:rFonts w:hAnsi="宋体" w:hint="eastAsia"/>
        </w:rPr>
        <w:t>总目</w:t>
      </w:r>
      <w:r>
        <w:rPr>
          <w:rFonts w:hAnsi="宋体"/>
        </w:rPr>
        <w:t>，将法典各</w:t>
      </w:r>
      <w:r>
        <w:rPr>
          <w:rFonts w:hAnsi="宋体" w:hint="eastAsia"/>
        </w:rPr>
        <w:t>条</w:t>
      </w:r>
      <w:r>
        <w:rPr>
          <w:rFonts w:hAnsi="宋体"/>
        </w:rPr>
        <w:t>按性质分隶</w:t>
      </w:r>
      <w:r>
        <w:rPr>
          <w:rFonts w:hAnsi="宋体" w:hint="eastAsia"/>
        </w:rPr>
        <w:t>30门</w:t>
      </w:r>
      <w:r>
        <w:rPr>
          <w:rFonts w:hAnsi="宋体"/>
        </w:rPr>
        <w:t>；对纯</w:t>
      </w:r>
      <w:r>
        <w:rPr>
          <w:rFonts w:hAnsi="宋体" w:hint="eastAsia"/>
        </w:rPr>
        <w:t>属民</w:t>
      </w:r>
      <w:r>
        <w:rPr>
          <w:rFonts w:hAnsi="宋体"/>
        </w:rPr>
        <w:t>事性质的条款不再科刑</w:t>
      </w:r>
      <w:r>
        <w:rPr>
          <w:rFonts w:hAnsi="宋体" w:hint="eastAsia"/>
        </w:rPr>
        <w:t>；</w:t>
      </w:r>
      <w:r>
        <w:rPr>
          <w:rFonts w:hAnsi="宋体"/>
        </w:rPr>
        <w:t>废除了一</w:t>
      </w:r>
      <w:r>
        <w:rPr>
          <w:rFonts w:hAnsi="宋体" w:hint="eastAsia"/>
        </w:rPr>
        <w:t>些</w:t>
      </w:r>
      <w:r>
        <w:rPr>
          <w:rFonts w:hAnsi="宋体"/>
        </w:rPr>
        <w:t>残酷的刑罚手段，如凌迟；</w:t>
      </w:r>
      <w:r>
        <w:rPr>
          <w:rFonts w:hAnsi="宋体" w:hint="eastAsia"/>
        </w:rPr>
        <w:t>该法典只是在形式上对</w:t>
      </w:r>
      <w:r>
        <w:rPr>
          <w:rFonts w:hAnsi="宋体"/>
        </w:rPr>
        <w:t>《</w:t>
      </w:r>
      <w:r>
        <w:rPr>
          <w:rFonts w:hAnsi="宋体" w:hint="eastAsia"/>
        </w:rPr>
        <w:t>大</w:t>
      </w:r>
      <w:r>
        <w:rPr>
          <w:rFonts w:hAnsi="宋体"/>
        </w:rPr>
        <w:t>清律</w:t>
      </w:r>
      <w:r>
        <w:rPr>
          <w:rFonts w:hAnsi="宋体" w:hint="eastAsia"/>
        </w:rPr>
        <w:t>例</w:t>
      </w:r>
      <w:r>
        <w:rPr>
          <w:rFonts w:hAnsi="宋体"/>
        </w:rPr>
        <w:t>》</w:t>
      </w:r>
      <w:r>
        <w:rPr>
          <w:rFonts w:hAnsi="宋体" w:hint="eastAsia"/>
        </w:rPr>
        <w:t>稍加修改，在表现形式和内容上都不能说是一部近代意义上的专门刑法典。</w:t>
      </w:r>
    </w:p>
    <w:p w14:paraId="13E213EF">
      <w:pPr>
        <w:pStyle w:val="style90"/>
        <w:spacing w:lineRule="exact" w:line="400"/>
        <w:ind w:firstLine="422" w:firstLineChars="200"/>
        <w:outlineLvl w:val="0"/>
        <w:rPr>
          <w:rFonts w:hAnsi="宋体" w:hint="eastAsia"/>
          <w:b/>
          <w:bCs/>
        </w:rPr>
      </w:pPr>
      <w:r>
        <w:rPr>
          <w:rFonts w:hAnsi="宋体" w:hint="eastAsia"/>
          <w:b/>
          <w:bCs/>
        </w:rPr>
        <w:t>2.《大清新刑律》</w:t>
      </w:r>
    </w:p>
    <w:p w14:paraId="5D56E064">
      <w:pPr>
        <w:pStyle w:val="style90"/>
        <w:spacing w:lineRule="exact" w:line="400"/>
        <w:ind w:firstLine="422" w:firstLineChars="200"/>
        <w:outlineLvl w:val="0"/>
        <w:rPr>
          <w:rFonts w:hAnsi="宋体" w:hint="eastAsia"/>
        </w:rPr>
      </w:pPr>
      <w:r>
        <w:rPr>
          <w:rFonts w:cs="仿宋_GB2312" w:hAnsi="宋体"/>
          <w:b/>
          <w:bCs/>
          <w:color w:val="ff0000"/>
        </w:rPr>
        <w:t>中国历史上第一部近代意义</w:t>
      </w:r>
      <w:r>
        <w:rPr>
          <w:rFonts w:cs="仿宋_GB2312" w:hAnsi="宋体" w:hint="eastAsia"/>
          <w:b/>
          <w:bCs/>
          <w:color w:val="ff0000"/>
        </w:rPr>
        <w:t>上</w:t>
      </w:r>
      <w:r>
        <w:rPr>
          <w:rFonts w:cs="仿宋_GB2312" w:hAnsi="宋体"/>
          <w:b/>
          <w:bCs/>
          <w:color w:val="ff0000"/>
        </w:rPr>
        <w:t>的专门刑法典</w:t>
      </w:r>
      <w:r>
        <w:rPr>
          <w:rFonts w:cs="仿宋_GB2312" w:hAnsi="宋体" w:hint="eastAsia"/>
        </w:rPr>
        <w:t>。虽然</w:t>
      </w:r>
      <w:r>
        <w:rPr>
          <w:rFonts w:cs="仿宋_GB2312" w:hAnsi="宋体"/>
        </w:rPr>
        <w:t>该法典仍</w:t>
      </w:r>
      <w:r>
        <w:rPr>
          <w:rFonts w:cs="仿宋_GB2312" w:hAnsi="宋体" w:hint="eastAsia"/>
        </w:rPr>
        <w:t>然</w:t>
      </w:r>
      <w:r>
        <w:rPr>
          <w:rFonts w:cs="仿宋_GB2312" w:hAnsi="宋体"/>
        </w:rPr>
        <w:t>保</w:t>
      </w:r>
      <w:r>
        <w:rPr>
          <w:rFonts w:cs="仿宋_GB2312" w:hAnsi="宋体" w:hint="eastAsia"/>
        </w:rPr>
        <w:t>持</w:t>
      </w:r>
      <w:r>
        <w:rPr>
          <w:rFonts w:cs="仿宋_GB2312" w:hAnsi="宋体"/>
        </w:rPr>
        <w:t>着旧</w:t>
      </w:r>
      <w:r>
        <w:rPr>
          <w:rFonts w:cs="仿宋_GB2312" w:hAnsi="宋体"/>
        </w:rPr>
        <w:t>律</w:t>
      </w:r>
      <w:r>
        <w:rPr>
          <w:rFonts w:cs="仿宋_GB2312" w:hAnsi="宋体" w:hint="eastAsia"/>
        </w:rPr>
        <w:t>维护</w:t>
      </w:r>
      <w:r>
        <w:rPr>
          <w:rFonts w:cs="仿宋_GB2312" w:hAnsi="宋体"/>
        </w:rPr>
        <w:t>专制制度和封建伦理的传统</w:t>
      </w:r>
      <w:r>
        <w:rPr>
          <w:rFonts w:cs="仿宋_GB2312" w:hAnsi="宋体" w:hint="eastAsia"/>
        </w:rPr>
        <w:t>，</w:t>
      </w:r>
      <w:r>
        <w:rPr>
          <w:rFonts w:cs="仿宋_GB2312" w:hAnsi="宋体"/>
        </w:rPr>
        <w:t>但</w:t>
      </w:r>
      <w:r>
        <w:rPr>
          <w:rFonts w:cs="仿宋_GB2312" w:hAnsi="宋体" w:hint="eastAsia"/>
        </w:rPr>
        <w:t>是</w:t>
      </w:r>
      <w:r>
        <w:rPr>
          <w:rFonts w:cs="仿宋_GB2312" w:hAnsi="宋体"/>
        </w:rPr>
        <w:t>从形式上而言，该法典</w:t>
      </w:r>
      <w:r>
        <w:rPr>
          <w:rFonts w:cs="仿宋_GB2312" w:hAnsi="宋体" w:hint="eastAsia"/>
        </w:rPr>
        <w:t>抛弃了</w:t>
      </w:r>
      <w:r>
        <w:rPr>
          <w:rFonts w:cs="仿宋_GB2312" w:hAnsi="宋体" w:hint="eastAsia"/>
        </w:rPr>
        <w:t>旧律诸法</w:t>
      </w:r>
      <w:r>
        <w:rPr>
          <w:rFonts w:cs="仿宋_GB2312" w:hAnsi="宋体" w:hint="eastAsia"/>
        </w:rPr>
        <w:t>合体的编纂形式，以</w:t>
      </w:r>
      <w:r>
        <w:rPr>
          <w:rFonts w:cs="仿宋_GB2312" w:hAnsi="宋体"/>
        </w:rPr>
        <w:t>罪名和刑罚等专</w:t>
      </w:r>
      <w:r>
        <w:rPr>
          <w:rFonts w:cs="仿宋_GB2312" w:hAnsi="宋体" w:hint="eastAsia"/>
        </w:rPr>
        <w:t>属刑法</w:t>
      </w:r>
      <w:r>
        <w:rPr>
          <w:rFonts w:cs="仿宋_GB2312" w:hAnsi="宋体"/>
        </w:rPr>
        <w:t>范畴的</w:t>
      </w:r>
      <w:r>
        <w:rPr>
          <w:rFonts w:cs="仿宋_GB2312" w:hAnsi="宋体" w:hint="eastAsia"/>
        </w:rPr>
        <w:t>条文</w:t>
      </w:r>
      <w:r>
        <w:rPr>
          <w:rFonts w:cs="仿宋_GB2312" w:hAnsi="宋体"/>
        </w:rPr>
        <w:t>作为法典的唯一内容；确立了新刑罚制度，</w:t>
      </w:r>
      <w:r>
        <w:rPr>
          <w:rFonts w:cs="仿宋_GB2312" w:hAnsi="宋体" w:hint="eastAsia"/>
        </w:rPr>
        <w:t>规定刑罚分主刑、从刑；</w:t>
      </w:r>
      <w:r>
        <w:rPr>
          <w:rFonts w:hAnsi="宋体" w:hint="eastAsia"/>
          <w:b/>
          <w:bCs/>
          <w:color w:val="ff0000"/>
        </w:rPr>
        <w:t>由于历史原因，</w:t>
      </w:r>
      <w:r>
        <w:rPr>
          <w:rFonts w:cs="仿宋_GB2312" w:hAnsi="宋体" w:hint="eastAsia"/>
          <w:b/>
          <w:bCs/>
          <w:color w:val="ff0000"/>
        </w:rPr>
        <w:t>《大清新刑律》并未真正施行。</w:t>
      </w:r>
    </w:p>
    <w:p w14:paraId="68EB3BEF">
      <w:pPr>
        <w:pStyle w:val="style4115"/>
        <w:spacing w:lineRule="exact" w:line="400"/>
        <w:ind w:left="450" w:firstLine="0" w:firstLineChars="0"/>
        <w:rPr>
          <w:rFonts w:ascii="宋体" w:cs="宋体" w:eastAsia="宋体" w:hAnsi="宋体" w:hint="eastAsia"/>
          <w:b/>
          <w:bCs/>
          <w:szCs w:val="21"/>
        </w:rPr>
      </w:pPr>
      <w:r>
        <w:rPr>
          <w:rFonts w:ascii="宋体" w:cs="宋体" w:eastAsia="宋体" w:hAnsi="宋体" w:hint="eastAsia"/>
          <w:b/>
          <w:bCs/>
          <w:szCs w:val="21"/>
        </w:rPr>
        <w:t>（二）《大清商律草案》与《大清民律草案》</w:t>
      </w:r>
    </w:p>
    <w:p w14:paraId="4C7C020D">
      <w:pPr>
        <w:pStyle w:val="style90"/>
        <w:spacing w:lineRule="exact" w:line="400"/>
        <w:ind w:firstLine="420"/>
        <w:rPr>
          <w:rFonts w:cs="宋体" w:hAnsi="宋体" w:hint="eastAsia"/>
          <w:b/>
          <w:bCs/>
          <w:color w:val="ff0000"/>
        </w:rPr>
      </w:pPr>
      <w:r>
        <w:rPr>
          <w:rFonts w:cs="宋体" w:hAnsi="宋体"/>
        </w:rPr>
        <w:t>1.</w:t>
      </w:r>
      <w:r>
        <w:rPr>
          <w:rFonts w:cs="宋体" w:hAnsi="宋体" w:hint="eastAsia"/>
        </w:rPr>
        <w:t>清末商</w:t>
      </w:r>
      <w:r>
        <w:rPr>
          <w:rFonts w:cs="宋体" w:hAnsi="宋体" w:hint="eastAsia"/>
        </w:rPr>
        <w:t>事立法</w:t>
      </w:r>
      <w:r>
        <w:rPr>
          <w:rFonts w:cs="宋体" w:hAnsi="宋体" w:hint="eastAsia"/>
        </w:rPr>
        <w:t>：</w:t>
      </w:r>
      <w:r>
        <w:rPr>
          <w:rFonts w:cs="宋体" w:hAnsi="宋体" w:hint="eastAsia"/>
          <w:b/>
          <w:bCs/>
          <w:color w:val="ff0000"/>
        </w:rPr>
        <w:t>《钦定大清商律》。这是清朝第一部商律。</w:t>
      </w:r>
    </w:p>
    <w:p w14:paraId="1729E704">
      <w:pPr>
        <w:pStyle w:val="style90"/>
        <w:spacing w:lineRule="exact" w:line="400"/>
        <w:ind w:firstLine="420"/>
        <w:outlineLvl w:val="0"/>
        <w:rPr>
          <w:rFonts w:cs="宋体" w:hAnsi="宋体" w:hint="eastAsia"/>
        </w:rPr>
      </w:pPr>
      <w:r>
        <w:rPr>
          <w:rFonts w:cs="宋体" w:hAnsi="宋体" w:hint="eastAsia"/>
        </w:rPr>
        <w:t>2</w:t>
      </w:r>
      <w:r>
        <w:rPr>
          <w:rFonts w:cs="宋体" w:hAnsi="宋体"/>
        </w:rPr>
        <w:t>.</w:t>
      </w:r>
      <w:r>
        <w:rPr>
          <w:rFonts w:cs="宋体" w:hAnsi="宋体" w:hint="eastAsia"/>
        </w:rPr>
        <w:t>《大清民律草案》</w:t>
      </w:r>
      <w:r>
        <w:rPr>
          <w:rFonts w:cs="宋体" w:hAnsi="宋体" w:hint="eastAsia"/>
        </w:rPr>
        <w:t>：</w:t>
      </w:r>
      <w:r>
        <w:rPr>
          <w:rFonts w:cs="仿宋_GB2312" w:hAnsi="宋体" w:hint="eastAsia"/>
        </w:rPr>
        <w:t>清末</w:t>
      </w:r>
      <w:r>
        <w:rPr>
          <w:rFonts w:cs="仿宋_GB2312" w:hAnsi="宋体"/>
        </w:rPr>
        <w:t>修订民律</w:t>
      </w:r>
      <w:r>
        <w:rPr>
          <w:rFonts w:cs="仿宋_GB2312" w:hAnsi="宋体" w:hint="eastAsia"/>
        </w:rPr>
        <w:t>的</w:t>
      </w:r>
      <w:r>
        <w:rPr>
          <w:rFonts w:cs="仿宋_GB2312" w:hAnsi="宋体"/>
        </w:rPr>
        <w:t>基本思路</w:t>
      </w:r>
      <w:r>
        <w:rPr>
          <w:rFonts w:cs="仿宋_GB2312" w:hAnsi="宋体" w:hint="eastAsia"/>
        </w:rPr>
        <w:t>，</w:t>
      </w:r>
      <w:r>
        <w:rPr>
          <w:rFonts w:cs="仿宋_GB2312" w:hAnsi="宋体"/>
        </w:rPr>
        <w:t>仍然没有超出“</w:t>
      </w:r>
      <w:r>
        <w:rPr>
          <w:rFonts w:cs="仿宋_GB2312" w:hAnsi="宋体" w:hint="eastAsia"/>
        </w:rPr>
        <w:t>中</w:t>
      </w:r>
      <w:r>
        <w:rPr>
          <w:rFonts w:cs="仿宋_GB2312" w:hAnsi="宋体"/>
        </w:rPr>
        <w:t>学为体、</w:t>
      </w:r>
      <w:r>
        <w:rPr>
          <w:rFonts w:cs="仿宋_GB2312" w:hAnsi="宋体" w:hint="eastAsia"/>
        </w:rPr>
        <w:t>西学</w:t>
      </w:r>
      <w:r>
        <w:rPr>
          <w:rFonts w:cs="仿宋_GB2312" w:hAnsi="宋体"/>
        </w:rPr>
        <w:t>为用”</w:t>
      </w:r>
      <w:r>
        <w:rPr>
          <w:rFonts w:cs="仿宋_GB2312" w:hAnsi="宋体" w:hint="eastAsia"/>
        </w:rPr>
        <w:t>的</w:t>
      </w:r>
      <w:r>
        <w:rPr>
          <w:rFonts w:cs="仿宋_GB2312" w:hAnsi="宋体"/>
        </w:rPr>
        <w:t>思想格局。</w:t>
      </w:r>
      <w:r>
        <w:rPr>
          <w:rFonts w:cs="宋体" w:hAnsi="宋体" w:hint="eastAsia"/>
        </w:rPr>
        <w:t>该草案并未正式颁布施行。</w:t>
      </w:r>
    </w:p>
    <w:p w14:paraId="3D903BFA">
      <w:pPr>
        <w:pStyle w:val="style4115"/>
        <w:spacing w:lineRule="exact" w:line="400"/>
        <w:ind w:left="450" w:firstLine="0" w:firstLineChars="0"/>
        <w:rPr>
          <w:rFonts w:ascii="宋体" w:cs="宋体" w:eastAsia="宋体" w:hAnsi="宋体" w:hint="eastAsia"/>
          <w:b/>
          <w:bCs/>
          <w:szCs w:val="21"/>
        </w:rPr>
      </w:pPr>
      <w:r>
        <w:rPr>
          <w:rFonts w:ascii="宋体" w:cs="宋体" w:eastAsia="宋体" w:hAnsi="宋体" w:hint="eastAsia"/>
          <w:b/>
          <w:bCs/>
          <w:szCs w:val="21"/>
        </w:rPr>
        <w:t>（三）诉讼法律与法院编制法</w:t>
      </w:r>
    </w:p>
    <w:p w14:paraId="48C782D6">
      <w:pPr>
        <w:pStyle w:val="style90"/>
        <w:spacing w:lineRule="exact" w:line="400"/>
        <w:ind w:firstLine="420" w:firstLineChars="200"/>
        <w:outlineLvl w:val="0"/>
        <w:rPr>
          <w:rFonts w:cs="仿宋_GB2312" w:hAnsi="宋体" w:hint="eastAsia"/>
        </w:rPr>
      </w:pPr>
      <w:r>
        <w:rPr>
          <w:rFonts w:cs="仿宋_GB2312" w:hAnsi="宋体" w:hint="eastAsia"/>
        </w:rPr>
        <w:t>1</w:t>
      </w:r>
      <w:r>
        <w:rPr>
          <w:rFonts w:cs="仿宋_GB2312" w:hAnsi="宋体"/>
        </w:rPr>
        <w:t>.</w:t>
      </w:r>
      <w:r>
        <w:rPr>
          <w:rFonts w:cs="仿宋_GB2312" w:hAnsi="宋体" w:hint="eastAsia"/>
        </w:rPr>
        <w:t>《大清刑事诉讼律草案》和《大清民事诉讼律草案》</w:t>
      </w:r>
      <w:r>
        <w:rPr>
          <w:rFonts w:cs="仿宋_GB2312" w:hAnsi="宋体" w:hint="eastAsia"/>
        </w:rPr>
        <w:t>：</w:t>
      </w:r>
      <w:r>
        <w:rPr>
          <w:rFonts w:cs="仿宋_GB2312" w:hAnsi="宋体" w:hint="eastAsia"/>
        </w:rPr>
        <w:t>沈家本</w:t>
      </w:r>
      <w:r>
        <w:rPr>
          <w:rFonts w:cs="仿宋_GB2312" w:hAnsi="宋体" w:hint="eastAsia"/>
        </w:rPr>
        <w:t>，</w:t>
      </w:r>
      <w:r>
        <w:rPr>
          <w:rFonts w:cs="仿宋_GB2312" w:hAnsi="宋体" w:hint="eastAsia"/>
        </w:rPr>
        <w:t>未及颁行。</w:t>
      </w:r>
    </w:p>
    <w:p w14:paraId="3C481A0F">
      <w:pPr>
        <w:pStyle w:val="style90"/>
        <w:spacing w:lineRule="exact" w:line="400"/>
        <w:ind w:firstLine="420" w:firstLineChars="200"/>
        <w:outlineLvl w:val="0"/>
        <w:rPr>
          <w:rFonts w:cs="仿宋_GB2312" w:hAnsi="宋体" w:hint="eastAsia"/>
        </w:rPr>
      </w:pPr>
      <w:r>
        <w:rPr>
          <w:rFonts w:cs="仿宋_GB2312" w:hAnsi="宋体" w:hint="eastAsia"/>
        </w:rPr>
        <w:t>2</w:t>
      </w:r>
      <w:r>
        <w:rPr>
          <w:rFonts w:cs="仿宋_GB2312" w:hAnsi="宋体"/>
        </w:rPr>
        <w:t>.</w:t>
      </w:r>
      <w:r>
        <w:rPr>
          <w:rFonts w:cs="仿宋_GB2312" w:hAnsi="宋体" w:hint="eastAsia"/>
        </w:rPr>
        <w:t>《法院编制法》等</w:t>
      </w:r>
      <w:r>
        <w:rPr>
          <w:rFonts w:cs="仿宋_GB2312" w:hAnsi="宋体" w:hint="eastAsia"/>
        </w:rPr>
        <w:t>：</w:t>
      </w:r>
      <w:r>
        <w:rPr>
          <w:rFonts w:cs="宋体" w:hAnsi="宋体" w:hint="eastAsia"/>
        </w:rPr>
        <w:t>吸收了公开审判等一系列新的司法原则，但并未真正实施。</w:t>
      </w:r>
    </w:p>
    <w:bookmarkStart w:id="8" w:name="_Toc6747"/>
    <w:p w14:paraId="351C7F73">
      <w:pPr>
        <w:pStyle w:val="style1"/>
        <w:spacing w:before="120" w:after="120" w:lineRule="exact" w:line="400"/>
        <w:jc w:val="center"/>
        <w:rPr>
          <w:rFonts w:hint="eastAsia"/>
          <w:bCs w:val="false"/>
          <w:sz w:val="21"/>
          <w:szCs w:val="21"/>
        </w:rPr>
      </w:pPr>
      <w:r>
        <w:rPr>
          <w:rFonts w:hint="eastAsia"/>
          <w:bCs w:val="false"/>
          <w:sz w:val="21"/>
          <w:szCs w:val="21"/>
        </w:rPr>
        <w:t>考点10  清末司法体制的变化</w:t>
      </w:r>
      <w:bookmarkEnd w:id="8"/>
      <w:r>
        <w:rPr>
          <w:rFonts w:hint="eastAsia"/>
          <w:bCs w:val="false"/>
          <w:sz w:val="21"/>
          <w:szCs w:val="21"/>
          <w:lang w:eastAsia="zh-CN"/>
        </w:rPr>
        <w:t>（</w:t>
      </w:r>
      <w:r>
        <w:rPr>
          <w:rFonts w:hint="default"/>
          <w:bCs w:val="false"/>
          <w:sz w:val="21"/>
          <w:szCs w:val="21"/>
          <w:lang w:val="en-US" w:eastAsia="zh-CN"/>
        </w:rPr>
        <w:t>21:40-22:00</w:t>
      </w:r>
      <w:r>
        <w:rPr>
          <w:rFonts w:hint="eastAsia"/>
          <w:bCs w:val="false"/>
          <w:sz w:val="21"/>
          <w:szCs w:val="21"/>
          <w:lang w:eastAsia="zh-CN"/>
        </w:rPr>
        <w:t>）</w:t>
      </w:r>
    </w:p>
    <w:p w14:paraId="21523BFE">
      <w:pPr>
        <w:pStyle w:val="style0"/>
        <w:spacing w:lineRule="exact" w:line="400"/>
        <w:jc w:val="left"/>
        <w:rPr>
          <w:rFonts w:hint="eastAsia"/>
          <w:b/>
        </w:rPr>
      </w:pPr>
      <w:r>
        <w:rPr>
          <w:rFonts w:hint="eastAsia"/>
          <w:b/>
        </w:rPr>
        <w:t>一、司法机构的变革与四级三审制</w:t>
      </w:r>
    </w:p>
    <w:p w14:paraId="69724402">
      <w:pPr>
        <w:pStyle w:val="style90"/>
        <w:spacing w:lineRule="exact" w:line="400"/>
        <w:ind w:firstLine="420"/>
        <w:rPr>
          <w:rFonts w:cs="宋体" w:hAnsi="宋体" w:hint="eastAsia"/>
        </w:rPr>
      </w:pPr>
      <w:r>
        <w:rPr>
          <w:rFonts w:cs="仿宋_GB2312" w:hAnsi="宋体"/>
        </w:rPr>
        <w:t>1.</w:t>
      </w:r>
      <w:r>
        <w:rPr>
          <w:rFonts w:cs="宋体" w:hAnsi="宋体" w:hint="eastAsia"/>
        </w:rPr>
        <w:t>清末司法机关的变化。改刑部为法部，掌管全国司法行政事务；</w:t>
      </w:r>
      <w:r>
        <w:rPr>
          <w:rFonts w:cs="宋体" w:hAnsi="宋体" w:hint="eastAsia"/>
          <w:b/>
          <w:bCs/>
          <w:color w:val="ff0000"/>
        </w:rPr>
        <w:t>改大理寺为大理院，为全国最高审判机关</w:t>
      </w:r>
      <w:r>
        <w:rPr>
          <w:rFonts w:cs="宋体" w:hAnsi="宋体" w:hint="eastAsia"/>
        </w:rPr>
        <w:t>；实行审检合署。</w:t>
      </w:r>
    </w:p>
    <w:p w14:paraId="4647B509">
      <w:pPr>
        <w:pStyle w:val="style90"/>
        <w:spacing w:lineRule="exact" w:line="400"/>
        <w:ind w:firstLine="420"/>
        <w:rPr>
          <w:rFonts w:hAnsi="宋体" w:hint="eastAsia"/>
        </w:rPr>
      </w:pPr>
      <w:r>
        <w:rPr>
          <w:rFonts w:cs="仿宋_GB2312" w:hAnsi="宋体" w:hint="eastAsia"/>
        </w:rPr>
        <w:t>2</w:t>
      </w:r>
      <w:r>
        <w:rPr>
          <w:rFonts w:cs="仿宋_GB2312" w:hAnsi="宋体"/>
        </w:rPr>
        <w:t>.</w:t>
      </w:r>
      <w:r>
        <w:rPr>
          <w:rFonts w:cs="仿宋_GB2312" w:hAnsi="宋体" w:hint="eastAsia"/>
          <w:b/>
          <w:bCs/>
          <w:color w:val="ff0000"/>
        </w:rPr>
        <w:t>实行</w:t>
      </w:r>
      <w:r>
        <w:rPr>
          <w:rFonts w:cs="宋体" w:hAnsi="宋体" w:hint="eastAsia"/>
          <w:b/>
          <w:bCs/>
          <w:color w:val="ff0000"/>
        </w:rPr>
        <w:t>四级三审制。</w:t>
      </w:r>
      <w:r>
        <w:rPr>
          <w:rFonts w:hAnsi="宋体" w:hint="eastAsia"/>
        </w:rPr>
        <w:t>规定了刑事案件公诉制度、证据、保释制度；审判制度上实行公开、回避等制度。</w:t>
      </w:r>
    </w:p>
    <w:p w14:paraId="47F8FDD9">
      <w:pPr>
        <w:pStyle w:val="style0"/>
        <w:spacing w:lineRule="exact" w:line="400"/>
        <w:jc w:val="left"/>
        <w:rPr>
          <w:rFonts w:hint="eastAsia"/>
          <w:b/>
        </w:rPr>
      </w:pPr>
      <w:r>
        <w:rPr>
          <w:rFonts w:hint="eastAsia"/>
          <w:b/>
        </w:rPr>
        <w:t>二、领事裁判权、观审与会审公廨</w:t>
      </w:r>
    </w:p>
    <w:p w14:paraId="512AA8A5">
      <w:pPr>
        <w:pStyle w:val="style90"/>
        <w:spacing w:lineRule="exact" w:line="400"/>
        <w:ind w:firstLine="420" w:firstLineChars="200"/>
        <w:outlineLvl w:val="0"/>
        <w:rPr>
          <w:rFonts w:hAnsi="宋体" w:hint="eastAsia"/>
        </w:rPr>
      </w:pPr>
      <w:r>
        <w:rPr>
          <w:rFonts w:hAnsi="宋体" w:hint="eastAsia"/>
        </w:rPr>
        <w:t>1</w:t>
      </w:r>
      <w:r>
        <w:rPr>
          <w:rFonts w:hAnsi="宋体"/>
        </w:rPr>
        <w:t>.</w:t>
      </w:r>
      <w:r>
        <w:rPr>
          <w:rFonts w:hAnsi="宋体" w:hint="eastAsia"/>
        </w:rPr>
        <w:t>领事裁判权</w:t>
      </w:r>
      <w:r>
        <w:rPr>
          <w:rFonts w:hAnsi="宋体" w:hint="eastAsia"/>
        </w:rPr>
        <w:t>：</w:t>
      </w:r>
      <w:r>
        <w:rPr>
          <w:rFonts w:cs="宋体" w:hAnsi="宋体" w:hint="eastAsia"/>
        </w:rPr>
        <w:t>凡在中国享有领事裁判权的国家，其在中国的侨民不受中国法律管辖，只由该国领事或设在中国的司法机构依其本国法律裁判。</w:t>
      </w:r>
    </w:p>
    <w:p w14:paraId="1BF83B87">
      <w:pPr>
        <w:pStyle w:val="style90"/>
        <w:spacing w:lineRule="exact" w:line="400"/>
        <w:ind w:firstLine="420" w:firstLineChars="200"/>
        <w:outlineLvl w:val="0"/>
        <w:rPr>
          <w:rFonts w:hAnsi="宋体" w:hint="eastAsia"/>
        </w:rPr>
      </w:pPr>
      <w:r>
        <w:rPr>
          <w:rFonts w:hAnsi="宋体" w:hint="eastAsia"/>
        </w:rPr>
        <w:t>2</w:t>
      </w:r>
      <w:r>
        <w:rPr>
          <w:rFonts w:hAnsi="宋体"/>
        </w:rPr>
        <w:t>.</w:t>
      </w:r>
      <w:r>
        <w:rPr>
          <w:rFonts w:hAnsi="宋体" w:hint="eastAsia"/>
        </w:rPr>
        <w:t>观审</w:t>
      </w:r>
      <w:r>
        <w:rPr>
          <w:rFonts w:hAnsi="宋体" w:hint="eastAsia"/>
        </w:rPr>
        <w:t>：</w:t>
      </w:r>
      <w:r>
        <w:rPr>
          <w:rFonts w:hAnsi="宋体" w:hint="eastAsia"/>
        </w:rPr>
        <w:t>外国人是原告的案件，其所属国的领事官员有权前后观审，如认为审判有不妥之处，可以提出新证据等。</w:t>
      </w:r>
    </w:p>
    <w:p w14:paraId="5862FACC">
      <w:pPr>
        <w:pStyle w:val="style90"/>
        <w:spacing w:lineRule="exact" w:line="400"/>
        <w:ind w:firstLine="420" w:firstLineChars="200"/>
        <w:outlineLvl w:val="0"/>
        <w:rPr>
          <w:rFonts w:cs="宋体" w:hAnsi="宋体" w:hint="eastAsia"/>
          <w:b/>
          <w:bCs/>
          <w:color w:val="ff0000"/>
        </w:rPr>
      </w:pPr>
      <w:r>
        <w:rPr>
          <w:rFonts w:cs="宋体" w:hAnsi="宋体" w:hint="eastAsia"/>
        </w:rPr>
        <w:t>3</w:t>
      </w:r>
      <w:r>
        <w:rPr>
          <w:rFonts w:cs="宋体" w:hAnsi="宋体"/>
        </w:rPr>
        <w:t>.</w:t>
      </w:r>
      <w:r>
        <w:rPr>
          <w:rFonts w:cs="宋体" w:hAnsi="宋体" w:hint="eastAsia"/>
        </w:rPr>
        <w:t>会审公廨</w:t>
      </w:r>
      <w:r>
        <w:rPr>
          <w:rFonts w:cs="宋体" w:hAnsi="宋体" w:hint="eastAsia"/>
        </w:rPr>
        <w:t>：</w:t>
      </w:r>
      <w:r>
        <w:rPr>
          <w:rFonts w:cs="宋体" w:hAnsi="宋体" w:hint="eastAsia"/>
          <w:b/>
          <w:bCs/>
          <w:color w:val="ff0000"/>
        </w:rPr>
        <w:t>在租界内设立的特殊审判机关</w:t>
      </w:r>
      <w:r>
        <w:rPr>
          <w:rFonts w:cs="宋体" w:hAnsi="宋体" w:hint="eastAsia"/>
        </w:rPr>
        <w:t>。凡涉及外国人案件，必须有领事官员参加会审；凡中国人与外国人之间诉讼案，由本国领事裁判或陪审，甚至租界内纯属中国人之间的诉讼也由外国领事观审并操纵判决。该机制的确立，是</w:t>
      </w:r>
      <w:r>
        <w:rPr>
          <w:rFonts w:cs="宋体" w:hAnsi="宋体" w:hint="eastAsia"/>
          <w:b/>
          <w:bCs/>
          <w:color w:val="ff0000"/>
        </w:rPr>
        <w:t>外国在华领事裁判权的扩充和延伸。</w:t>
      </w:r>
    </w:p>
    <w:bookmarkStart w:id="9" w:name="_Toc3106"/>
    <w:bookmarkStart w:id="10" w:name="_Hlk528334839"/>
    <w:p w14:paraId="683C3E2C">
      <w:pPr>
        <w:pStyle w:val="style1"/>
        <w:spacing w:before="120" w:after="120" w:lineRule="exact" w:line="400"/>
        <w:jc w:val="center"/>
        <w:rPr>
          <w:rFonts w:hint="eastAsia"/>
          <w:bCs w:val="false"/>
          <w:sz w:val="21"/>
          <w:szCs w:val="21"/>
        </w:rPr>
      </w:pPr>
      <w:r>
        <w:rPr>
          <w:rFonts w:hint="eastAsia"/>
          <w:bCs w:val="false"/>
          <w:sz w:val="21"/>
          <w:szCs w:val="21"/>
        </w:rPr>
        <w:t xml:space="preserve">考点11  </w:t>
      </w:r>
      <w:bookmarkStart w:id="11" w:name="_Hlk528317510"/>
      <w:r>
        <w:rPr>
          <w:rFonts w:hint="eastAsia"/>
          <w:bCs w:val="false"/>
          <w:sz w:val="21"/>
          <w:szCs w:val="21"/>
        </w:rPr>
        <w:t>中华民国时期的法律思想与制度</w:t>
      </w:r>
      <w:bookmarkEnd w:id="9"/>
      <w:bookmarkEnd w:id="11"/>
      <w:r>
        <w:rPr>
          <w:rFonts w:hint="eastAsia"/>
          <w:bCs w:val="false"/>
          <w:sz w:val="21"/>
          <w:szCs w:val="21"/>
          <w:lang w:eastAsia="zh-CN"/>
        </w:rPr>
        <w:t>（</w:t>
      </w:r>
      <w:r>
        <w:rPr>
          <w:rFonts w:hint="default"/>
          <w:bCs w:val="false"/>
          <w:sz w:val="21"/>
          <w:szCs w:val="21"/>
          <w:lang w:val="en-US" w:eastAsia="zh-CN"/>
        </w:rPr>
        <w:t>22:00-22:30</w:t>
      </w:r>
      <w:r>
        <w:rPr>
          <w:rFonts w:hint="eastAsia"/>
          <w:bCs w:val="false"/>
          <w:sz w:val="21"/>
          <w:szCs w:val="21"/>
          <w:lang w:eastAsia="zh-CN"/>
        </w:rPr>
        <w:t>）</w:t>
      </w:r>
    </w:p>
    <w:bookmarkEnd w:id="10"/>
    <w:p w14:paraId="6A2A048F">
      <w:pPr>
        <w:pStyle w:val="style0"/>
        <w:spacing w:lineRule="exact" w:line="400"/>
        <w:jc w:val="left"/>
        <w:rPr>
          <w:rFonts w:hint="eastAsia"/>
          <w:b/>
        </w:rPr>
      </w:pPr>
      <w:r>
        <w:rPr>
          <w:rFonts w:hint="eastAsia"/>
          <w:b/>
        </w:rPr>
        <w:t>一、</w:t>
      </w:r>
      <w:bookmarkStart w:id="12" w:name="_Hlk528317557"/>
      <w:r>
        <w:rPr>
          <w:rFonts w:hint="eastAsia"/>
          <w:b/>
        </w:rPr>
        <w:t>孙中山的“三民主义”</w:t>
      </w:r>
      <w:bookmarkEnd w:id="12"/>
    </w:p>
    <w:p w14:paraId="0A322D32">
      <w:pPr>
        <w:pStyle w:val="style90"/>
        <w:spacing w:lineRule="exact" w:line="400"/>
        <w:ind w:firstLine="420" w:firstLineChars="200"/>
        <w:rPr>
          <w:rFonts w:cs="宋体" w:hAnsi="宋体" w:hint="eastAsia"/>
        </w:rPr>
      </w:pPr>
      <w:r>
        <w:rPr>
          <w:rFonts w:cs="宋体" w:hAnsi="宋体" w:hint="eastAsia"/>
        </w:rPr>
        <w:t>1</w:t>
      </w:r>
      <w:r>
        <w:rPr>
          <w:rFonts w:cs="宋体" w:hAnsi="宋体"/>
        </w:rPr>
        <w:t>.</w:t>
      </w:r>
      <w:r>
        <w:rPr>
          <w:rFonts w:cs="宋体" w:hAnsi="宋体" w:hint="eastAsia"/>
        </w:rPr>
        <w:t>民族主义</w:t>
      </w:r>
      <w:r>
        <w:rPr>
          <w:rFonts w:cs="宋体" w:hAnsi="宋体" w:hint="eastAsia"/>
        </w:rPr>
        <w:t>，</w:t>
      </w:r>
      <w:r>
        <w:rPr>
          <w:rFonts w:cs="宋体" w:hAnsi="宋体" w:hint="eastAsia"/>
        </w:rPr>
        <w:t>“驱除</w:t>
      </w:r>
      <w:r>
        <w:rPr>
          <w:rFonts w:cs="宋体" w:hAnsi="宋体" w:hint="eastAsia"/>
        </w:rPr>
        <w:t>鞑</w:t>
      </w:r>
      <w:r>
        <w:rPr>
          <w:rFonts w:cs="宋体" w:hAnsi="宋体" w:hint="eastAsia"/>
        </w:rPr>
        <w:t>虏，恢复中华”</w:t>
      </w:r>
      <w:r>
        <w:rPr>
          <w:rFonts w:cs="宋体" w:hAnsi="宋体" w:hint="eastAsia"/>
        </w:rPr>
        <w:t>（旧）。</w:t>
      </w:r>
      <w:r>
        <w:rPr>
          <w:rFonts w:cs="宋体" w:hAnsi="宋体" w:hint="eastAsia"/>
        </w:rPr>
        <w:t>一是中国民族自求解放，二是中国境内各民族一律平等</w:t>
      </w:r>
      <w:r>
        <w:rPr>
          <w:rFonts w:cs="宋体" w:hAnsi="宋体" w:hint="eastAsia"/>
        </w:rPr>
        <w:t>（新）</w:t>
      </w:r>
      <w:r>
        <w:rPr>
          <w:rFonts w:cs="宋体" w:hAnsi="宋体"/>
        </w:rPr>
        <w:t xml:space="preserve"> </w:t>
      </w:r>
    </w:p>
    <w:p w14:paraId="41FC8BD7">
      <w:pPr>
        <w:pStyle w:val="style90"/>
        <w:spacing w:lineRule="exact" w:line="400"/>
        <w:ind w:firstLine="420" w:firstLineChars="200"/>
        <w:rPr>
          <w:rFonts w:cs="宋体" w:hAnsi="宋体" w:hint="eastAsia"/>
        </w:rPr>
      </w:pPr>
      <w:r>
        <w:rPr>
          <w:rFonts w:cs="宋体" w:hAnsi="宋体" w:hint="eastAsia"/>
        </w:rPr>
        <w:t>2</w:t>
      </w:r>
      <w:r>
        <w:rPr>
          <w:rFonts w:cs="宋体" w:hAnsi="宋体"/>
        </w:rPr>
        <w:t>.</w:t>
      </w:r>
      <w:r>
        <w:rPr>
          <w:rFonts w:cs="宋体" w:hAnsi="宋体" w:hint="eastAsia"/>
        </w:rPr>
        <w:t>民权主义</w:t>
      </w:r>
      <w:r>
        <w:rPr>
          <w:rFonts w:cs="宋体" w:hAnsi="宋体" w:hint="eastAsia"/>
        </w:rPr>
        <w:t>，</w:t>
      </w:r>
      <w:r>
        <w:rPr>
          <w:rFonts w:cs="宋体" w:hAnsi="宋体" w:hint="eastAsia"/>
        </w:rPr>
        <w:t>推翻君主专制政体，创立共和政体，建立民国</w:t>
      </w:r>
      <w:r>
        <w:rPr>
          <w:rFonts w:cs="宋体" w:hAnsi="宋体" w:hint="eastAsia"/>
        </w:rPr>
        <w:t>（旧）</w:t>
      </w:r>
      <w:r>
        <w:rPr>
          <w:rFonts w:cs="宋体" w:hAnsi="宋体" w:hint="eastAsia"/>
        </w:rPr>
        <w:t>。各革命阶级的共同民主专政，主权在民。</w:t>
      </w:r>
      <w:r>
        <w:rPr>
          <w:rFonts w:cs="宋体" w:hAnsi="宋体" w:hint="eastAsia"/>
        </w:rPr>
        <w:t>（新）</w:t>
      </w:r>
    </w:p>
    <w:bookmarkStart w:id="13" w:name="_Hlk515119030"/>
    <w:p w14:paraId="108D852F">
      <w:pPr>
        <w:pStyle w:val="style90"/>
        <w:spacing w:lineRule="exact" w:line="400"/>
        <w:ind w:firstLine="420" w:firstLineChars="200"/>
        <w:rPr>
          <w:rFonts w:cs="宋体" w:hAnsi="宋体" w:hint="eastAsia"/>
        </w:rPr>
      </w:pPr>
      <w:r>
        <w:rPr>
          <w:rFonts w:cs="宋体" w:hAnsi="宋体" w:hint="eastAsia"/>
        </w:rPr>
        <w:t>3</w:t>
      </w:r>
      <w:r>
        <w:rPr>
          <w:rFonts w:cs="宋体" w:hAnsi="宋体"/>
        </w:rPr>
        <w:t>.</w:t>
      </w:r>
      <w:r>
        <w:rPr>
          <w:rFonts w:cs="宋体" w:hAnsi="宋体" w:hint="eastAsia"/>
        </w:rPr>
        <w:t>民生主义</w:t>
      </w:r>
      <w:bookmarkEnd w:id="13"/>
      <w:r>
        <w:rPr>
          <w:rFonts w:cs="宋体" w:hAnsi="宋体" w:hint="eastAsia"/>
        </w:rPr>
        <w:t>，</w:t>
      </w:r>
      <w:bookmarkStart w:id="14" w:name="_Hlk515118983"/>
      <w:r>
        <w:rPr>
          <w:rFonts w:cs="宋体" w:hAnsi="宋体" w:hint="eastAsia"/>
        </w:rPr>
        <w:t>“平均地权”</w:t>
      </w:r>
      <w:r>
        <w:rPr>
          <w:rFonts w:cs="宋体" w:hAnsi="宋体" w:hint="eastAsia"/>
        </w:rPr>
        <w:t>（旧）。</w:t>
      </w:r>
      <w:r>
        <w:rPr>
          <w:rFonts w:cs="宋体" w:hAnsi="宋体" w:hint="eastAsia"/>
        </w:rPr>
        <w:t>“耕者有其田”</w:t>
      </w:r>
      <w:r>
        <w:rPr>
          <w:rFonts w:cs="宋体" w:hAnsi="宋体" w:hint="eastAsia"/>
        </w:rPr>
        <w:t>（新）</w:t>
      </w:r>
      <w:bookmarkEnd w:id="14"/>
      <w:r>
        <w:rPr>
          <w:rFonts w:cs="宋体" w:hAnsi="宋体" w:hint="eastAsia"/>
        </w:rPr>
        <w:t>。</w:t>
      </w:r>
    </w:p>
    <w:p w14:paraId="203B19E4">
      <w:pPr>
        <w:pStyle w:val="style0"/>
        <w:spacing w:lineRule="exact" w:line="400"/>
        <w:jc w:val="left"/>
        <w:rPr>
          <w:rFonts w:hint="eastAsia"/>
          <w:b/>
        </w:rPr>
      </w:pPr>
      <w:r>
        <w:rPr>
          <w:rFonts w:hint="eastAsia"/>
          <w:b/>
        </w:rPr>
        <w:t>二、</w:t>
      </w:r>
      <w:bookmarkStart w:id="15" w:name="_Hlk528317569"/>
      <w:r>
        <w:rPr>
          <w:rFonts w:hint="eastAsia"/>
          <w:b/>
        </w:rPr>
        <w:t>五权宪法理论</w:t>
      </w:r>
      <w:bookmarkEnd w:id="15"/>
    </w:p>
    <w:bookmarkStart w:id="16" w:name="_Hlk515119995"/>
    <w:p w14:paraId="781D3827">
      <w:pPr>
        <w:pStyle w:val="style4115"/>
        <w:spacing w:lineRule="exact" w:line="400"/>
        <w:rPr>
          <w:rFonts w:ascii="宋体" w:cs="宋体" w:eastAsia="宋体" w:hAnsi="宋体" w:hint="eastAsia"/>
          <w:szCs w:val="21"/>
        </w:rPr>
      </w:pPr>
      <w:r>
        <w:rPr>
          <w:rFonts w:ascii="宋体" w:cs="宋体" w:eastAsia="宋体" w:hAnsi="宋体" w:hint="eastAsia"/>
          <w:szCs w:val="21"/>
        </w:rPr>
        <w:t>1</w:t>
      </w:r>
      <w:r>
        <w:rPr>
          <w:rFonts w:ascii="宋体" w:cs="宋体" w:eastAsia="宋体" w:hAnsi="宋体"/>
          <w:szCs w:val="21"/>
        </w:rPr>
        <w:t>.</w:t>
      </w:r>
      <w:r>
        <w:rPr>
          <w:rFonts w:ascii="宋体" w:cs="宋体" w:eastAsia="宋体" w:hAnsi="宋体" w:hint="eastAsia"/>
          <w:szCs w:val="21"/>
        </w:rPr>
        <w:t>人民</w:t>
      </w:r>
      <w:r>
        <w:rPr>
          <w:rFonts w:ascii="宋体" w:cs="宋体" w:eastAsia="宋体" w:hAnsi="宋体" w:hint="eastAsia"/>
          <w:szCs w:val="21"/>
        </w:rPr>
        <w:t>：</w:t>
      </w:r>
      <w:r>
        <w:rPr>
          <w:rFonts w:ascii="宋体" w:cs="宋体" w:eastAsia="宋体" w:hAnsi="宋体" w:hint="eastAsia"/>
          <w:szCs w:val="21"/>
        </w:rPr>
        <w:t>选举权</w:t>
      </w:r>
      <w:r>
        <w:rPr>
          <w:rFonts w:ascii="宋体" w:cs="宋体" w:eastAsia="宋体" w:hAnsi="宋体" w:hint="eastAsia"/>
          <w:szCs w:val="21"/>
        </w:rPr>
        <w:t>、</w:t>
      </w:r>
      <w:r>
        <w:rPr>
          <w:rFonts w:ascii="宋体" w:cs="宋体" w:eastAsia="宋体" w:hAnsi="宋体" w:hint="eastAsia"/>
          <w:szCs w:val="21"/>
        </w:rPr>
        <w:t>创制权、复决权、罢免权</w:t>
      </w:r>
      <w:r>
        <w:rPr>
          <w:rFonts w:ascii="宋体" w:cs="宋体" w:eastAsia="宋体" w:hAnsi="宋体" w:hint="eastAsia"/>
          <w:szCs w:val="21"/>
        </w:rPr>
        <w:t>。</w:t>
      </w:r>
    </w:p>
    <w:p w14:paraId="165D140D">
      <w:pPr>
        <w:pStyle w:val="style4115"/>
        <w:spacing w:lineRule="exact" w:line="400"/>
        <w:rPr>
          <w:rFonts w:ascii="宋体" w:cs="宋体" w:eastAsia="宋体" w:hAnsi="宋体" w:hint="eastAsia"/>
          <w:szCs w:val="21"/>
        </w:rPr>
      </w:pPr>
      <w:r>
        <w:rPr>
          <w:rFonts w:ascii="宋体" w:cs="宋体" w:eastAsia="宋体" w:hAnsi="宋体" w:hint="eastAsia"/>
          <w:szCs w:val="21"/>
        </w:rPr>
        <w:t>2</w:t>
      </w:r>
      <w:r>
        <w:rPr>
          <w:rFonts w:ascii="宋体" w:cs="宋体" w:eastAsia="宋体" w:hAnsi="宋体"/>
          <w:szCs w:val="21"/>
        </w:rPr>
        <w:t>.</w:t>
      </w:r>
      <w:r>
        <w:rPr>
          <w:rFonts w:ascii="宋体" w:cs="宋体" w:eastAsia="宋体" w:hAnsi="宋体" w:hint="eastAsia"/>
          <w:szCs w:val="21"/>
        </w:rPr>
        <w:t>政府：</w:t>
      </w:r>
      <w:r>
        <w:rPr>
          <w:rFonts w:ascii="宋体" w:cs="宋体" w:eastAsia="宋体" w:hAnsi="宋体" w:hint="eastAsia"/>
          <w:szCs w:val="21"/>
        </w:rPr>
        <w:t>行政权、立法权、司法权、考试权、监察权</w:t>
      </w:r>
      <w:bookmarkEnd w:id="16"/>
      <w:r>
        <w:rPr>
          <w:rFonts w:ascii="宋体" w:cs="宋体" w:eastAsia="宋体" w:hAnsi="宋体" w:hint="eastAsia"/>
          <w:szCs w:val="21"/>
        </w:rPr>
        <w:t>。</w:t>
      </w:r>
      <w:r>
        <w:rPr>
          <w:rFonts w:ascii="宋体" w:cs="宋体" w:eastAsia="宋体" w:hAnsi="宋体"/>
          <w:szCs w:val="21"/>
        </w:rPr>
        <w:t xml:space="preserve"> </w:t>
      </w:r>
    </w:p>
    <w:bookmarkStart w:id="17" w:name="_Hlk515120095"/>
    <w:p w14:paraId="4FD4ED56">
      <w:pPr>
        <w:pStyle w:val="style90"/>
        <w:spacing w:lineRule="exact" w:line="400"/>
        <w:ind w:firstLine="420" w:firstLineChars="200"/>
        <w:rPr>
          <w:rFonts w:cs="宋体" w:hAnsi="宋体" w:hint="eastAsia"/>
        </w:rPr>
      </w:pPr>
      <w:r>
        <w:rPr>
          <w:rFonts w:cs="宋体" w:hAnsi="宋体" w:hint="eastAsia"/>
        </w:rPr>
        <w:t>3</w:t>
      </w:r>
      <w:r>
        <w:rPr>
          <w:rFonts w:cs="宋体" w:hAnsi="宋体"/>
        </w:rPr>
        <w:t>.</w:t>
      </w:r>
      <w:r>
        <w:rPr>
          <w:rFonts w:cs="宋体" w:hAnsi="宋体" w:hint="eastAsia"/>
        </w:rPr>
        <w:t>五院</w:t>
      </w:r>
      <w:r>
        <w:rPr>
          <w:rFonts w:cs="宋体" w:hAnsi="宋体" w:hint="eastAsia"/>
        </w:rPr>
        <w:t>：</w:t>
      </w:r>
      <w:r>
        <w:rPr>
          <w:rFonts w:cs="宋体" w:hAnsi="宋体" w:hint="eastAsia"/>
        </w:rPr>
        <w:t>“行政院、立法院、司法院、考试院、监察院”。</w:t>
      </w:r>
      <w:bookmarkEnd w:id="17"/>
    </w:p>
    <w:bookmarkStart w:id="18" w:name="_Hlk528317590"/>
    <w:p w14:paraId="36A1D4BC">
      <w:pPr>
        <w:pStyle w:val="style0"/>
        <w:spacing w:lineRule="exact" w:line="400"/>
        <w:jc w:val="left"/>
        <w:rPr>
          <w:rFonts w:hint="eastAsia"/>
          <w:b/>
        </w:rPr>
      </w:pPr>
      <w:r>
        <w:rPr>
          <w:rFonts w:hint="eastAsia"/>
          <w:b/>
        </w:rPr>
        <w:t>三、“六法全书”与判例、解释例</w:t>
      </w:r>
      <w:bookmarkEnd w:id="18"/>
    </w:p>
    <w:bookmarkStart w:id="19" w:name="_Hlk515265468"/>
    <w:p w14:paraId="17AAB255">
      <w:pPr>
        <w:pStyle w:val="style90"/>
        <w:spacing w:lineRule="exact" w:line="400"/>
        <w:ind w:firstLine="420" w:firstLineChars="200"/>
        <w:rPr>
          <w:rFonts w:cs="宋体" w:hAnsi="宋体" w:hint="eastAsia"/>
        </w:rPr>
      </w:pPr>
      <w:r>
        <w:rPr>
          <w:rFonts w:cs="宋体" w:hAnsi="宋体" w:hint="eastAsia"/>
        </w:rPr>
        <w:t>1</w:t>
      </w:r>
      <w:r>
        <w:rPr>
          <w:rFonts w:cs="宋体" w:hAnsi="宋体"/>
        </w:rPr>
        <w:t>.</w:t>
      </w:r>
      <w:r>
        <w:rPr>
          <w:rFonts w:cs="宋体" w:hAnsi="宋体" w:hint="eastAsia"/>
        </w:rPr>
        <w:t>六法全书：</w:t>
      </w:r>
      <w:r>
        <w:rPr>
          <w:rFonts w:cs="宋体" w:hAnsi="宋体" w:hint="eastAsia"/>
        </w:rPr>
        <w:t>宪法（约法）、民法、刑法、商事法、诉讼法、法院组织法</w:t>
      </w:r>
      <w:bookmarkEnd w:id="19"/>
      <w:r>
        <w:rPr>
          <w:rFonts w:cs="宋体" w:hAnsi="宋体"/>
        </w:rPr>
        <w:t xml:space="preserve"> </w:t>
      </w:r>
    </w:p>
    <w:p w14:paraId="256A4413">
      <w:pPr>
        <w:pStyle w:val="style90"/>
        <w:spacing w:lineRule="exact" w:line="400"/>
        <w:ind w:firstLine="420" w:firstLineChars="200"/>
        <w:rPr>
          <w:rFonts w:cs="宋体" w:hAnsi="宋体" w:hint="eastAsia"/>
        </w:rPr>
      </w:pPr>
      <w:r>
        <w:rPr>
          <w:rFonts w:cs="宋体" w:hAnsi="宋体" w:hint="eastAsia"/>
        </w:rPr>
        <w:t>2</w:t>
      </w:r>
      <w:r>
        <w:rPr>
          <w:rFonts w:cs="宋体" w:hAnsi="宋体"/>
        </w:rPr>
        <w:t>.</w:t>
      </w:r>
      <w:r>
        <w:rPr>
          <w:rFonts w:cs="宋体" w:hAnsi="宋体" w:hint="eastAsia"/>
          <w:b/>
          <w:bCs/>
          <w:color w:val="ff0000"/>
        </w:rPr>
        <w:t>司法院和最高法院</w:t>
      </w:r>
      <w:r>
        <w:rPr>
          <w:rFonts w:cs="宋体" w:hAnsi="宋体" w:hint="eastAsia"/>
          <w:b/>
          <w:bCs/>
          <w:color w:val="ff0000"/>
        </w:rPr>
        <w:t>作出</w:t>
      </w:r>
      <w:r>
        <w:rPr>
          <w:rFonts w:cs="宋体" w:hAnsi="宋体" w:hint="eastAsia"/>
          <w:b/>
          <w:bCs/>
          <w:color w:val="ff0000"/>
        </w:rPr>
        <w:t>的例（判例、解释例）被作为重要的法律渊源</w:t>
      </w:r>
      <w:r>
        <w:rPr>
          <w:rFonts w:cs="宋体" w:hAnsi="宋体" w:hint="eastAsia"/>
        </w:rPr>
        <w:t>。</w:t>
      </w:r>
      <w:r>
        <w:rPr>
          <w:rFonts w:cs="宋体" w:hAnsi="宋体" w:hint="eastAsia"/>
        </w:rPr>
        <w:t>制定法的补充。</w:t>
      </w:r>
    </w:p>
    <w:p w14:paraId="78C24805">
      <w:pPr>
        <w:pStyle w:val="style0"/>
        <w:spacing w:lineRule="exact" w:line="400"/>
        <w:jc w:val="left"/>
        <w:rPr>
          <w:rFonts w:hint="eastAsia"/>
          <w:b/>
        </w:rPr>
      </w:pPr>
      <w:r>
        <w:rPr>
          <w:rFonts w:hint="eastAsia"/>
          <w:b/>
        </w:rPr>
        <w:t>四、</w:t>
      </w:r>
      <w:bookmarkStart w:id="20" w:name="_Hlk528317633"/>
      <w:r>
        <w:rPr>
          <w:rFonts w:hint="eastAsia"/>
          <w:b/>
        </w:rPr>
        <w:t>《中华民国民法》</w:t>
      </w:r>
      <w:bookmarkEnd w:id="20"/>
    </w:p>
    <w:p w14:paraId="6D4DE6E1">
      <w:pPr>
        <w:pStyle w:val="style90"/>
        <w:spacing w:lineRule="exact" w:line="400"/>
        <w:ind w:firstLine="420" w:firstLineChars="200"/>
        <w:rPr>
          <w:rFonts w:cs="宋体" w:hAnsi="宋体" w:hint="eastAsia"/>
        </w:rPr>
      </w:pPr>
      <w:r>
        <w:rPr>
          <w:rFonts w:cs="宋体" w:hAnsi="宋体" w:hint="eastAsia"/>
        </w:rPr>
        <w:t>（1）承认习惯和法理可作为判案依据；（2）维护土地权益（设定永佃权等）；（3）保护债权人利益；（4）承认所有权法律关系；（5）保护传统婚姻家庭关系（法典规定一夫一妻制，在结婚的法律效力上采用仪式制，不采用登记制；纳妾实际上合法化）；（6）确认父家长权；（7）确认继承制度（确认直系血亲继承制度，废止宗祧〔</w:t>
      </w:r>
      <w:r>
        <w:rPr>
          <w:rFonts w:cs="Times New Roman" w:hAnsi="宋体"/>
          <w:bCs/>
          <w:shd w:val="clear" w:color="auto" w:fill="ffffff"/>
        </w:rPr>
        <w:t>tiāo</w:t>
      </w:r>
      <w:r>
        <w:rPr>
          <w:rFonts w:cs="宋体" w:hAnsi="宋体" w:hint="eastAsia"/>
        </w:rPr>
        <w:t>〕继承制度）；（8）确认外国人在华权益等。</w:t>
      </w:r>
    </w:p>
    <w:p w14:paraId="609F3A2D">
      <w:pPr>
        <w:pStyle w:val="style0"/>
        <w:spacing w:lineRule="exact" w:line="400"/>
        <w:jc w:val="left"/>
        <w:rPr>
          <w:rFonts w:hint="eastAsia"/>
          <w:b/>
        </w:rPr>
      </w:pPr>
      <w:r>
        <w:rPr>
          <w:rFonts w:hint="eastAsia"/>
          <w:b/>
        </w:rPr>
        <w:t>五、《中华民国刑法》</w:t>
      </w:r>
    </w:p>
    <w:bookmarkStart w:id="21" w:name="_Hlk515266062"/>
    <w:p w14:paraId="2985578C">
      <w:pPr>
        <w:pStyle w:val="style90"/>
        <w:spacing w:lineRule="exact" w:line="400"/>
        <w:ind w:firstLine="420" w:firstLineChars="200"/>
        <w:rPr>
          <w:rFonts w:cs="宋体" w:hAnsi="宋体" w:hint="eastAsia"/>
        </w:rPr>
      </w:pPr>
      <w:r>
        <w:rPr>
          <w:rFonts w:cs="宋体" w:hAnsi="宋体" w:hint="eastAsia"/>
        </w:rPr>
        <w:t>南京国民政府颁布《中华民国刑法》，</w:t>
      </w:r>
      <w:bookmarkStart w:id="22" w:name="_Hlk515264501"/>
      <w:r>
        <w:rPr>
          <w:rFonts w:cs="宋体" w:hAnsi="宋体" w:hint="eastAsia"/>
          <w:b/>
          <w:bCs/>
          <w:color w:val="ff0000"/>
        </w:rPr>
        <w:t>是我国历史上第一部以“刑法”相称的刑法典</w:t>
      </w:r>
      <w:bookmarkEnd w:id="22"/>
      <w:r>
        <w:rPr>
          <w:rFonts w:cs="宋体" w:hAnsi="宋体" w:hint="eastAsia"/>
        </w:rPr>
        <w:t>。</w:t>
      </w:r>
      <w:bookmarkEnd w:id="21"/>
    </w:p>
    <w:p w14:paraId="3A2884A7">
      <w:pPr>
        <w:pStyle w:val="style0"/>
        <w:spacing w:lineRule="exact" w:line="400"/>
        <w:jc w:val="left"/>
        <w:rPr>
          <w:rFonts w:hint="eastAsia"/>
          <w:b/>
        </w:rPr>
      </w:pPr>
      <w:r>
        <w:rPr>
          <w:rFonts w:hint="eastAsia"/>
          <w:b/>
        </w:rPr>
        <w:t>六、“三级三审制”</w:t>
      </w:r>
      <w:r>
        <w:rPr>
          <w:rFonts w:hint="eastAsia"/>
          <w:b/>
        </w:rPr>
        <w:t>：</w:t>
      </w:r>
      <w:r>
        <w:rPr>
          <w:rFonts w:hint="eastAsia"/>
        </w:rPr>
        <w:t>在审判实践中，三级三审制并未完全实行。</w:t>
      </w:r>
    </w:p>
    <w:p w14:paraId="3F75D841">
      <w:pPr>
        <w:pStyle w:val="style0"/>
        <w:spacing w:lineRule="exact" w:line="400"/>
        <w:jc w:val="left"/>
        <w:rPr>
          <w:rFonts w:hint="eastAsia"/>
          <w:b/>
          <w:color w:val="auto"/>
        </w:rPr>
      </w:pPr>
      <w:r>
        <w:rPr>
          <w:rFonts w:hint="eastAsia"/>
          <w:b/>
          <w:color w:val="auto"/>
        </w:rPr>
        <w:t>七、中国共产党民主政权宪法性文件</w:t>
      </w:r>
    </w:p>
    <w:p w14:paraId="058D9C48">
      <w:pPr>
        <w:pStyle w:val="style90"/>
        <w:spacing w:lineRule="exact" w:line="400"/>
        <w:ind w:firstLine="422" w:firstLineChars="200"/>
        <w:rPr>
          <w:rFonts w:cs="宋体" w:hAnsi="宋体" w:hint="eastAsia"/>
          <w:b/>
        </w:rPr>
      </w:pPr>
      <w:r>
        <w:rPr>
          <w:rFonts w:cs="宋体" w:hAnsi="宋体"/>
          <w:b/>
        </w:rPr>
        <w:t>1.</w:t>
      </w:r>
      <w:r>
        <w:rPr>
          <w:rFonts w:cs="宋体" w:hAnsi="宋体" w:hint="eastAsia"/>
          <w:b/>
        </w:rPr>
        <w:t>《中华苏维埃共和国宪法大纲》</w:t>
      </w:r>
      <w:r>
        <w:rPr>
          <w:rFonts w:cs="宋体" w:hAnsi="宋体" w:hint="eastAsia"/>
          <w:b/>
        </w:rPr>
        <w:t>：</w:t>
      </w:r>
      <w:r>
        <w:rPr>
          <w:rFonts w:hAnsi="宋体"/>
          <w:b/>
          <w:bCs/>
          <w:color w:val="ff0000"/>
        </w:rPr>
        <w:t>是</w:t>
      </w:r>
      <w:r>
        <w:rPr>
          <w:rFonts w:hAnsi="宋体" w:hint="eastAsia"/>
          <w:b/>
          <w:bCs/>
          <w:color w:val="ff0000"/>
        </w:rPr>
        <w:t>中国宪政运动史上</w:t>
      </w:r>
      <w:r>
        <w:rPr>
          <w:rFonts w:hAnsi="宋体"/>
          <w:b/>
          <w:bCs/>
          <w:color w:val="ff0000"/>
        </w:rPr>
        <w:t>第一部由劳动人民制定</w:t>
      </w:r>
      <w:r>
        <w:rPr>
          <w:rFonts w:hAnsi="宋体" w:hint="eastAsia"/>
          <w:b/>
          <w:bCs/>
          <w:color w:val="ff0000"/>
        </w:rPr>
        <w:t>，</w:t>
      </w:r>
      <w:r>
        <w:rPr>
          <w:rFonts w:hAnsi="宋体"/>
          <w:b/>
          <w:bCs/>
          <w:color w:val="ff0000"/>
        </w:rPr>
        <w:t>确保人民民主制度的根本法</w:t>
      </w:r>
      <w:r>
        <w:rPr>
          <w:rFonts w:hAnsi="宋体" w:hint="eastAsia"/>
        </w:rPr>
        <w:t>。</w:t>
      </w:r>
      <w:r>
        <w:rPr>
          <w:rFonts w:cs="宋体" w:hAnsi="宋体"/>
          <w:b/>
        </w:rPr>
        <w:t xml:space="preserve"> </w:t>
      </w:r>
    </w:p>
    <w:p w14:paraId="3BD63AAE">
      <w:pPr>
        <w:pStyle w:val="style90"/>
        <w:spacing w:lineRule="exact" w:line="400"/>
        <w:ind w:firstLine="422" w:firstLineChars="200"/>
        <w:rPr>
          <w:rFonts w:cs="宋体" w:hAnsi="宋体" w:hint="eastAsia"/>
          <w:b/>
        </w:rPr>
      </w:pPr>
      <w:r>
        <w:rPr>
          <w:rFonts w:cs="宋体" w:hAnsi="宋体"/>
          <w:b/>
        </w:rPr>
        <w:t>2.</w:t>
      </w:r>
      <w:r>
        <w:rPr>
          <w:rFonts w:cs="宋体" w:hAnsi="宋体" w:hint="eastAsia"/>
          <w:b/>
        </w:rPr>
        <w:t>《陕甘宁边区施政纲领》</w:t>
      </w:r>
      <w:r>
        <w:rPr>
          <w:rFonts w:cs="宋体" w:hAnsi="宋体" w:hint="eastAsia"/>
          <w:b/>
        </w:rPr>
        <w:t>：</w:t>
      </w:r>
      <w:r>
        <w:rPr>
          <w:rFonts w:hAnsi="宋体" w:hint="eastAsia"/>
          <w:shd w:val="clear" w:color="auto" w:fill="ffffff"/>
        </w:rPr>
        <w:t>中国共产党与各党派、群众团体按照</w:t>
      </w:r>
      <w:r>
        <w:rPr>
          <w:rFonts w:hAnsi="宋体" w:hint="eastAsia"/>
          <w:b/>
          <w:bCs/>
          <w:color w:val="ff0000"/>
          <w:shd w:val="clear" w:color="auto" w:fill="ffffff"/>
        </w:rPr>
        <w:t>“三三制”原则</w:t>
      </w:r>
      <w:r>
        <w:rPr>
          <w:rFonts w:hAnsi="宋体" w:hint="eastAsia"/>
          <w:shd w:val="clear" w:color="auto" w:fill="ffffff"/>
        </w:rPr>
        <w:t>组织民主政权</w:t>
      </w:r>
    </w:p>
    <w:p w14:paraId="7FE63C76">
      <w:pPr>
        <w:pStyle w:val="style90"/>
        <w:spacing w:lineRule="exact" w:line="400"/>
        <w:ind w:firstLine="422" w:firstLineChars="200"/>
        <w:rPr>
          <w:rFonts w:cs="Times New Roman" w:hAnsi="宋体" w:hint="eastAsia"/>
        </w:rPr>
      </w:pPr>
      <w:r>
        <w:rPr>
          <w:rFonts w:cs="宋体" w:hAnsi="宋体"/>
          <w:b/>
        </w:rPr>
        <w:t>3.</w:t>
      </w:r>
      <w:r>
        <w:rPr>
          <w:rFonts w:cs="宋体" w:hAnsi="宋体" w:hint="eastAsia"/>
          <w:b/>
        </w:rPr>
        <w:t>《陕甘宁边区宪法原则》</w:t>
      </w:r>
      <w:r>
        <w:rPr>
          <w:rFonts w:cs="宋体" w:hAnsi="宋体" w:hint="eastAsia"/>
          <w:b/>
        </w:rPr>
        <w:t>：</w:t>
      </w:r>
      <w:r>
        <w:rPr>
          <w:rFonts w:cs="Times New Roman" w:hAnsi="宋体" w:hint="eastAsia"/>
        </w:rPr>
        <w:t>各级司法机关独立行使职权，除服从法律外，不受任何干涉的制度。</w:t>
      </w:r>
      <w:r>
        <w:rPr>
          <w:rFonts w:cs="Times New Roman" w:hAnsi="宋体" w:hint="eastAsia"/>
          <w:b/>
          <w:bCs/>
          <w:color w:val="ff0000"/>
        </w:rPr>
        <w:t>这一规定改变了从苏维埃时期起司法由政府领导的体制</w:t>
      </w:r>
      <w:r>
        <w:rPr>
          <w:rFonts w:cs="Times New Roman" w:hAnsi="宋体" w:hint="eastAsia"/>
        </w:rPr>
        <w:t>。</w:t>
      </w:r>
    </w:p>
    <w:p w14:paraId="274CAD8B">
      <w:pPr>
        <w:pStyle w:val="style90"/>
        <w:spacing w:lineRule="exact" w:line="400"/>
        <w:ind w:firstLine="422" w:firstLineChars="200"/>
        <w:rPr>
          <w:rFonts w:cs="Times New Roman"/>
        </w:rPr>
      </w:pPr>
      <w:r>
        <w:rPr>
          <w:rFonts w:cs="Times New Roman" w:hAnsi="宋体" w:hint="eastAsia"/>
          <w:b/>
          <w:bCs/>
        </w:rPr>
        <w:t>4.</w:t>
      </w:r>
      <w:r>
        <w:rPr>
          <w:rFonts w:cs="Times New Roman" w:hint="eastAsia"/>
          <w:b/>
          <w:bCs/>
        </w:rPr>
        <w:t>马锡五审判方式</w:t>
      </w:r>
      <w:r>
        <w:rPr>
          <w:rFonts w:cs="Times New Roman" w:hint="eastAsia"/>
          <w:b/>
          <w:bCs/>
        </w:rPr>
        <w:t>（抗日战争时期的审判方式）</w:t>
      </w:r>
      <w:r>
        <w:rPr>
          <w:rFonts w:cs="Times New Roman" w:hint="eastAsia"/>
        </w:rPr>
        <w:t>：深入农村、调查研究，实事求是地了解案情；依靠群众、教育群众，尊重群众意见；方便群众诉讼，手续简便，不拘于形式；坚持原则，依法办事，廉洁公正。</w:t>
      </w:r>
      <w:r>
        <w:rPr>
          <w:rFonts w:cs="Times New Roman" w:hint="eastAsia"/>
          <w:b/>
          <w:bCs/>
          <w:color w:val="ff0000"/>
        </w:rPr>
        <w:t>（事实求是、司法为民、调查研究）</w:t>
      </w:r>
    </w:p>
    <w:p w14:paraId="32F31065">
      <w:pPr>
        <w:pStyle w:val="style90"/>
        <w:spacing w:lineRule="exact" w:line="400"/>
        <w:ind w:firstLine="422" w:firstLineChars="200"/>
        <w:rPr>
          <w:rFonts w:cs="宋体" w:hAnsi="宋体" w:hint="eastAsia"/>
          <w:b/>
        </w:rPr>
      </w:pPr>
    </w:p>
    <w:p w14:paraId="534505C8">
      <w:pPr>
        <w:pStyle w:val="style0"/>
        <w:spacing w:lineRule="exact" w:line="400"/>
        <w:rPr>
          <w:rFonts w:hint="eastAsia"/>
        </w:rPr>
      </w:pPr>
    </w:p>
    <w:sectPr>
      <w:footerReference w:type="default" r:id="rId2"/>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黑体">
    <w:altName w:val="SimHei"/>
    <w:panose1 w:val="02010609060001010101"/>
    <w:charset w:val="86"/>
    <w:family w:val="modern"/>
    <w:pitch w:val="fixed"/>
    <w:sig w:usb0="800002BF" w:usb1="38CF7CFA" w:usb2="00000016" w:usb3="00000000" w:csb0="00040001" w:csb1="00000000"/>
  </w:font>
  <w:font w:name="Courier New">
    <w:altName w:val="Courier New"/>
    <w:panose1 w:val="02070309020002020404"/>
    <w:charset w:val="00"/>
    <w:family w:val="modern"/>
    <w:pitch w:val="fixed"/>
    <w:sig w:usb0="E0002EFF" w:usb1="C0007843"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仿宋_GB2312">
    <w:altName w:val="微软雅黑"/>
    <w:panose1 w:val="00000000000000000000"/>
    <w:charset w:val="86"/>
    <w:family w:val="modern"/>
    <w:pitch w:val="fixed"/>
    <w:sig w:usb0="00000001" w:usb1="080E0000" w:usb2="0000001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A13BB58">
    <w:pPr>
      <w:pStyle w:val="style32"/>
      <w:jc w:val="center"/>
      <w:rPr>
        <w:rFonts w:hint="eastAsia"/>
      </w:rPr>
    </w:pPr>
    <w:r>
      <w:rPr/>
      <w:fldChar w:fldCharType="begin"/>
    </w:r>
    <w:r>
      <w:instrText>PAGE   \* MERGEFORMAT</w:instrText>
    </w:r>
    <w:r>
      <w:rPr/>
      <w:fldChar w:fldCharType="separate"/>
    </w:r>
    <w:r>
      <w:rPr>
        <w:lang w:val="zh-CN"/>
      </w:rPr>
      <w:t>2</w:t>
    </w:r>
    <w:r>
      <w:rPr/>
      <w:fldChar w:fldCharType="end"/>
    </w:r>
  </w:p>
  <w:p w14:paraId="28990B9D">
    <w:pPr>
      <w:pStyle w:val="style3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D45815B"/>
    <w:lvl w:ilvl="0">
      <w:start w:val="1"/>
      <w:numFmt w:val="upperLetter"/>
      <w:suff w:val="space"/>
      <w:lvlText w:val="%1."/>
      <w:lvlJc w:val="left"/>
      <w:pPr/>
    </w:lvl>
  </w:abstractNum>
  <w:abstractNum w:abstractNumId="1">
    <w:nsid w:val="00000001"/>
    <w:multiLevelType w:val="singleLevel"/>
    <w:tmpl w:val="C7756D8D"/>
    <w:lvl w:ilvl="0">
      <w:start w:val="9"/>
      <w:numFmt w:val="decimal"/>
      <w:suff w:val="nothing"/>
      <w:lvlText w:val="%1、"/>
      <w:lvlJc w:val="left"/>
      <w:pPr/>
    </w:lvl>
  </w:abstractNum>
  <w:abstractNum w:abstractNumId="2">
    <w:nsid w:val="00000002"/>
    <w:multiLevelType w:val="singleLevel"/>
    <w:tmpl w:val="FF25823C"/>
    <w:lvl w:ilvl="0">
      <w:start w:val="1"/>
      <w:numFmt w:val="upperLetter"/>
      <w:suff w:val="space"/>
      <w:lvlText w:val="%1."/>
      <w:lvlJc w:val="left"/>
      <w:pPr/>
    </w:lvl>
  </w:abstractNum>
  <w:abstractNum w:abstractNumId="3">
    <w:nsid w:val="00000003"/>
    <w:multiLevelType w:val="singleLevel"/>
    <w:tmpl w:val="02C03510"/>
    <w:lvl w:ilvl="0">
      <w:start w:val="1"/>
      <w:numFmt w:val="upperLetter"/>
      <w:suff w:val="space"/>
      <w:lvlText w:val="%1."/>
      <w:lvlJc w:val="left"/>
      <w:pPr/>
    </w:lvl>
  </w:abstractNum>
  <w:abstractNum w:abstractNumId="4">
    <w:nsid w:val="00000004"/>
    <w:multiLevelType w:val="singleLevel"/>
    <w:tmpl w:val="0EA0EE9A"/>
    <w:lvl w:ilvl="0">
      <w:start w:val="1"/>
      <w:numFmt w:val="upperLetter"/>
      <w:suff w:val="space"/>
      <w:lvlText w:val="%1."/>
      <w:lvlJc w:val="left"/>
      <w:pPr/>
    </w:lvl>
  </w:abstractNum>
  <w:abstractNum w:abstractNumId="5">
    <w:nsid w:val="00000005"/>
    <w:multiLevelType w:val="singleLevel"/>
    <w:tmpl w:val="0FEF1FF3"/>
    <w:lvl w:ilvl="0">
      <w:start w:val="1"/>
      <w:numFmt w:val="upperLetter"/>
      <w:suff w:val="space"/>
      <w:lvlText w:val="%1."/>
      <w:lvlJc w:val="left"/>
      <w:pPr/>
    </w:lvl>
  </w:abstractNum>
  <w:abstractNum w:abstractNumId="6">
    <w:nsid w:val="00000006"/>
    <w:multiLevelType w:val="singleLevel"/>
    <w:tmpl w:val="4EB7F43C"/>
    <w:lvl w:ilvl="0">
      <w:start w:val="3"/>
      <w:numFmt w:val="upperLetter"/>
      <w:suff w:val="nothing"/>
      <w:lvlText w:val="%1、"/>
      <w:lvlJc w:val="left"/>
      <w:pPr/>
    </w:lvl>
  </w:abstractNum>
  <w:abstractNum w:abstractNumId="7">
    <w:nsid w:val="00000007"/>
    <w:multiLevelType w:val="singleLevel"/>
    <w:tmpl w:val="5BFBC42E"/>
    <w:lvl w:ilvl="0">
      <w:start w:val="1"/>
      <w:numFmt w:val="upperLetter"/>
      <w:suff w:val="space"/>
      <w:lvlText w:val="%1."/>
      <w:lvlJc w:val="left"/>
      <w:pPr/>
    </w:lvl>
  </w:abstractNum>
  <w:abstractNum w:abstractNumId="8">
    <w:nsid w:val="00000008"/>
    <w:multiLevelType w:val="singleLevel"/>
    <w:tmpl w:val="5CFF4B7D"/>
    <w:lvl w:ilvl="0">
      <w:start w:val="7"/>
      <w:numFmt w:val="decimal"/>
      <w:suff w:val="nothing"/>
      <w:lvlText w:val="%1."/>
      <w:lvlJc w:val="left"/>
      <w:pPr/>
    </w:lvl>
  </w:abstractNum>
  <w:abstractNum w:abstractNumId="9">
    <w:nsid w:val="00000009"/>
    <w:multiLevelType w:val="singleLevel"/>
    <w:tmpl w:val="66930335"/>
    <w:lvl w:ilvl="0">
      <w:start w:val="1"/>
      <w:numFmt w:val="upperLetter"/>
      <w:suff w:val="space"/>
      <w:lvlText w:val="%1."/>
      <w:lvlJc w:val="left"/>
      <w:pPr/>
    </w:lvl>
  </w:abstractNum>
  <w:num w:numId="1">
    <w:abstractNumId w:val="6"/>
  </w:num>
  <w:num w:numId="2">
    <w:abstractNumId w:val="2"/>
  </w:num>
  <w:num w:numId="3">
    <w:abstractNumId w:val="3"/>
  </w:num>
  <w:num w:numId="4">
    <w:abstractNumId w:val="7"/>
  </w:num>
  <w:num w:numId="5">
    <w:abstractNumId w:val="0"/>
  </w:num>
  <w:num w:numId="6">
    <w:abstractNumId w:val="4"/>
  </w:num>
  <w:num w:numId="7">
    <w:abstractNumId w:val="9"/>
  </w:num>
  <w:num w:numId="8">
    <w:abstractNumId w:val="5"/>
  </w:num>
  <w:num w:numId="9">
    <w:abstractNumId w:val="8"/>
  </w:num>
  <w:num w:numId="10">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宋体" w:cs="宋体" w:eastAsia="宋体" w:hAnsi="宋体"/>
      <w:color w:val="000000"/>
      <w:szCs w:val="21"/>
    </w:rPr>
  </w:style>
  <w:style w:type="paragraph" w:styleId="style1">
    <w:name w:val="heading 1"/>
    <w:basedOn w:val="style0"/>
    <w:next w:val="style0"/>
    <w:link w:val="style4097"/>
    <w:qFormat/>
    <w:uiPriority w:val="9"/>
    <w:pPr>
      <w:keepNext/>
      <w:keepLines/>
      <w:spacing w:before="340" w:after="330" w:lineRule="auto" w:line="576"/>
      <w:outlineLvl w:val="0"/>
    </w:pPr>
    <w:rPr>
      <w:b/>
      <w:bCs/>
      <w:kern w:val="44"/>
      <w:sz w:val="44"/>
      <w:szCs w:val="44"/>
    </w:rPr>
  </w:style>
  <w:style w:type="paragraph" w:styleId="style2">
    <w:name w:val="heading 2"/>
    <w:basedOn w:val="style0"/>
    <w:next w:val="style0"/>
    <w:link w:val="style4100"/>
    <w:qFormat/>
    <w:uiPriority w:val="9"/>
    <w:pPr>
      <w:keepNext/>
      <w:keepLines/>
      <w:spacing w:before="260" w:after="260" w:lineRule="auto" w:line="416"/>
      <w:outlineLvl w:val="1"/>
    </w:pPr>
    <w:rPr>
      <w:rFonts w:cs="宋体"/>
      <w:bCs/>
      <w:color w:val="auto"/>
      <w:sz w:val="32"/>
      <w:szCs w:val="32"/>
    </w:rPr>
  </w:style>
  <w:style w:type="paragraph" w:styleId="style3">
    <w:name w:val="heading 3"/>
    <w:basedOn w:val="style0"/>
    <w:next w:val="style0"/>
    <w:link w:val="style4101"/>
    <w:qFormat/>
    <w:pPr>
      <w:keepNext/>
      <w:keepLines/>
      <w:spacing w:before="260" w:after="260" w:lineRule="auto" w:line="416"/>
      <w:outlineLvl w:val="2"/>
    </w:pPr>
    <w:rPr>
      <w:rFonts w:cs="宋体"/>
      <w:b/>
      <w:color w:val="auto"/>
      <w:sz w:val="32"/>
      <w:szCs w:val="32"/>
    </w:rPr>
  </w:style>
  <w:style w:type="paragraph" w:styleId="style4">
    <w:name w:val="heading 4"/>
    <w:basedOn w:val="style0"/>
    <w:next w:val="style0"/>
    <w:link w:val="style4111"/>
    <w:qFormat/>
    <w:uiPriority w:val="9"/>
    <w:pPr>
      <w:keepNext/>
      <w:keepLines/>
      <w:spacing w:before="280" w:after="290" w:lineRule="auto" w:line="372"/>
      <w:outlineLvl w:val="3"/>
    </w:pPr>
    <w:rPr>
      <w:rFonts w:ascii="Arial" w:cs="宋体" w:eastAsia="黑体" w:hAnsi="Arial"/>
      <w:b/>
      <w:color w:val="auto"/>
      <w:sz w:val="28"/>
      <w:szCs w:val="22"/>
    </w:rPr>
  </w:style>
  <w:style w:type="paragraph" w:styleId="style5">
    <w:name w:val="heading 5"/>
    <w:basedOn w:val="style0"/>
    <w:next w:val="style0"/>
    <w:link w:val="style4112"/>
    <w:qFormat/>
    <w:uiPriority w:val="9"/>
    <w:pPr>
      <w:keepNext/>
      <w:keepLines/>
      <w:spacing w:before="280" w:after="290" w:lineRule="auto" w:line="372"/>
      <w:outlineLvl w:val="4"/>
    </w:pPr>
    <w:rPr>
      <w:rFonts w:ascii="等线" w:cs="宋体" w:eastAsia="等线" w:hAnsi="等线"/>
      <w:b/>
      <w:color w:val="auto"/>
      <w:sz w:val="28"/>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标题 1 字符"/>
    <w:basedOn w:val="style65"/>
    <w:next w:val="style4097"/>
    <w:link w:val="style1"/>
    <w:qFormat/>
    <w:rPr>
      <w:rFonts w:ascii="宋体" w:cs="宋体" w:eastAsia="宋体" w:hAnsi="宋体"/>
      <w:b/>
      <w:bCs/>
      <w:color w:val="000000"/>
      <w:kern w:val="44"/>
      <w:sz w:val="44"/>
      <w:szCs w:val="44"/>
    </w:rPr>
  </w:style>
  <w:style w:type="table" w:styleId="style154">
    <w:name w:val="Table Grid"/>
    <w:basedOn w:val="style105"/>
    <w:next w:val="style154"/>
    <w:qFormat/>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8">
    <w:name w:val="页眉 字符"/>
    <w:basedOn w:val="style65"/>
    <w:next w:val="style4098"/>
    <w:link w:val="style31"/>
    <w:qFormat/>
    <w:uiPriority w:val="99"/>
    <w:rPr>
      <w:rFonts w:ascii="宋体" w:cs="宋体" w:eastAsia="宋体" w:hAnsi="宋体"/>
      <w:color w:val="000000"/>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character" w:customStyle="1" w:styleId="style4099">
    <w:name w:val="页脚 字符"/>
    <w:basedOn w:val="style65"/>
    <w:next w:val="style4099"/>
    <w:link w:val="style32"/>
    <w:qFormat/>
    <w:uiPriority w:val="99"/>
    <w:rPr>
      <w:rFonts w:ascii="宋体" w:cs="宋体" w:eastAsia="宋体" w:hAnsi="宋体"/>
      <w:color w:val="000000"/>
      <w:sz w:val="18"/>
      <w:szCs w:val="18"/>
    </w:rPr>
  </w:style>
  <w:style w:type="character" w:customStyle="1" w:styleId="style4100">
    <w:name w:val="标题 2 字符"/>
    <w:basedOn w:val="style65"/>
    <w:next w:val="style4100"/>
    <w:link w:val="style2"/>
    <w:qFormat/>
    <w:uiPriority w:val="9"/>
    <w:rPr>
      <w:rFonts w:ascii="宋体" w:cs="宋体" w:eastAsia="宋体" w:hAnsi="宋体"/>
      <w:bCs/>
      <w:sz w:val="32"/>
      <w:szCs w:val="32"/>
    </w:rPr>
  </w:style>
  <w:style w:type="character" w:customStyle="1" w:styleId="style4101">
    <w:name w:val="标题 3 字符"/>
    <w:basedOn w:val="style65"/>
    <w:next w:val="style4101"/>
    <w:link w:val="style3"/>
    <w:qFormat/>
    <w:rPr>
      <w:rFonts w:ascii="宋体" w:eastAsia="宋体" w:hAnsi="宋体"/>
      <w:b/>
      <w:sz w:val="32"/>
      <w:szCs w:val="32"/>
    </w:rPr>
  </w:style>
  <w:style w:type="paragraph" w:styleId="style25">
    <w:name w:val="toc 7"/>
    <w:basedOn w:val="style0"/>
    <w:next w:val="style0"/>
    <w:qFormat/>
    <w:uiPriority w:val="39"/>
    <w:pPr>
      <w:ind w:left="1260"/>
    </w:pPr>
    <w:rPr>
      <w:rFonts w:ascii="等线" w:cs="宋体" w:eastAsia="等线" w:hAnsi="等线"/>
      <w:color w:val="auto"/>
      <w:szCs w:val="22"/>
    </w:rPr>
  </w:style>
  <w:style w:type="paragraph" w:styleId="style89">
    <w:name w:val="Document Map"/>
    <w:basedOn w:val="style0"/>
    <w:next w:val="style89"/>
    <w:link w:val="style4102"/>
    <w:qFormat/>
    <w:uiPriority w:val="99"/>
    <w:pPr/>
    <w:rPr>
      <w:rFonts w:cs="宋体" w:hAnsi="等线"/>
      <w:color w:val="auto"/>
      <w:sz w:val="24"/>
      <w:szCs w:val="24"/>
    </w:rPr>
  </w:style>
  <w:style w:type="character" w:customStyle="1" w:styleId="style4102">
    <w:name w:val="文档结构图 字符"/>
    <w:basedOn w:val="style65"/>
    <w:next w:val="style4102"/>
    <w:link w:val="style89"/>
    <w:qFormat/>
    <w:uiPriority w:val="99"/>
    <w:rPr>
      <w:rFonts w:ascii="宋体" w:eastAsia="宋体"/>
      <w:sz w:val="24"/>
      <w:szCs w:val="24"/>
    </w:rPr>
  </w:style>
  <w:style w:type="paragraph" w:styleId="style30">
    <w:name w:val="annotation text"/>
    <w:basedOn w:val="style0"/>
    <w:next w:val="style30"/>
    <w:link w:val="style4103"/>
    <w:qFormat/>
    <w:uiPriority w:val="99"/>
    <w:pPr>
      <w:jc w:val="left"/>
    </w:pPr>
    <w:rPr>
      <w:rFonts w:ascii="等线" w:cs="宋体" w:eastAsia="等线" w:hAnsi="等线"/>
      <w:color w:val="auto"/>
      <w:szCs w:val="22"/>
    </w:rPr>
  </w:style>
  <w:style w:type="character" w:customStyle="1" w:styleId="style4103">
    <w:name w:val="批注文字 字符"/>
    <w:basedOn w:val="style65"/>
    <w:next w:val="style4103"/>
    <w:link w:val="style30"/>
    <w:qFormat/>
    <w:uiPriority w:val="99"/>
  </w:style>
  <w:style w:type="paragraph" w:styleId="style23">
    <w:name w:val="toc 5"/>
    <w:basedOn w:val="style0"/>
    <w:next w:val="style0"/>
    <w:qFormat/>
    <w:uiPriority w:val="39"/>
    <w:pPr>
      <w:ind w:left="840"/>
    </w:pPr>
    <w:rPr>
      <w:rFonts w:ascii="等线" w:cs="宋体" w:eastAsia="等线" w:hAnsi="等线"/>
      <w:color w:val="auto"/>
      <w:szCs w:val="22"/>
    </w:rPr>
  </w:style>
  <w:style w:type="paragraph" w:styleId="style21">
    <w:name w:val="toc 3"/>
    <w:basedOn w:val="style0"/>
    <w:next w:val="style0"/>
    <w:qFormat/>
    <w:uiPriority w:val="39"/>
    <w:pPr>
      <w:ind w:left="420"/>
    </w:pPr>
    <w:rPr>
      <w:rFonts w:ascii="等线" w:cs="宋体" w:eastAsia="等线" w:hAnsi="等线"/>
      <w:color w:val="auto"/>
      <w:szCs w:val="22"/>
    </w:rPr>
  </w:style>
  <w:style w:type="paragraph" w:styleId="style90">
    <w:name w:val="Plain Text"/>
    <w:basedOn w:val="style0"/>
    <w:next w:val="style90"/>
    <w:link w:val="style4104"/>
    <w:qFormat/>
    <w:uiPriority w:val="99"/>
    <w:pPr/>
    <w:rPr>
      <w:rFonts w:cs="Courier New" w:hAnsi="Courier New"/>
      <w:color w:val="auto"/>
    </w:rPr>
  </w:style>
  <w:style w:type="character" w:customStyle="1" w:styleId="style4104">
    <w:name w:val="纯文本 字符"/>
    <w:basedOn w:val="style65"/>
    <w:next w:val="style4104"/>
    <w:link w:val="style90"/>
    <w:qFormat/>
    <w:uiPriority w:val="99"/>
    <w:rPr>
      <w:rFonts w:ascii="宋体" w:cs="Courier New" w:eastAsia="宋体" w:hAnsi="Courier New"/>
      <w:szCs w:val="21"/>
    </w:rPr>
  </w:style>
  <w:style w:type="paragraph" w:styleId="style26">
    <w:name w:val="toc 8"/>
    <w:basedOn w:val="style0"/>
    <w:next w:val="style0"/>
    <w:qFormat/>
    <w:uiPriority w:val="39"/>
    <w:pPr>
      <w:ind w:left="1470"/>
    </w:pPr>
    <w:rPr>
      <w:rFonts w:ascii="等线" w:cs="宋体" w:eastAsia="等线" w:hAnsi="等线"/>
      <w:color w:val="auto"/>
      <w:szCs w:val="22"/>
    </w:rPr>
  </w:style>
  <w:style w:type="paragraph" w:styleId="style153">
    <w:name w:val="Balloon Text"/>
    <w:basedOn w:val="style0"/>
    <w:next w:val="style153"/>
    <w:link w:val="style4105"/>
    <w:qFormat/>
    <w:uiPriority w:val="99"/>
    <w:pPr/>
    <w:rPr>
      <w:rFonts w:ascii="等线" w:cs="宋体" w:eastAsia="等线" w:hAnsi="等线"/>
      <w:color w:val="auto"/>
      <w:sz w:val="18"/>
      <w:szCs w:val="18"/>
    </w:rPr>
  </w:style>
  <w:style w:type="character" w:customStyle="1" w:styleId="style4105">
    <w:name w:val="批注框文本 字符"/>
    <w:basedOn w:val="style65"/>
    <w:next w:val="style4105"/>
    <w:link w:val="style153"/>
    <w:qFormat/>
    <w:uiPriority w:val="99"/>
    <w:rPr>
      <w:sz w:val="18"/>
      <w:szCs w:val="18"/>
    </w:rPr>
  </w:style>
  <w:style w:type="paragraph" w:styleId="style19">
    <w:name w:val="toc 1"/>
    <w:basedOn w:val="style0"/>
    <w:next w:val="style0"/>
    <w:qFormat/>
    <w:uiPriority w:val="39"/>
    <w:pPr/>
    <w:rPr>
      <w:rFonts w:ascii="等线" w:cs="宋体" w:eastAsia="等线" w:hAnsi="等线"/>
      <w:color w:val="auto"/>
      <w:szCs w:val="22"/>
    </w:rPr>
  </w:style>
  <w:style w:type="paragraph" w:styleId="style22">
    <w:name w:val="toc 4"/>
    <w:basedOn w:val="style0"/>
    <w:next w:val="style0"/>
    <w:qFormat/>
    <w:uiPriority w:val="39"/>
    <w:pPr>
      <w:ind w:left="630"/>
    </w:pPr>
    <w:rPr>
      <w:rFonts w:ascii="等线" w:cs="宋体" w:eastAsia="等线" w:hAnsi="等线"/>
      <w:color w:val="auto"/>
      <w:szCs w:val="22"/>
    </w:rPr>
  </w:style>
  <w:style w:type="paragraph" w:styleId="style29">
    <w:name w:val="footnote text"/>
    <w:basedOn w:val="style0"/>
    <w:next w:val="style29"/>
    <w:link w:val="style4106"/>
    <w:qFormat/>
    <w:uiPriority w:val="99"/>
    <w:pPr>
      <w:snapToGrid w:val="false"/>
      <w:jc w:val="left"/>
    </w:pPr>
    <w:rPr>
      <w:rFonts w:ascii="等线" w:cs="宋体" w:eastAsia="等线" w:hAnsi="等线"/>
      <w:color w:val="auto"/>
      <w:sz w:val="18"/>
      <w:szCs w:val="18"/>
    </w:rPr>
  </w:style>
  <w:style w:type="character" w:customStyle="1" w:styleId="style4106">
    <w:name w:val="脚注文本 字符"/>
    <w:basedOn w:val="style65"/>
    <w:next w:val="style4106"/>
    <w:link w:val="style29"/>
    <w:qFormat/>
    <w:uiPriority w:val="99"/>
    <w:rPr>
      <w:sz w:val="18"/>
      <w:szCs w:val="18"/>
    </w:rPr>
  </w:style>
  <w:style w:type="paragraph" w:styleId="style24">
    <w:name w:val="toc 6"/>
    <w:basedOn w:val="style0"/>
    <w:next w:val="style0"/>
    <w:qFormat/>
    <w:uiPriority w:val="39"/>
    <w:pPr>
      <w:ind w:left="1050"/>
    </w:pPr>
    <w:rPr>
      <w:rFonts w:ascii="等线" w:cs="宋体" w:eastAsia="等线" w:hAnsi="等线"/>
      <w:color w:val="auto"/>
      <w:szCs w:val="22"/>
    </w:rPr>
  </w:style>
  <w:style w:type="paragraph" w:styleId="style20">
    <w:name w:val="toc 2"/>
    <w:basedOn w:val="style0"/>
    <w:next w:val="style0"/>
    <w:qFormat/>
    <w:uiPriority w:val="39"/>
    <w:pPr>
      <w:ind w:left="210"/>
    </w:pPr>
    <w:rPr>
      <w:rFonts w:ascii="等线" w:cs="宋体" w:eastAsia="等线" w:hAnsi="等线"/>
      <w:color w:val="auto"/>
      <w:szCs w:val="22"/>
    </w:rPr>
  </w:style>
  <w:style w:type="paragraph" w:styleId="style27">
    <w:name w:val="toc 9"/>
    <w:basedOn w:val="style0"/>
    <w:next w:val="style0"/>
    <w:qFormat/>
    <w:uiPriority w:val="39"/>
    <w:pPr>
      <w:ind w:left="1680"/>
    </w:pPr>
    <w:rPr>
      <w:rFonts w:ascii="等线" w:cs="宋体" w:eastAsia="等线" w:hAnsi="等线"/>
      <w:color w:val="auto"/>
      <w:szCs w:val="22"/>
    </w:rPr>
  </w:style>
  <w:style w:type="paragraph" w:styleId="style94">
    <w:name w:val="Normal (Web)"/>
    <w:basedOn w:val="style0"/>
    <w:next w:val="style94"/>
    <w:qFormat/>
    <w:uiPriority w:val="99"/>
    <w:pPr>
      <w:widowControl/>
      <w:spacing w:before="100" w:beforeAutospacing="true" w:after="100" w:afterAutospacing="true"/>
      <w:jc w:val="left"/>
    </w:pPr>
    <w:rPr>
      <w:color w:val="auto"/>
      <w:kern w:val="0"/>
      <w:sz w:val="24"/>
      <w:szCs w:val="24"/>
    </w:rPr>
  </w:style>
  <w:style w:type="paragraph" w:styleId="style106">
    <w:name w:val="annotation subject"/>
    <w:basedOn w:val="style30"/>
    <w:next w:val="style30"/>
    <w:link w:val="style4107"/>
    <w:qFormat/>
    <w:uiPriority w:val="99"/>
    <w:pPr/>
    <w:rPr>
      <w:b/>
      <w:bCs/>
    </w:rPr>
  </w:style>
  <w:style w:type="character" w:customStyle="1" w:styleId="style4107">
    <w:name w:val="批注主题 字符"/>
    <w:basedOn w:val="style4103"/>
    <w:next w:val="style4107"/>
    <w:link w:val="style106"/>
    <w:qFormat/>
    <w:uiPriority w:val="99"/>
    <w:rPr>
      <w:b/>
      <w:bCs/>
    </w:rPr>
  </w:style>
  <w:style w:type="character" w:styleId="style87">
    <w:name w:val="Strong"/>
    <w:basedOn w:val="style65"/>
    <w:next w:val="style87"/>
    <w:qFormat/>
    <w:uiPriority w:val="22"/>
    <w:rPr>
      <w:b/>
      <w:bCs/>
    </w:rPr>
  </w:style>
  <w:style w:type="character" w:styleId="style85">
    <w:name w:val="Hyperlink"/>
    <w:basedOn w:val="style65"/>
    <w:next w:val="style85"/>
    <w:qFormat/>
    <w:uiPriority w:val="99"/>
    <w:rPr>
      <w:color w:val="0000ff"/>
      <w:u w:val="single"/>
    </w:rPr>
  </w:style>
  <w:style w:type="character" w:styleId="style39">
    <w:name w:val="annotation reference"/>
    <w:basedOn w:val="style65"/>
    <w:next w:val="style39"/>
    <w:qFormat/>
    <w:uiPriority w:val="99"/>
    <w:rPr>
      <w:sz w:val="21"/>
      <w:szCs w:val="21"/>
    </w:rPr>
  </w:style>
  <w:style w:type="paragraph" w:styleId="style179">
    <w:name w:val="List Paragraph"/>
    <w:basedOn w:val="style0"/>
    <w:next w:val="style179"/>
    <w:qFormat/>
    <w:uiPriority w:val="99"/>
    <w:pPr>
      <w:ind w:firstLine="420" w:firstLineChars="200"/>
    </w:pPr>
    <w:rPr>
      <w:rFonts w:ascii="等线" w:cs="宋体" w:eastAsia="等线" w:hAnsi="等线"/>
      <w:color w:val="auto"/>
      <w:szCs w:val="22"/>
    </w:rPr>
  </w:style>
  <w:style w:type="character" w:customStyle="1" w:styleId="style4108">
    <w:name w:val="description"/>
    <w:basedOn w:val="style65"/>
    <w:next w:val="style4108"/>
    <w:qFormat/>
  </w:style>
  <w:style w:type="character" w:customStyle="1" w:styleId="style4109">
    <w:name w:val="不明显强调1"/>
    <w:basedOn w:val="style65"/>
    <w:next w:val="style4109"/>
    <w:qFormat/>
    <w:uiPriority w:val="19"/>
    <w:rPr>
      <w:i/>
      <w:iCs/>
      <w:color w:val="404040"/>
    </w:rPr>
  </w:style>
  <w:style w:type="character" w:customStyle="1" w:styleId="style4110">
    <w:name w:val="ref"/>
    <w:basedOn w:val="style65"/>
    <w:next w:val="style4110"/>
    <w:qFormat/>
  </w:style>
  <w:style w:type="character" w:styleId="style88">
    <w:name w:val="Emphasis"/>
    <w:basedOn w:val="style65"/>
    <w:next w:val="style88"/>
    <w:qFormat/>
    <w:uiPriority w:val="20"/>
    <w:rPr>
      <w:i/>
      <w:iCs/>
    </w:rPr>
  </w:style>
  <w:style w:type="character" w:customStyle="1" w:styleId="style4111">
    <w:name w:val="标题 4 字符"/>
    <w:basedOn w:val="style65"/>
    <w:next w:val="style4111"/>
    <w:link w:val="style4"/>
    <w:qFormat/>
    <w:uiPriority w:val="9"/>
    <w:rPr>
      <w:rFonts w:ascii="Arial" w:eastAsia="黑体" w:hAnsi="Arial"/>
      <w:b/>
      <w:sz w:val="28"/>
    </w:rPr>
  </w:style>
  <w:style w:type="character" w:customStyle="1" w:styleId="style4112">
    <w:name w:val="标题 5 字符"/>
    <w:basedOn w:val="style65"/>
    <w:next w:val="style4112"/>
    <w:link w:val="style5"/>
    <w:qFormat/>
    <w:uiPriority w:val="9"/>
    <w:rPr>
      <w:b/>
      <w:sz w:val="28"/>
    </w:rPr>
  </w:style>
  <w:style w:type="paragraph" w:styleId="style74">
    <w:name w:val="Subtitle"/>
    <w:basedOn w:val="style0"/>
    <w:next w:val="style0"/>
    <w:link w:val="style4113"/>
    <w:qFormat/>
    <w:uiPriority w:val="11"/>
    <w:pPr>
      <w:spacing w:before="240" w:after="60" w:lineRule="auto" w:line="312"/>
      <w:jc w:val="center"/>
      <w:outlineLvl w:val="1"/>
    </w:pPr>
    <w:rPr>
      <w:rFonts w:ascii="等线" w:cs="宋体" w:eastAsia="等线" w:hAnsi="等线"/>
      <w:b/>
      <w:bCs/>
      <w:color w:val="auto"/>
      <w:kern w:val="28"/>
      <w:sz w:val="32"/>
      <w:szCs w:val="32"/>
    </w:rPr>
  </w:style>
  <w:style w:type="character" w:customStyle="1" w:styleId="style4113">
    <w:name w:val="副标题 字符"/>
    <w:basedOn w:val="style65"/>
    <w:next w:val="style4113"/>
    <w:link w:val="style74"/>
    <w:qFormat/>
    <w:uiPriority w:val="11"/>
    <w:rPr>
      <w:b/>
      <w:bCs/>
      <w:kern w:val="28"/>
      <w:sz w:val="32"/>
      <w:szCs w:val="32"/>
    </w:rPr>
  </w:style>
  <w:style w:type="paragraph" w:styleId="style62">
    <w:name w:val="Title"/>
    <w:basedOn w:val="style0"/>
    <w:next w:val="style0"/>
    <w:link w:val="style4114"/>
    <w:qFormat/>
    <w:pPr>
      <w:spacing w:before="240" w:after="60"/>
      <w:jc w:val="center"/>
      <w:outlineLvl w:val="0"/>
    </w:pPr>
    <w:rPr>
      <w:rFonts w:ascii="等线 Light" w:cs="宋体" w:eastAsia="等线 Light" w:hAnsi="等线 Light"/>
      <w:b/>
      <w:bCs/>
      <w:color w:val="auto"/>
      <w:sz w:val="32"/>
      <w:szCs w:val="32"/>
    </w:rPr>
  </w:style>
  <w:style w:type="character" w:customStyle="1" w:styleId="style4114">
    <w:name w:val="标题 字符"/>
    <w:basedOn w:val="style65"/>
    <w:next w:val="style4114"/>
    <w:link w:val="style62"/>
    <w:qFormat/>
    <w:rPr>
      <w:rFonts w:ascii="等线 Light" w:cs="宋体" w:eastAsia="等线 Light" w:hAnsi="等线 Light"/>
      <w:b/>
      <w:bCs/>
      <w:sz w:val="32"/>
      <w:szCs w:val="32"/>
    </w:rPr>
  </w:style>
  <w:style w:type="character" w:styleId="style41">
    <w:name w:val="page number"/>
    <w:basedOn w:val="style65"/>
    <w:next w:val="style41"/>
    <w:qFormat/>
    <w:uiPriority w:val="99"/>
  </w:style>
  <w:style w:type="paragraph" w:customStyle="1" w:styleId="style4115">
    <w:name w:val="列出段落1"/>
    <w:basedOn w:val="style0"/>
    <w:next w:val="style4115"/>
    <w:qFormat/>
    <w:uiPriority w:val="34"/>
    <w:pPr>
      <w:ind w:firstLine="420" w:firstLineChars="200"/>
    </w:pPr>
    <w:rPr>
      <w:rFonts w:ascii="等线" w:cs="宋体" w:eastAsia="等线" w:hAnsi="等线"/>
      <w:color w:val="auto"/>
      <w:szCs w:val="22"/>
    </w:rPr>
  </w:style>
  <w:style w:type="character" w:customStyle="1" w:styleId="style4116">
    <w:name w:val="占位符文本1"/>
    <w:basedOn w:val="style65"/>
    <w:next w:val="style4116"/>
    <w:qFormat/>
    <w:uiPriority w:val="99"/>
    <w:rPr>
      <w:color w:val="808080"/>
    </w:rPr>
  </w:style>
  <w:style w:type="character" w:customStyle="1" w:styleId="style4117">
    <w:name w:val="标题 1字符"/>
    <w:basedOn w:val="style65"/>
    <w:next w:val="style4117"/>
    <w:qFormat/>
    <w:uiPriority w:val="9"/>
    <w:rPr>
      <w:rFonts w:ascii="等线" w:cs="宋体" w:eastAsia="等线" w:hAnsi="等线"/>
      <w:b/>
      <w:bCs/>
      <w:kern w:val="44"/>
      <w:sz w:val="44"/>
      <w:szCs w:val="44"/>
    </w:rPr>
  </w:style>
  <w:style w:type="paragraph" w:customStyle="1" w:styleId="style4118">
    <w:name w:val="WPSOffice手动目录 1"/>
    <w:next w:val="style4118"/>
    <w:qFormat/>
    <w:pPr/>
    <w:rPr>
      <w:rFonts w:ascii="Times New Roman" w:cs="Times New Roman" w:eastAsia="宋体" w:hAnsi="Times New Roman"/>
      <w:kern w:val="0"/>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3819</Words>
  <Pages>5</Pages>
  <Characters>3943</Characters>
  <Application>WPS Office</Application>
  <DocSecurity>0</DocSecurity>
  <Paragraphs>97</Paragraphs>
  <ScaleCrop>false</ScaleCrop>
  <LinksUpToDate>false</LinksUpToDate>
  <CharactersWithSpaces>3963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2025-07-09T13:12:00Z</dcterms:created>
  <dc:creator>王 斌洋</dc:creator>
  <lastModifiedBy>SM-S9110</lastModifiedBy>
  <dcterms:modified xsi:type="dcterms:W3CDTF">2025-07-10T14:37:23Z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7d7b9f6aae9b4c6f8a1a27ee420c8034_23</vt:lpwstr>
  </property>
</Properties>
</file>