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29356" w14:textId="628F83D1" w:rsidR="0058672A" w:rsidRPr="006B4FD8" w:rsidRDefault="0058672A" w:rsidP="00AE26F0">
      <w:pPr>
        <w:keepNext/>
        <w:keepLines/>
        <w:tabs>
          <w:tab w:val="left" w:pos="420"/>
        </w:tabs>
        <w:spacing w:after="0" w:line="276" w:lineRule="auto"/>
        <w:ind w:firstLineChars="200" w:firstLine="422"/>
        <w:jc w:val="center"/>
        <w:outlineLvl w:val="0"/>
        <w:rPr>
          <w:rFonts w:ascii="宋体" w:eastAsia="宋体" w:hAnsi="宋体" w:cs="Times New Roman" w:hint="eastAsia"/>
          <w:b/>
          <w:bCs/>
          <w:sz w:val="21"/>
          <w:szCs w:val="21"/>
          <w14:ligatures w14:val="none"/>
        </w:rPr>
      </w:pPr>
      <w:r w:rsidRPr="0058672A">
        <w:rPr>
          <w:rFonts w:ascii="宋体" w:eastAsia="宋体" w:hAnsi="宋体" w:cs="Times New Roman" w:hint="eastAsia"/>
          <w:b/>
          <w:bCs/>
          <w:sz w:val="21"/>
          <w:szCs w:val="21"/>
          <w14:ligatures w14:val="none"/>
        </w:rPr>
        <w:t>考点1</w:t>
      </w:r>
      <w:r w:rsidRPr="006B4FD8">
        <w:rPr>
          <w:rFonts w:ascii="宋体" w:eastAsia="宋体" w:hAnsi="宋体" w:cs="Times New Roman" w:hint="eastAsia"/>
          <w:b/>
          <w:bCs/>
          <w:sz w:val="21"/>
          <w:szCs w:val="21"/>
          <w14:ligatures w14:val="none"/>
        </w:rPr>
        <w:t>4</w:t>
      </w:r>
      <w:r w:rsidRPr="0058672A">
        <w:rPr>
          <w:rFonts w:ascii="宋体" w:eastAsia="宋体" w:hAnsi="宋体" w:cs="Times New Roman" w:hint="eastAsia"/>
          <w:b/>
          <w:bCs/>
          <w:sz w:val="21"/>
          <w:szCs w:val="21"/>
          <w14:ligatures w14:val="none"/>
        </w:rPr>
        <w:t xml:space="preserve">  行政诉讼的</w:t>
      </w:r>
      <w:r w:rsidRPr="006B4FD8">
        <w:rPr>
          <w:rFonts w:ascii="宋体" w:eastAsia="宋体" w:hAnsi="宋体" w:cs="Times New Roman" w:hint="eastAsia"/>
          <w:b/>
          <w:bCs/>
          <w:sz w:val="21"/>
          <w:szCs w:val="21"/>
          <w14:ligatures w14:val="none"/>
        </w:rPr>
        <w:t>程序</w:t>
      </w:r>
      <w:r w:rsidRPr="0058672A">
        <w:rPr>
          <w:rFonts w:ascii="宋体" w:eastAsia="宋体" w:hAnsi="宋体" w:cs="Times New Roman" w:hint="eastAsia"/>
          <w:b/>
          <w:bCs/>
          <w:sz w:val="21"/>
          <w:szCs w:val="21"/>
          <w14:ligatures w14:val="none"/>
        </w:rPr>
        <w:t>（</w:t>
      </w:r>
      <w:r w:rsidR="004F580E">
        <w:rPr>
          <w:rFonts w:ascii="宋体" w:eastAsia="宋体" w:hAnsi="宋体" w:cs="Times New Roman" w:hint="eastAsia"/>
          <w:b/>
          <w:bCs/>
          <w:sz w:val="21"/>
          <w:szCs w:val="21"/>
          <w14:ligatures w14:val="none"/>
        </w:rPr>
        <w:t>14:30</w:t>
      </w:r>
      <w:r w:rsidRPr="0058672A">
        <w:rPr>
          <w:rFonts w:ascii="宋体" w:eastAsia="宋体" w:hAnsi="宋体" w:cs="Times New Roman" w:hint="eastAsia"/>
          <w:b/>
          <w:bCs/>
          <w:sz w:val="21"/>
          <w:szCs w:val="21"/>
          <w14:ligatures w14:val="none"/>
        </w:rPr>
        <w:t>-</w:t>
      </w:r>
      <w:r w:rsidR="004F580E">
        <w:rPr>
          <w:rFonts w:ascii="宋体" w:eastAsia="宋体" w:hAnsi="宋体" w:cs="Times New Roman" w:hint="eastAsia"/>
          <w:b/>
          <w:bCs/>
          <w:sz w:val="21"/>
          <w:szCs w:val="21"/>
          <w14:ligatures w14:val="none"/>
        </w:rPr>
        <w:t>15:43</w:t>
      </w:r>
      <w:r w:rsidRPr="0058672A">
        <w:rPr>
          <w:rFonts w:ascii="宋体" w:eastAsia="宋体" w:hAnsi="宋体" w:cs="Times New Roman" w:hint="eastAsia"/>
          <w:b/>
          <w:bCs/>
          <w:sz w:val="21"/>
          <w:szCs w:val="21"/>
          <w14:ligatures w14:val="none"/>
        </w:rPr>
        <w:t>）</w:t>
      </w:r>
    </w:p>
    <w:p w14:paraId="62614058" w14:textId="6551B3C3" w:rsidR="0058672A" w:rsidRPr="0058672A" w:rsidRDefault="0058672A" w:rsidP="00AE26F0">
      <w:pPr>
        <w:autoSpaceDE w:val="0"/>
        <w:autoSpaceDN w:val="0"/>
        <w:adjustRightInd w:val="0"/>
        <w:spacing w:after="0" w:line="276" w:lineRule="auto"/>
        <w:rPr>
          <w:rFonts w:ascii="宋体" w:eastAsia="宋体" w:hAnsi="宋体" w:cs="汉仪粗宋简" w:hint="eastAsia"/>
          <w:b/>
          <w:bCs/>
          <w:color w:val="000000"/>
          <w:kern w:val="0"/>
          <w:position w:val="4"/>
          <w:sz w:val="21"/>
          <w:szCs w:val="21"/>
          <w:lang w:val="zh-CN"/>
          <w14:ligatures w14:val="none"/>
        </w:rPr>
      </w:pPr>
      <w:r w:rsidRPr="0058672A">
        <w:rPr>
          <w:rFonts w:ascii="宋体" w:eastAsia="宋体" w:hAnsi="宋体" w:cs="汉仪粗宋简" w:hint="eastAsia"/>
          <w:b/>
          <w:bCs/>
          <w:color w:val="000000"/>
          <w:kern w:val="0"/>
          <w:position w:val="4"/>
          <w:sz w:val="21"/>
          <w:szCs w:val="21"/>
          <w:lang w:val="zh-CN"/>
          <w14:ligatures w14:val="none"/>
        </w:rPr>
        <w:t>一、</w:t>
      </w:r>
      <w:r w:rsidR="002A772E" w:rsidRPr="006B4FD8">
        <w:rPr>
          <w:rFonts w:ascii="宋体" w:eastAsia="宋体" w:hAnsi="宋体" w:cs="汉仪粗宋简" w:hint="eastAsia"/>
          <w:b/>
          <w:bCs/>
          <w:color w:val="000000"/>
          <w:kern w:val="0"/>
          <w:position w:val="4"/>
          <w:sz w:val="21"/>
          <w:szCs w:val="21"/>
          <w:lang w:val="zh-CN"/>
          <w14:ligatures w14:val="none"/>
        </w:rPr>
        <w:t>行政诉讼的起诉期限</w:t>
      </w:r>
    </w:p>
    <w:p w14:paraId="6F848380" w14:textId="77777777" w:rsidR="0058672A" w:rsidRPr="0058672A" w:rsidRDefault="0058672A" w:rsidP="00AE26F0">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8672A">
        <w:rPr>
          <w:rFonts w:ascii="宋体" w:eastAsia="宋体" w:hAnsi="宋体" w:cs="宋体"/>
          <w:noProof/>
          <w:color w:val="000000"/>
          <w:sz w:val="21"/>
          <w:szCs w:val="21"/>
        </w:rPr>
        <mc:AlternateContent>
          <mc:Choice Requires="wpg">
            <w:drawing>
              <wp:anchor distT="0" distB="0" distL="114300" distR="114300" simplePos="0" relativeHeight="251660288" behindDoc="0" locked="0" layoutInCell="1" allowOverlap="1" wp14:anchorId="505E09BB" wp14:editId="42A81902">
                <wp:simplePos x="0" y="0"/>
                <wp:positionH relativeFrom="margin">
                  <wp:posOffset>-228600</wp:posOffset>
                </wp:positionH>
                <wp:positionV relativeFrom="paragraph">
                  <wp:posOffset>64770</wp:posOffset>
                </wp:positionV>
                <wp:extent cx="5784850" cy="6337300"/>
                <wp:effectExtent l="0" t="0" r="0" b="6350"/>
                <wp:wrapNone/>
                <wp:docPr id="329969011" name="组合 61"/>
                <wp:cNvGraphicFramePr/>
                <a:graphic xmlns:a="http://schemas.openxmlformats.org/drawingml/2006/main">
                  <a:graphicData uri="http://schemas.microsoft.com/office/word/2010/wordprocessingGroup">
                    <wpg:wgp>
                      <wpg:cNvGrpSpPr/>
                      <wpg:grpSpPr>
                        <a:xfrm>
                          <a:off x="0" y="0"/>
                          <a:ext cx="5784850" cy="6337300"/>
                          <a:chOff x="7975" y="87274"/>
                          <a:chExt cx="8719" cy="9844"/>
                        </a:xfrm>
                      </wpg:grpSpPr>
                      <wps:wsp>
                        <wps:cNvPr id="355677968" name="流程图: 过程 1"/>
                        <wps:cNvSpPr/>
                        <wps:spPr>
                          <a:xfrm>
                            <a:off x="7975" y="92254"/>
                            <a:ext cx="1236" cy="632"/>
                          </a:xfrm>
                          <a:prstGeom prst="flowChartProcess">
                            <a:avLst/>
                          </a:prstGeom>
                          <a:noFill/>
                          <a:ln w="9525" cap="flat" cmpd="sng">
                            <a:noFill/>
                            <a:prstDash val="solid"/>
                            <a:miter/>
                            <a:headEnd type="none" w="med" len="med"/>
                            <a:tailEnd type="none" w="med" len="med"/>
                          </a:ln>
                        </wps:spPr>
                        <wps:txbx>
                          <w:txbxContent>
                            <w:p w14:paraId="36FB0A03" w14:textId="77777777" w:rsidR="0058672A" w:rsidRPr="00F045DD" w:rsidRDefault="0058672A" w:rsidP="0058672A">
                              <w:pPr>
                                <w:jc w:val="right"/>
                                <w:rPr>
                                  <w:rFonts w:ascii="汉仪书宋二简" w:eastAsia="汉仪中黑简" w:hint="eastAsia"/>
                                  <w:bCs/>
                                </w:rPr>
                              </w:pPr>
                              <w:r w:rsidRPr="00D93D71">
                                <w:rPr>
                                  <w:rFonts w:ascii="汉仪书宋二简" w:eastAsia="汉仪中黑简" w:hint="eastAsia"/>
                                  <w:bCs/>
                                </w:rPr>
                                <w:t>起诉期限</w:t>
                              </w:r>
                            </w:p>
                          </w:txbxContent>
                        </wps:txbx>
                        <wps:bodyPr upright="1"/>
                      </wps:wsp>
                      <wps:wsp>
                        <wps:cNvPr id="360357884" name="左大括号 360357884"/>
                        <wps:cNvSpPr/>
                        <wps:spPr>
                          <a:xfrm>
                            <a:off x="9120" y="88504"/>
                            <a:ext cx="243" cy="8133"/>
                          </a:xfrm>
                          <a:prstGeom prst="leftBrace">
                            <a:avLst>
                              <a:gd name="adj1" fmla="val 18333"/>
                              <a:gd name="adj2" fmla="val 49793"/>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52764364" name="流程图: 过程 3"/>
                        <wps:cNvSpPr/>
                        <wps:spPr>
                          <a:xfrm>
                            <a:off x="10114" y="87274"/>
                            <a:ext cx="5816" cy="618"/>
                          </a:xfrm>
                          <a:prstGeom prst="flowChartProcess">
                            <a:avLst/>
                          </a:prstGeom>
                          <a:noFill/>
                          <a:ln w="9525" cap="flat" cmpd="sng">
                            <a:noFill/>
                            <a:prstDash val="solid"/>
                            <a:miter/>
                            <a:headEnd type="none" w="med" len="med"/>
                            <a:tailEnd type="none" w="med" len="med"/>
                          </a:ln>
                        </wps:spPr>
                        <wps:txbx>
                          <w:txbxContent>
                            <w:p w14:paraId="60413CCD" w14:textId="77777777" w:rsidR="0058672A" w:rsidRPr="00430EE4" w:rsidRDefault="0058672A" w:rsidP="0058672A">
                              <w:pPr>
                                <w:rPr>
                                  <w:rFonts w:ascii="汉仪书宋二简" w:hAnsi="汉仪书宋二简" w:cs="汉仪书宋二简" w:hint="eastAsia"/>
                                  <w:kern w:val="24"/>
                                </w:rPr>
                              </w:pPr>
                              <w:r>
                                <w:rPr>
                                  <w:rFonts w:ascii="汉仪书宋二简" w:eastAsia="汉仪中黑简" w:hint="eastAsia"/>
                                  <w:bCs/>
                                </w:rPr>
                                <w:t>全知道</w:t>
                              </w:r>
                              <w:r>
                                <w:rPr>
                                  <w:rFonts w:ascii="汉仪书宋二简" w:eastAsia="汉仪中黑简" w:hint="eastAsia"/>
                                  <w:bCs/>
                                </w:rPr>
                                <w:t xml:space="preserve"> </w:t>
                              </w:r>
                              <w:r w:rsidRPr="00F6521F">
                                <w:rPr>
                                  <w:rFonts w:ascii="汉仪书宋二简" w:eastAsia="汉仪中黑简" w:hint="eastAsia"/>
                                  <w:bCs/>
                                  <w:color w:val="FF0000"/>
                                </w:rPr>
                                <w:t>→</w:t>
                              </w:r>
                              <w:r>
                                <w:rPr>
                                  <w:rFonts w:ascii="汉仪书宋二简" w:eastAsia="汉仪中黑简" w:hint="eastAsia"/>
                                  <w:bCs/>
                                </w:rPr>
                                <w:t xml:space="preserve"> </w:t>
                              </w:r>
                              <w:r w:rsidRPr="00D93D71">
                                <w:rPr>
                                  <w:rFonts w:ascii="汉仪书宋二简" w:hAnsi="汉仪书宋二简" w:cs="汉仪书宋二简" w:hint="eastAsia"/>
                                  <w:kern w:val="24"/>
                                </w:rPr>
                                <w:t>知道行政行为</w:t>
                              </w:r>
                              <w:proofErr w:type="gramStart"/>
                              <w:r w:rsidRPr="00D93D71">
                                <w:rPr>
                                  <w:rFonts w:ascii="汉仪书宋二简" w:hAnsi="汉仪书宋二简" w:cs="汉仪书宋二简" w:hint="eastAsia"/>
                                  <w:kern w:val="24"/>
                                </w:rPr>
                                <w:t>作出</w:t>
                              </w:r>
                              <w:proofErr w:type="gramEnd"/>
                              <w:r w:rsidRPr="00D93D71">
                                <w:rPr>
                                  <w:rFonts w:ascii="汉仪书宋二简" w:hAnsi="汉仪书宋二简" w:cs="汉仪书宋二简" w:hint="eastAsia"/>
                                  <w:kern w:val="24"/>
                                </w:rPr>
                                <w:t>之日起</w:t>
                              </w:r>
                              <w:r w:rsidRPr="00D93D71">
                                <w:rPr>
                                  <w:rFonts w:ascii="汉仪书宋二简" w:hAnsi="汉仪书宋二简" w:cs="汉仪书宋二简" w:hint="eastAsia"/>
                                  <w:kern w:val="24"/>
                                </w:rPr>
                                <w:t>6</w:t>
                              </w:r>
                              <w:r w:rsidRPr="00D93D71">
                                <w:rPr>
                                  <w:rFonts w:ascii="汉仪书宋二简" w:hAnsi="汉仪书宋二简" w:cs="汉仪书宋二简" w:hint="eastAsia"/>
                                  <w:kern w:val="24"/>
                                </w:rPr>
                                <w:t>个月内</w:t>
                              </w:r>
                            </w:p>
                          </w:txbxContent>
                        </wps:txbx>
                        <wps:bodyPr upright="1"/>
                      </wps:wsp>
                      <wps:wsp>
                        <wps:cNvPr id="1370473366" name="流程图: 过程 3"/>
                        <wps:cNvSpPr/>
                        <wps:spPr>
                          <a:xfrm>
                            <a:off x="9226" y="88380"/>
                            <a:ext cx="1412" cy="692"/>
                          </a:xfrm>
                          <a:prstGeom prst="flowChartProcess">
                            <a:avLst/>
                          </a:prstGeom>
                          <a:noFill/>
                          <a:ln w="9525" cap="flat" cmpd="sng">
                            <a:noFill/>
                            <a:prstDash val="solid"/>
                            <a:miter/>
                            <a:headEnd type="none" w="med" len="med"/>
                            <a:tailEnd type="none" w="med" len="med"/>
                          </a:ln>
                        </wps:spPr>
                        <wps:txbx>
                          <w:txbxContent>
                            <w:p w14:paraId="75AF0B9B" w14:textId="77777777" w:rsidR="0058672A" w:rsidRPr="00430EE4" w:rsidRDefault="0058672A" w:rsidP="0058672A">
                              <w:pPr>
                                <w:rPr>
                                  <w:rFonts w:ascii="汉仪书宋二简" w:hAnsi="汉仪书宋二简" w:cs="汉仪书宋二简" w:hint="eastAsia"/>
                                  <w:kern w:val="24"/>
                                </w:rPr>
                              </w:pPr>
                              <w:r w:rsidRPr="00D93D71">
                                <w:rPr>
                                  <w:rFonts w:ascii="汉仪书宋二简" w:eastAsia="汉仪中黑简" w:hint="eastAsia"/>
                                  <w:bCs/>
                                </w:rPr>
                                <w:t>诉作为</w:t>
                              </w:r>
                            </w:p>
                          </w:txbxContent>
                        </wps:txbx>
                        <wps:bodyPr upright="1"/>
                      </wps:wsp>
                      <wps:wsp>
                        <wps:cNvPr id="294719749" name="左大括号 294719749"/>
                        <wps:cNvSpPr/>
                        <wps:spPr>
                          <a:xfrm>
                            <a:off x="10032" y="87357"/>
                            <a:ext cx="243" cy="2748"/>
                          </a:xfrm>
                          <a:prstGeom prst="leftBrace">
                            <a:avLst>
                              <a:gd name="adj1" fmla="val 18333"/>
                              <a:gd name="adj2" fmla="val 49793"/>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07955142" name="流程图: 过程 3"/>
                        <wps:cNvSpPr/>
                        <wps:spPr>
                          <a:xfrm>
                            <a:off x="10114" y="88262"/>
                            <a:ext cx="1455" cy="618"/>
                          </a:xfrm>
                          <a:prstGeom prst="flowChartProcess">
                            <a:avLst/>
                          </a:prstGeom>
                          <a:noFill/>
                          <a:ln w="9525" cap="flat" cmpd="sng">
                            <a:noFill/>
                            <a:prstDash val="solid"/>
                            <a:miter/>
                            <a:headEnd type="none" w="med" len="med"/>
                            <a:tailEnd type="none" w="med" len="med"/>
                          </a:ln>
                        </wps:spPr>
                        <wps:txbx>
                          <w:txbxContent>
                            <w:p w14:paraId="2D7733B8" w14:textId="77777777" w:rsidR="0058672A" w:rsidRPr="00430EE4" w:rsidRDefault="0058672A" w:rsidP="0058672A">
                              <w:pPr>
                                <w:rPr>
                                  <w:rFonts w:ascii="汉仪书宋二简" w:hAnsi="汉仪书宋二简" w:cs="汉仪书宋二简" w:hint="eastAsia"/>
                                  <w:kern w:val="24"/>
                                </w:rPr>
                              </w:pPr>
                              <w:r w:rsidRPr="00D93D71">
                                <w:rPr>
                                  <w:rFonts w:ascii="汉仪书宋二简" w:eastAsia="汉仪中黑简" w:hint="eastAsia"/>
                                  <w:bCs/>
                                </w:rPr>
                                <w:t>全不知</w:t>
                              </w:r>
                              <w:r>
                                <w:rPr>
                                  <w:rFonts w:ascii="汉仪书宋二简" w:eastAsia="汉仪中黑简" w:hint="eastAsia"/>
                                  <w:bCs/>
                                </w:rPr>
                                <w:t xml:space="preserve"> </w:t>
                              </w:r>
                              <w:r w:rsidRPr="00F6521F">
                                <w:rPr>
                                  <w:rFonts w:ascii="汉仪书宋二简" w:eastAsia="汉仪中黑简" w:hint="eastAsia"/>
                                  <w:bCs/>
                                  <w:color w:val="FF0000"/>
                                </w:rPr>
                                <w:t>→</w:t>
                              </w:r>
                            </w:p>
                          </w:txbxContent>
                        </wps:txbx>
                        <wps:bodyPr upright="1"/>
                      </wps:wsp>
                      <wps:wsp>
                        <wps:cNvPr id="45989156" name="流程图: 过程 3"/>
                        <wps:cNvSpPr/>
                        <wps:spPr>
                          <a:xfrm>
                            <a:off x="11309" y="87892"/>
                            <a:ext cx="5095" cy="1462"/>
                          </a:xfrm>
                          <a:prstGeom prst="flowChartProcess">
                            <a:avLst/>
                          </a:prstGeom>
                          <a:noFill/>
                          <a:ln w="9525" cap="flat" cmpd="sng">
                            <a:noFill/>
                            <a:prstDash val="solid"/>
                            <a:miter/>
                            <a:headEnd type="none" w="med" len="med"/>
                            <a:tailEnd type="none" w="med" len="med"/>
                          </a:ln>
                        </wps:spPr>
                        <wps:txbx>
                          <w:txbxContent>
                            <w:p w14:paraId="36F18B35" w14:textId="77777777" w:rsidR="0058672A" w:rsidRPr="00430EE4" w:rsidRDefault="0058672A" w:rsidP="0058672A">
                              <w:pPr>
                                <w:rPr>
                                  <w:rFonts w:ascii="汉仪书宋二简" w:hAnsi="汉仪书宋二简" w:cs="汉仪书宋二简" w:hint="eastAsia"/>
                                  <w:kern w:val="24"/>
                                </w:rPr>
                              </w:pPr>
                              <w:r w:rsidRPr="00D93D71">
                                <w:rPr>
                                  <w:rFonts w:ascii="汉仪书宋二简" w:hAnsi="汉仪书宋二简" w:cs="汉仪书宋二简" w:hint="eastAsia"/>
                                  <w:kern w:val="24"/>
                                </w:rPr>
                                <w:t>自其实际知道或应当知道行政行为内容之日起</w:t>
                              </w:r>
                              <w:r w:rsidRPr="00D93D71">
                                <w:rPr>
                                  <w:rFonts w:ascii="汉仪书宋二简" w:hAnsi="汉仪书宋二简" w:cs="汉仪书宋二简" w:hint="eastAsia"/>
                                  <w:kern w:val="24"/>
                                </w:rPr>
                                <w:t>6</w:t>
                              </w:r>
                              <w:r w:rsidRPr="00D93D71">
                                <w:rPr>
                                  <w:rFonts w:ascii="汉仪书宋二简" w:hAnsi="汉仪书宋二简" w:cs="汉仪书宋二简" w:hint="eastAsia"/>
                                  <w:kern w:val="24"/>
                                </w:rPr>
                                <w:t>个月内</w:t>
                              </w:r>
                              <w:r>
                                <w:rPr>
                                  <w:rFonts w:ascii="汉仪书宋二简" w:hAnsi="汉仪书宋二简" w:cs="汉仪书宋二简" w:hint="eastAsia"/>
                                  <w:kern w:val="24"/>
                                </w:rPr>
                                <w:t>；</w:t>
                              </w:r>
                              <w:r w:rsidRPr="00D93D71">
                                <w:rPr>
                                  <w:rFonts w:ascii="汉仪书宋二简" w:hAnsi="汉仪书宋二简" w:cs="汉仪书宋二简" w:hint="eastAsia"/>
                                  <w:kern w:val="24"/>
                                </w:rPr>
                                <w:t>但</w:t>
                              </w:r>
                              <w:proofErr w:type="gramStart"/>
                              <w:r w:rsidRPr="00D93D71">
                                <w:rPr>
                                  <w:rFonts w:ascii="汉仪书宋二简" w:hAnsi="汉仪书宋二简" w:cs="汉仪书宋二简" w:hint="eastAsia"/>
                                  <w:kern w:val="24"/>
                                </w:rPr>
                                <w:t>自行政</w:t>
                              </w:r>
                              <w:proofErr w:type="gramEnd"/>
                              <w:r w:rsidRPr="00D93D71">
                                <w:rPr>
                                  <w:rFonts w:ascii="汉仪书宋二简" w:hAnsi="汉仪书宋二简" w:cs="汉仪书宋二简" w:hint="eastAsia"/>
                                  <w:kern w:val="24"/>
                                </w:rPr>
                                <w:t>行为</w:t>
                              </w:r>
                              <w:proofErr w:type="gramStart"/>
                              <w:r w:rsidRPr="00D93D71">
                                <w:rPr>
                                  <w:rFonts w:ascii="汉仪书宋二简" w:hAnsi="汉仪书宋二简" w:cs="汉仪书宋二简" w:hint="eastAsia"/>
                                  <w:kern w:val="24"/>
                                </w:rPr>
                                <w:t>作出</w:t>
                              </w:r>
                              <w:proofErr w:type="gramEnd"/>
                              <w:r w:rsidRPr="00D93D71">
                                <w:rPr>
                                  <w:rFonts w:ascii="汉仪书宋二简" w:hAnsi="汉仪书宋二简" w:cs="汉仪书宋二简" w:hint="eastAsia"/>
                                  <w:kern w:val="24"/>
                                </w:rPr>
                                <w:t>之日起不超过</w:t>
                              </w:r>
                              <w:r w:rsidRPr="00D93D71">
                                <w:rPr>
                                  <w:rFonts w:ascii="汉仪书宋二简" w:hAnsi="汉仪书宋二简" w:cs="汉仪书宋二简" w:hint="eastAsia"/>
                                  <w:kern w:val="24"/>
                                </w:rPr>
                                <w:t>5</w:t>
                              </w:r>
                              <w:r w:rsidRPr="00D93D71">
                                <w:rPr>
                                  <w:rFonts w:ascii="汉仪书宋二简" w:hAnsi="汉仪书宋二简" w:cs="汉仪书宋二简" w:hint="eastAsia"/>
                                  <w:kern w:val="24"/>
                                </w:rPr>
                                <w:t>年，涉及不动产不超过</w:t>
                              </w:r>
                              <w:r w:rsidRPr="00D93D71">
                                <w:rPr>
                                  <w:rFonts w:ascii="汉仪书宋二简" w:hAnsi="汉仪书宋二简" w:cs="汉仪书宋二简" w:hint="eastAsia"/>
                                  <w:kern w:val="24"/>
                                </w:rPr>
                                <w:t>20</w:t>
                              </w:r>
                              <w:r w:rsidRPr="00D93D71">
                                <w:rPr>
                                  <w:rFonts w:ascii="汉仪书宋二简" w:hAnsi="汉仪书宋二简" w:cs="汉仪书宋二简" w:hint="eastAsia"/>
                                  <w:kern w:val="24"/>
                                </w:rPr>
                                <w:t>年</w:t>
                              </w:r>
                            </w:p>
                          </w:txbxContent>
                        </wps:txbx>
                        <wps:bodyPr upright="1"/>
                      </wps:wsp>
                      <wps:wsp>
                        <wps:cNvPr id="583830629" name="流程图: 过程 3"/>
                        <wps:cNvSpPr/>
                        <wps:spPr>
                          <a:xfrm>
                            <a:off x="10114" y="89619"/>
                            <a:ext cx="1455" cy="618"/>
                          </a:xfrm>
                          <a:prstGeom prst="flowChartProcess">
                            <a:avLst/>
                          </a:prstGeom>
                          <a:noFill/>
                          <a:ln w="9525" cap="flat" cmpd="sng">
                            <a:noFill/>
                            <a:prstDash val="solid"/>
                            <a:miter/>
                            <a:headEnd type="none" w="med" len="med"/>
                            <a:tailEnd type="none" w="med" len="med"/>
                          </a:ln>
                        </wps:spPr>
                        <wps:txbx>
                          <w:txbxContent>
                            <w:p w14:paraId="326A3EE3" w14:textId="77777777" w:rsidR="0058672A" w:rsidRPr="00430EE4" w:rsidRDefault="0058672A" w:rsidP="0058672A">
                              <w:pPr>
                                <w:rPr>
                                  <w:rFonts w:ascii="汉仪书宋二简" w:hAnsi="汉仪书宋二简" w:cs="汉仪书宋二简" w:hint="eastAsia"/>
                                  <w:kern w:val="24"/>
                                </w:rPr>
                              </w:pPr>
                              <w:r w:rsidRPr="00D93D71">
                                <w:rPr>
                                  <w:rFonts w:ascii="汉仪书宋二简" w:eastAsia="汉仪中黑简" w:hint="eastAsia"/>
                                  <w:bCs/>
                                </w:rPr>
                                <w:t>知一半</w:t>
                              </w:r>
                              <w:r>
                                <w:rPr>
                                  <w:rFonts w:ascii="汉仪书宋二简" w:eastAsia="汉仪中黑简" w:hint="eastAsia"/>
                                  <w:bCs/>
                                </w:rPr>
                                <w:t xml:space="preserve"> </w:t>
                              </w:r>
                              <w:r w:rsidRPr="00F6521F">
                                <w:rPr>
                                  <w:rFonts w:ascii="汉仪书宋二简" w:eastAsia="汉仪中黑简" w:hint="eastAsia"/>
                                  <w:bCs/>
                                  <w:color w:val="FF0000"/>
                                </w:rPr>
                                <w:t>→</w:t>
                              </w:r>
                            </w:p>
                          </w:txbxContent>
                        </wps:txbx>
                        <wps:bodyPr upright="1"/>
                      </wps:wsp>
                      <wps:wsp>
                        <wps:cNvPr id="570925062" name="流程图: 过程 3"/>
                        <wps:cNvSpPr/>
                        <wps:spPr>
                          <a:xfrm>
                            <a:off x="11309" y="89249"/>
                            <a:ext cx="4976" cy="1462"/>
                          </a:xfrm>
                          <a:prstGeom prst="flowChartProcess">
                            <a:avLst/>
                          </a:prstGeom>
                          <a:noFill/>
                          <a:ln w="9525" cap="flat" cmpd="sng">
                            <a:noFill/>
                            <a:prstDash val="solid"/>
                            <a:miter/>
                            <a:headEnd type="none" w="med" len="med"/>
                            <a:tailEnd type="none" w="med" len="med"/>
                          </a:ln>
                        </wps:spPr>
                        <wps:txbx>
                          <w:txbxContent>
                            <w:p w14:paraId="338980F2" w14:textId="77777777" w:rsidR="0058672A" w:rsidRPr="00430EE4" w:rsidRDefault="0058672A" w:rsidP="0058672A">
                              <w:pPr>
                                <w:rPr>
                                  <w:rFonts w:ascii="汉仪书宋二简" w:hAnsi="汉仪书宋二简" w:cs="汉仪书宋二简" w:hint="eastAsia"/>
                                  <w:kern w:val="24"/>
                                </w:rPr>
                              </w:pPr>
                              <w:r w:rsidRPr="00D93D71">
                                <w:rPr>
                                  <w:rFonts w:ascii="汉仪书宋二简" w:hAnsi="汉仪书宋二简" w:cs="汉仪书宋二简" w:hint="eastAsia"/>
                                  <w:kern w:val="24"/>
                                </w:rPr>
                                <w:t>从知道或应当知道起诉期限之日起</w:t>
                              </w:r>
                              <w:r w:rsidRPr="00D93D71">
                                <w:rPr>
                                  <w:rFonts w:ascii="汉仪书宋二简" w:hAnsi="汉仪书宋二简" w:cs="汉仪书宋二简" w:hint="eastAsia"/>
                                  <w:kern w:val="24"/>
                                </w:rPr>
                                <w:t>6</w:t>
                              </w:r>
                              <w:r w:rsidRPr="00D93D71">
                                <w:rPr>
                                  <w:rFonts w:ascii="汉仪书宋二简" w:hAnsi="汉仪书宋二简" w:cs="汉仪书宋二简" w:hint="eastAsia"/>
                                  <w:kern w:val="24"/>
                                </w:rPr>
                                <w:t>个月内，但从知道或者应当知道行政行为内容之日起最长不得超过</w:t>
                              </w:r>
                              <w:r w:rsidRPr="00D93D71">
                                <w:rPr>
                                  <w:rFonts w:ascii="汉仪书宋二简" w:hAnsi="汉仪书宋二简" w:cs="汉仪书宋二简" w:hint="eastAsia"/>
                                  <w:kern w:val="24"/>
                                </w:rPr>
                                <w:t>1</w:t>
                              </w:r>
                              <w:r w:rsidRPr="00D93D71">
                                <w:rPr>
                                  <w:rFonts w:ascii="汉仪书宋二简" w:hAnsi="汉仪书宋二简" w:cs="汉仪书宋二简" w:hint="eastAsia"/>
                                  <w:kern w:val="24"/>
                                </w:rPr>
                                <w:t>年</w:t>
                              </w:r>
                            </w:p>
                          </w:txbxContent>
                        </wps:txbx>
                        <wps:bodyPr upright="1"/>
                      </wps:wsp>
                      <wps:wsp>
                        <wps:cNvPr id="759167759" name="流程图: 过程 3"/>
                        <wps:cNvSpPr/>
                        <wps:spPr>
                          <a:xfrm>
                            <a:off x="9226" y="91367"/>
                            <a:ext cx="2686" cy="692"/>
                          </a:xfrm>
                          <a:prstGeom prst="flowChartProcess">
                            <a:avLst/>
                          </a:prstGeom>
                          <a:noFill/>
                          <a:ln w="9525" cap="flat" cmpd="sng">
                            <a:noFill/>
                            <a:prstDash val="solid"/>
                            <a:miter/>
                            <a:headEnd type="none" w="med" len="med"/>
                            <a:tailEnd type="none" w="med" len="med"/>
                          </a:ln>
                        </wps:spPr>
                        <wps:txbx>
                          <w:txbxContent>
                            <w:p w14:paraId="3EC51DCE" w14:textId="77777777" w:rsidR="0058672A" w:rsidRPr="00430EE4" w:rsidRDefault="0058672A" w:rsidP="0058672A">
                              <w:pPr>
                                <w:rPr>
                                  <w:rFonts w:ascii="汉仪书宋二简" w:hAnsi="汉仪书宋二简" w:cs="汉仪书宋二简" w:hint="eastAsia"/>
                                  <w:kern w:val="24"/>
                                </w:rPr>
                              </w:pPr>
                              <w:r w:rsidRPr="00D93D71">
                                <w:rPr>
                                  <w:rFonts w:ascii="汉仪书宋二简" w:eastAsia="汉仪中黑简" w:hint="eastAsia"/>
                                  <w:bCs/>
                                </w:rPr>
                                <w:t>申请复议后起诉的案件</w:t>
                              </w:r>
                            </w:p>
                          </w:txbxContent>
                        </wps:txbx>
                        <wps:bodyPr upright="1"/>
                      </wps:wsp>
                      <wps:wsp>
                        <wps:cNvPr id="1849579079" name="左大括号 1849579079"/>
                        <wps:cNvSpPr/>
                        <wps:spPr>
                          <a:xfrm>
                            <a:off x="11569" y="90806"/>
                            <a:ext cx="243" cy="1790"/>
                          </a:xfrm>
                          <a:prstGeom prst="leftBrace">
                            <a:avLst>
                              <a:gd name="adj1" fmla="val 18333"/>
                              <a:gd name="adj2" fmla="val 49793"/>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08763721" name="流程图: 过程 3"/>
                        <wps:cNvSpPr/>
                        <wps:spPr>
                          <a:xfrm>
                            <a:off x="11729" y="90691"/>
                            <a:ext cx="4447" cy="1970"/>
                          </a:xfrm>
                          <a:prstGeom prst="flowChartProcess">
                            <a:avLst/>
                          </a:prstGeom>
                          <a:noFill/>
                          <a:ln w="9525" cap="flat" cmpd="sng">
                            <a:noFill/>
                            <a:prstDash val="solid"/>
                            <a:miter/>
                            <a:headEnd type="none" w="med" len="med"/>
                            <a:tailEnd type="none" w="med" len="med"/>
                          </a:ln>
                        </wps:spPr>
                        <wps:txbx>
                          <w:txbxContent>
                            <w:p w14:paraId="6A265446" w14:textId="77777777" w:rsidR="0058672A" w:rsidRDefault="0058672A" w:rsidP="0058672A">
                              <w:pPr>
                                <w:rPr>
                                  <w:rFonts w:ascii="汉仪书宋二简" w:hAnsi="汉仪书宋二简" w:cs="汉仪书宋二简" w:hint="eastAsia"/>
                                  <w:kern w:val="24"/>
                                </w:rPr>
                              </w:pPr>
                              <w:proofErr w:type="gramStart"/>
                              <w:r w:rsidRPr="00D93D71">
                                <w:rPr>
                                  <w:rFonts w:ascii="汉仪书宋二简" w:hAnsi="汉仪书宋二简" w:cs="汉仪书宋二简" w:hint="eastAsia"/>
                                  <w:kern w:val="24"/>
                                </w:rPr>
                                <w:t>作出</w:t>
                              </w:r>
                              <w:proofErr w:type="gramEnd"/>
                              <w:r w:rsidRPr="00D93D71">
                                <w:rPr>
                                  <w:rFonts w:ascii="汉仪书宋二简" w:hAnsi="汉仪书宋二简" w:cs="汉仪书宋二简" w:hint="eastAsia"/>
                                  <w:kern w:val="24"/>
                                </w:rPr>
                                <w:t>复议决定的，可以在收到复议决定书之日起</w:t>
                              </w:r>
                              <w:r w:rsidRPr="00D93D71">
                                <w:rPr>
                                  <w:rFonts w:ascii="汉仪书宋二简" w:hAnsi="汉仪书宋二简" w:cs="汉仪书宋二简" w:hint="eastAsia"/>
                                  <w:kern w:val="24"/>
                                </w:rPr>
                                <w:t>15</w:t>
                              </w:r>
                              <w:r w:rsidRPr="00D93D71">
                                <w:rPr>
                                  <w:rFonts w:ascii="汉仪书宋二简" w:hAnsi="汉仪书宋二简" w:cs="汉仪书宋二简" w:hint="eastAsia"/>
                                  <w:kern w:val="24"/>
                                </w:rPr>
                                <w:t>日内起诉</w:t>
                              </w:r>
                            </w:p>
                            <w:p w14:paraId="5B7C0095" w14:textId="77777777" w:rsidR="0058672A" w:rsidRDefault="0058672A" w:rsidP="0058672A">
                              <w:pPr>
                                <w:spacing w:line="200" w:lineRule="exact"/>
                                <w:rPr>
                                  <w:rFonts w:ascii="汉仪书宋二简" w:hAnsi="汉仪书宋二简" w:cs="汉仪书宋二简" w:hint="eastAsia"/>
                                  <w:kern w:val="24"/>
                                </w:rPr>
                              </w:pPr>
                            </w:p>
                            <w:p w14:paraId="3F2F3756" w14:textId="77777777" w:rsidR="0058672A" w:rsidRPr="00430EE4" w:rsidRDefault="0058672A" w:rsidP="0058672A">
                              <w:pPr>
                                <w:rPr>
                                  <w:rFonts w:ascii="汉仪书宋二简" w:hAnsi="汉仪书宋二简" w:cs="汉仪书宋二简" w:hint="eastAsia"/>
                                  <w:kern w:val="24"/>
                                </w:rPr>
                              </w:pPr>
                              <w:r w:rsidRPr="00D93D71">
                                <w:rPr>
                                  <w:rFonts w:ascii="汉仪书宋二简" w:hAnsi="汉仪书宋二简" w:cs="汉仪书宋二简" w:hint="eastAsia"/>
                                  <w:kern w:val="24"/>
                                </w:rPr>
                                <w:t>逾期不</w:t>
                              </w:r>
                              <w:proofErr w:type="gramStart"/>
                              <w:r w:rsidRPr="00D93D71">
                                <w:rPr>
                                  <w:rFonts w:ascii="汉仪书宋二简" w:hAnsi="汉仪书宋二简" w:cs="汉仪书宋二简" w:hint="eastAsia"/>
                                  <w:kern w:val="24"/>
                                </w:rPr>
                                <w:t>作出</w:t>
                              </w:r>
                              <w:proofErr w:type="gramEnd"/>
                              <w:r w:rsidRPr="00D93D71">
                                <w:rPr>
                                  <w:rFonts w:ascii="汉仪书宋二简" w:hAnsi="汉仪书宋二简" w:cs="汉仪书宋二简" w:hint="eastAsia"/>
                                  <w:kern w:val="24"/>
                                </w:rPr>
                                <w:t>复议决定的，可以在复议期满之日起</w:t>
                              </w:r>
                              <w:r w:rsidRPr="00D93D71">
                                <w:rPr>
                                  <w:rFonts w:ascii="汉仪书宋二简" w:hAnsi="汉仪书宋二简" w:cs="汉仪书宋二简" w:hint="eastAsia"/>
                                  <w:kern w:val="24"/>
                                </w:rPr>
                                <w:t>15</w:t>
                              </w:r>
                              <w:r w:rsidRPr="00D93D71">
                                <w:rPr>
                                  <w:rFonts w:ascii="汉仪书宋二简" w:hAnsi="汉仪书宋二简" w:cs="汉仪书宋二简" w:hint="eastAsia"/>
                                  <w:kern w:val="24"/>
                                </w:rPr>
                                <w:t>日内起诉</w:t>
                              </w:r>
                            </w:p>
                          </w:txbxContent>
                        </wps:txbx>
                        <wps:bodyPr upright="1"/>
                      </wps:wsp>
                      <wps:wsp>
                        <wps:cNvPr id="1903839678" name="流程图: 过程 3"/>
                        <wps:cNvSpPr/>
                        <wps:spPr>
                          <a:xfrm>
                            <a:off x="9114" y="93949"/>
                            <a:ext cx="1412" cy="971"/>
                          </a:xfrm>
                          <a:prstGeom prst="flowChartProcess">
                            <a:avLst/>
                          </a:prstGeom>
                          <a:noFill/>
                          <a:ln w="9525" cap="flat" cmpd="sng">
                            <a:noFill/>
                            <a:prstDash val="solid"/>
                            <a:miter/>
                            <a:headEnd type="none" w="med" len="med"/>
                            <a:tailEnd type="none" w="med" len="med"/>
                          </a:ln>
                        </wps:spPr>
                        <wps:txbx>
                          <w:txbxContent>
                            <w:p w14:paraId="433970ED" w14:textId="77777777" w:rsidR="0058672A" w:rsidRDefault="0058672A" w:rsidP="0058672A">
                              <w:pPr>
                                <w:jc w:val="center"/>
                                <w:rPr>
                                  <w:rFonts w:ascii="汉仪书宋二简" w:eastAsia="汉仪中黑简" w:hint="eastAsia"/>
                                  <w:bCs/>
                                </w:rPr>
                              </w:pPr>
                              <w:r w:rsidRPr="00D93D71">
                                <w:rPr>
                                  <w:rFonts w:ascii="汉仪书宋二简" w:eastAsia="汉仪中黑简" w:hint="eastAsia"/>
                                  <w:bCs/>
                                </w:rPr>
                                <w:t>行政协议</w:t>
                              </w:r>
                            </w:p>
                            <w:p w14:paraId="0DAE0ACB" w14:textId="77777777" w:rsidR="0058672A" w:rsidRPr="00430EE4" w:rsidRDefault="0058672A" w:rsidP="0058672A">
                              <w:pPr>
                                <w:jc w:val="center"/>
                                <w:rPr>
                                  <w:rFonts w:ascii="汉仪书宋二简" w:hAnsi="汉仪书宋二简" w:cs="汉仪书宋二简" w:hint="eastAsia"/>
                                  <w:kern w:val="24"/>
                                </w:rPr>
                              </w:pPr>
                              <w:r w:rsidRPr="00D93D71">
                                <w:rPr>
                                  <w:rFonts w:ascii="汉仪书宋二简" w:eastAsia="汉仪中黑简" w:hint="eastAsia"/>
                                  <w:bCs/>
                                </w:rPr>
                                <w:t>的案件</w:t>
                              </w:r>
                            </w:p>
                          </w:txbxContent>
                        </wps:txbx>
                        <wps:bodyPr upright="1"/>
                      </wps:wsp>
                      <wps:wsp>
                        <wps:cNvPr id="501706270" name="左大括号 501706270"/>
                        <wps:cNvSpPr/>
                        <wps:spPr>
                          <a:xfrm>
                            <a:off x="10165" y="93111"/>
                            <a:ext cx="243" cy="2656"/>
                          </a:xfrm>
                          <a:prstGeom prst="leftBrace">
                            <a:avLst>
                              <a:gd name="adj1" fmla="val 18333"/>
                              <a:gd name="adj2" fmla="val 49793"/>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39057458" name="流程图: 过程 3"/>
                        <wps:cNvSpPr/>
                        <wps:spPr>
                          <a:xfrm>
                            <a:off x="10211" y="93014"/>
                            <a:ext cx="3249" cy="618"/>
                          </a:xfrm>
                          <a:prstGeom prst="flowChartProcess">
                            <a:avLst/>
                          </a:prstGeom>
                          <a:noFill/>
                          <a:ln w="9525" cap="flat" cmpd="sng">
                            <a:noFill/>
                            <a:prstDash val="solid"/>
                            <a:miter/>
                            <a:headEnd type="none" w="med" len="med"/>
                            <a:tailEnd type="none" w="med" len="med"/>
                          </a:ln>
                        </wps:spPr>
                        <wps:txbx>
                          <w:txbxContent>
                            <w:p w14:paraId="124A4EE8" w14:textId="77777777" w:rsidR="0058672A" w:rsidRPr="00430EE4" w:rsidRDefault="0058672A" w:rsidP="0058672A">
                              <w:pPr>
                                <w:rPr>
                                  <w:rFonts w:ascii="汉仪书宋二简" w:hAnsi="汉仪书宋二简" w:cs="汉仪书宋二简" w:hint="eastAsia"/>
                                  <w:kern w:val="24"/>
                                </w:rPr>
                              </w:pPr>
                              <w:r w:rsidRPr="00D93D71">
                                <w:rPr>
                                  <w:rFonts w:ascii="汉仪书宋二简" w:eastAsia="汉仪中黑简" w:hint="eastAsia"/>
                                  <w:bCs/>
                                </w:rPr>
                                <w:t>诉单方变更、解除的</w:t>
                              </w:r>
                              <w:r>
                                <w:rPr>
                                  <w:rFonts w:ascii="汉仪书宋二简" w:eastAsia="汉仪中黑简" w:hint="eastAsia"/>
                                  <w:bCs/>
                                </w:rPr>
                                <w:t xml:space="preserve"> </w:t>
                              </w:r>
                              <w:r w:rsidRPr="00F6521F">
                                <w:rPr>
                                  <w:rFonts w:ascii="汉仪书宋二简" w:eastAsia="汉仪中黑简" w:hint="eastAsia"/>
                                  <w:bCs/>
                                  <w:color w:val="FF0000"/>
                                </w:rPr>
                                <w:t>→</w:t>
                              </w:r>
                            </w:p>
                          </w:txbxContent>
                        </wps:txbx>
                        <wps:bodyPr upright="1"/>
                      </wps:wsp>
                      <wps:wsp>
                        <wps:cNvPr id="144393541" name="流程图: 过程 3"/>
                        <wps:cNvSpPr/>
                        <wps:spPr>
                          <a:xfrm>
                            <a:off x="12504" y="92826"/>
                            <a:ext cx="3781" cy="1161"/>
                          </a:xfrm>
                          <a:prstGeom prst="flowChartProcess">
                            <a:avLst/>
                          </a:prstGeom>
                          <a:noFill/>
                          <a:ln w="9525" cap="flat" cmpd="sng">
                            <a:noFill/>
                            <a:prstDash val="solid"/>
                            <a:miter/>
                            <a:headEnd type="none" w="med" len="med"/>
                            <a:tailEnd type="none" w="med" len="med"/>
                          </a:ln>
                        </wps:spPr>
                        <wps:txbx>
                          <w:txbxContent>
                            <w:p w14:paraId="72A5EA22" w14:textId="77777777" w:rsidR="0058672A" w:rsidRPr="00430EE4" w:rsidRDefault="0058672A" w:rsidP="0058672A">
                              <w:pPr>
                                <w:rPr>
                                  <w:rFonts w:ascii="汉仪书宋二简" w:hAnsi="汉仪书宋二简" w:cs="汉仪书宋二简" w:hint="eastAsia"/>
                                  <w:kern w:val="24"/>
                                </w:rPr>
                              </w:pPr>
                              <w:r w:rsidRPr="00D93D71">
                                <w:rPr>
                                  <w:rFonts w:ascii="汉仪书宋二简" w:hAnsi="汉仪书宋二简" w:cs="汉仪书宋二简" w:hint="eastAsia"/>
                                  <w:kern w:val="24"/>
                                </w:rPr>
                                <w:t>起诉期限适用行政诉讼法及其司法解释关于起诉期限的规定</w:t>
                              </w:r>
                              <w:r>
                                <w:rPr>
                                  <w:rFonts w:ascii="汉仪书宋二简" w:hAnsi="汉仪书宋二简" w:cs="汉仪书宋二简" w:hint="eastAsia"/>
                                  <w:kern w:val="24"/>
                                </w:rPr>
                                <w:t>（</w:t>
                              </w:r>
                              <w:r w:rsidRPr="00D93D71">
                                <w:rPr>
                                  <w:rFonts w:ascii="汉仪书宋二简" w:hAnsi="汉仪书宋二简" w:cs="汉仪书宋二简" w:hint="eastAsia"/>
                                  <w:kern w:val="24"/>
                                </w:rPr>
                                <w:t>6</w:t>
                              </w:r>
                              <w:r w:rsidRPr="00D93D71">
                                <w:rPr>
                                  <w:rFonts w:ascii="汉仪书宋二简" w:hAnsi="汉仪书宋二简" w:cs="汉仪书宋二简" w:hint="eastAsia"/>
                                  <w:kern w:val="24"/>
                                </w:rPr>
                                <w:t>个月</w:t>
                              </w:r>
                              <w:r>
                                <w:rPr>
                                  <w:rFonts w:ascii="汉仪书宋二简" w:hAnsi="汉仪书宋二简" w:cs="汉仪书宋二简" w:hint="eastAsia"/>
                                  <w:kern w:val="24"/>
                                </w:rPr>
                                <w:t>）</w:t>
                              </w:r>
                            </w:p>
                          </w:txbxContent>
                        </wps:txbx>
                        <wps:bodyPr upright="1"/>
                      </wps:wsp>
                      <wps:wsp>
                        <wps:cNvPr id="964792308" name="流程图: 过程 3"/>
                        <wps:cNvSpPr/>
                        <wps:spPr>
                          <a:xfrm>
                            <a:off x="10211" y="94078"/>
                            <a:ext cx="2078" cy="1022"/>
                          </a:xfrm>
                          <a:prstGeom prst="flowChartProcess">
                            <a:avLst/>
                          </a:prstGeom>
                          <a:noFill/>
                          <a:ln w="9525" cap="flat" cmpd="sng">
                            <a:noFill/>
                            <a:prstDash val="solid"/>
                            <a:miter/>
                            <a:headEnd type="none" w="med" len="med"/>
                            <a:tailEnd type="none" w="med" len="med"/>
                          </a:ln>
                        </wps:spPr>
                        <wps:txbx>
                          <w:txbxContent>
                            <w:p w14:paraId="396DDE32" w14:textId="77777777" w:rsidR="0058672A" w:rsidRDefault="0058672A" w:rsidP="0058672A">
                              <w:pPr>
                                <w:rPr>
                                  <w:rFonts w:ascii="汉仪书宋二简" w:eastAsia="汉仪中黑简" w:hint="eastAsia"/>
                                  <w:bCs/>
                                </w:rPr>
                              </w:pPr>
                              <w:r w:rsidRPr="00D93D71">
                                <w:rPr>
                                  <w:rFonts w:ascii="汉仪书宋二简" w:eastAsia="汉仪中黑简" w:hint="eastAsia"/>
                                  <w:bCs/>
                                </w:rPr>
                                <w:t>诉单方变更、</w:t>
                              </w:r>
                            </w:p>
                            <w:p w14:paraId="46F20353" w14:textId="77777777" w:rsidR="0058672A" w:rsidRPr="00430EE4" w:rsidRDefault="0058672A" w:rsidP="0058672A">
                              <w:pPr>
                                <w:rPr>
                                  <w:rFonts w:ascii="汉仪书宋二简" w:hAnsi="汉仪书宋二简" w:cs="汉仪书宋二简" w:hint="eastAsia"/>
                                  <w:kern w:val="24"/>
                                </w:rPr>
                              </w:pPr>
                              <w:r w:rsidRPr="00D93D71">
                                <w:rPr>
                                  <w:rFonts w:ascii="汉仪书宋二简" w:eastAsia="汉仪中黑简" w:hint="eastAsia"/>
                                  <w:bCs/>
                                </w:rPr>
                                <w:t>解除以外的案件</w:t>
                              </w:r>
                            </w:p>
                          </w:txbxContent>
                        </wps:txbx>
                        <wps:bodyPr upright="1"/>
                      </wps:wsp>
                      <wps:wsp>
                        <wps:cNvPr id="449250419" name="流程图: 过程 3"/>
                        <wps:cNvSpPr/>
                        <wps:spPr>
                          <a:xfrm>
                            <a:off x="11889" y="94206"/>
                            <a:ext cx="874" cy="618"/>
                          </a:xfrm>
                          <a:prstGeom prst="flowChartProcess">
                            <a:avLst/>
                          </a:prstGeom>
                          <a:noFill/>
                          <a:ln w="9525" cap="flat" cmpd="sng">
                            <a:noFill/>
                            <a:prstDash val="solid"/>
                            <a:miter/>
                            <a:headEnd type="none" w="med" len="med"/>
                            <a:tailEnd type="none" w="med" len="med"/>
                          </a:ln>
                        </wps:spPr>
                        <wps:txbx>
                          <w:txbxContent>
                            <w:p w14:paraId="4FA216E5" w14:textId="77777777" w:rsidR="0058672A" w:rsidRPr="00430EE4" w:rsidRDefault="0058672A" w:rsidP="0058672A">
                              <w:pPr>
                                <w:rPr>
                                  <w:rFonts w:ascii="汉仪书宋二简" w:hAnsi="汉仪书宋二简" w:cs="汉仪书宋二简" w:hint="eastAsia"/>
                                  <w:kern w:val="24"/>
                                </w:rPr>
                              </w:pPr>
                              <w:r w:rsidRPr="00F6521F">
                                <w:rPr>
                                  <w:rFonts w:ascii="汉仪书宋二简" w:eastAsia="汉仪中黑简" w:hint="eastAsia"/>
                                  <w:bCs/>
                                  <w:color w:val="FF0000"/>
                                </w:rPr>
                                <w:t>→</w:t>
                              </w:r>
                            </w:p>
                          </w:txbxContent>
                        </wps:txbx>
                        <wps:bodyPr upright="1"/>
                      </wps:wsp>
                      <wps:wsp>
                        <wps:cNvPr id="176168111" name="流程图: 过程 3"/>
                        <wps:cNvSpPr/>
                        <wps:spPr>
                          <a:xfrm>
                            <a:off x="12289" y="93809"/>
                            <a:ext cx="3996" cy="1448"/>
                          </a:xfrm>
                          <a:prstGeom prst="flowChartProcess">
                            <a:avLst/>
                          </a:prstGeom>
                          <a:noFill/>
                          <a:ln w="9525" cap="flat" cmpd="sng">
                            <a:noFill/>
                            <a:prstDash val="solid"/>
                            <a:miter/>
                            <a:headEnd type="none" w="med" len="med"/>
                            <a:tailEnd type="none" w="med" len="med"/>
                          </a:ln>
                        </wps:spPr>
                        <wps:txbx>
                          <w:txbxContent>
                            <w:p w14:paraId="1852CFB7" w14:textId="77777777" w:rsidR="0058672A" w:rsidRPr="00430EE4" w:rsidRDefault="0058672A" w:rsidP="0058672A">
                              <w:pPr>
                                <w:rPr>
                                  <w:rFonts w:ascii="汉仪书宋二简" w:hAnsi="汉仪书宋二简" w:cs="汉仪书宋二简" w:hint="eastAsia"/>
                                  <w:kern w:val="24"/>
                                </w:rPr>
                              </w:pPr>
                              <w:r w:rsidRPr="00D93D71">
                                <w:rPr>
                                  <w:rFonts w:ascii="汉仪书宋二简" w:hAnsi="汉仪书宋二简" w:cs="汉仪书宋二简" w:hint="eastAsia"/>
                                  <w:kern w:val="24"/>
                                </w:rPr>
                                <w:t>起诉期限适用民事法律规范关于诉</w:t>
                              </w:r>
                              <w:r w:rsidRPr="00C36495">
                                <w:rPr>
                                  <w:rFonts w:ascii="汉仪书宋二简" w:hAnsi="汉仪书宋二简" w:cs="汉仪书宋二简" w:hint="eastAsia"/>
                                  <w:kern w:val="24"/>
                                </w:rPr>
                                <w:t>讼时效的规定</w:t>
                              </w:r>
                              <w:r>
                                <w:rPr>
                                  <w:rFonts w:ascii="汉仪书宋二简" w:hAnsi="汉仪书宋二简" w:cs="汉仪书宋二简" w:hint="eastAsia"/>
                                  <w:kern w:val="24"/>
                                </w:rPr>
                                <w:t>（</w:t>
                              </w:r>
                              <w:r w:rsidRPr="00C36495">
                                <w:rPr>
                                  <w:rFonts w:ascii="汉仪书宋二简" w:hAnsi="汉仪书宋二简" w:cs="汉仪书宋二简" w:hint="eastAsia"/>
                                  <w:kern w:val="24"/>
                                </w:rPr>
                                <w:t>如诉被告违约的为</w:t>
                              </w:r>
                              <w:r w:rsidRPr="00C36495">
                                <w:rPr>
                                  <w:rFonts w:ascii="汉仪书宋二简" w:hAnsi="汉仪书宋二简" w:cs="汉仪书宋二简" w:hint="eastAsia"/>
                                  <w:kern w:val="24"/>
                                </w:rPr>
                                <w:t>3</w:t>
                              </w:r>
                              <w:r w:rsidRPr="00C36495">
                                <w:rPr>
                                  <w:rFonts w:ascii="汉仪书宋二简" w:hAnsi="汉仪书宋二简" w:cs="汉仪书宋二简" w:hint="eastAsia"/>
                                  <w:kern w:val="24"/>
                                </w:rPr>
                                <w:t>年</w:t>
                              </w:r>
                              <w:r w:rsidRPr="00C36495">
                                <w:rPr>
                                  <w:rFonts w:ascii="汉仪书宋二简" w:hAnsi="汉仪书宋二简" w:cs="汉仪书宋二简" w:hint="eastAsia"/>
                                  <w:kern w:val="24"/>
                                </w:rPr>
                                <w:t>/</w:t>
                              </w:r>
                              <w:r w:rsidRPr="00C36495">
                                <w:rPr>
                                  <w:rFonts w:ascii="汉仪书宋二简" w:hAnsi="汉仪书宋二简" w:cs="汉仪书宋二简" w:hint="eastAsia"/>
                                  <w:kern w:val="24"/>
                                </w:rPr>
                                <w:t>原告要求撤销协议的为</w:t>
                              </w:r>
                              <w:r w:rsidRPr="00C36495">
                                <w:rPr>
                                  <w:rFonts w:ascii="汉仪书宋二简" w:hAnsi="汉仪书宋二简" w:cs="汉仪书宋二简" w:hint="eastAsia"/>
                                  <w:kern w:val="24"/>
                                </w:rPr>
                                <w:t>1</w:t>
                              </w:r>
                              <w:r w:rsidRPr="00C36495">
                                <w:rPr>
                                  <w:rFonts w:ascii="汉仪书宋二简" w:hAnsi="汉仪书宋二简" w:cs="汉仪书宋二简" w:hint="eastAsia"/>
                                  <w:kern w:val="24"/>
                                </w:rPr>
                                <w:t>年</w:t>
                              </w:r>
                              <w:r>
                                <w:rPr>
                                  <w:rFonts w:ascii="汉仪书宋二简" w:hAnsi="汉仪书宋二简" w:cs="汉仪书宋二简" w:hint="eastAsia"/>
                                  <w:kern w:val="24"/>
                                </w:rPr>
                                <w:t>）</w:t>
                              </w:r>
                            </w:p>
                          </w:txbxContent>
                        </wps:txbx>
                        <wps:bodyPr upright="1"/>
                      </wps:wsp>
                      <wps:wsp>
                        <wps:cNvPr id="1147957861" name="流程图: 过程 3"/>
                        <wps:cNvSpPr/>
                        <wps:spPr>
                          <a:xfrm>
                            <a:off x="10211" y="95202"/>
                            <a:ext cx="6483" cy="618"/>
                          </a:xfrm>
                          <a:prstGeom prst="flowChartProcess">
                            <a:avLst/>
                          </a:prstGeom>
                          <a:noFill/>
                          <a:ln w="9525" cap="flat" cmpd="sng">
                            <a:noFill/>
                            <a:prstDash val="solid"/>
                            <a:miter/>
                            <a:headEnd type="none" w="med" len="med"/>
                            <a:tailEnd type="none" w="med" len="med"/>
                          </a:ln>
                        </wps:spPr>
                        <wps:txbx>
                          <w:txbxContent>
                            <w:p w14:paraId="1D1BF150" w14:textId="77777777" w:rsidR="0058672A" w:rsidRPr="00430EE4" w:rsidRDefault="0058672A" w:rsidP="0058672A">
                              <w:pPr>
                                <w:rPr>
                                  <w:rFonts w:ascii="汉仪书宋二简" w:hAnsi="汉仪书宋二简" w:cs="汉仪书宋二简" w:hint="eastAsia"/>
                                  <w:kern w:val="24"/>
                                </w:rPr>
                              </w:pPr>
                              <w:r w:rsidRPr="00C36495">
                                <w:rPr>
                                  <w:rFonts w:ascii="汉仪书宋二简" w:eastAsia="汉仪中黑简" w:hint="eastAsia"/>
                                  <w:bCs/>
                                </w:rPr>
                                <w:t>诉行政协议无效的</w:t>
                              </w:r>
                              <w:r>
                                <w:rPr>
                                  <w:rFonts w:ascii="汉仪书宋二简" w:eastAsia="汉仪中黑简" w:hint="eastAsia"/>
                                  <w:bCs/>
                                </w:rPr>
                                <w:t xml:space="preserve"> </w:t>
                              </w:r>
                              <w:r w:rsidRPr="00F6521F">
                                <w:rPr>
                                  <w:rFonts w:ascii="汉仪书宋二简" w:eastAsia="汉仪中黑简" w:hint="eastAsia"/>
                                  <w:bCs/>
                                  <w:color w:val="FF0000"/>
                                </w:rPr>
                                <w:t>→</w:t>
                              </w:r>
                              <w:r>
                                <w:rPr>
                                  <w:rFonts w:ascii="汉仪书宋二简" w:eastAsia="汉仪中黑简" w:hint="eastAsia"/>
                                  <w:bCs/>
                                  <w:color w:val="FF0000"/>
                                </w:rPr>
                                <w:t xml:space="preserve"> </w:t>
                              </w:r>
                              <w:r w:rsidRPr="00C36495">
                                <w:rPr>
                                  <w:rFonts w:ascii="汉仪书宋二简" w:hAnsi="汉仪书宋二简" w:cs="汉仪书宋二简" w:hint="eastAsia"/>
                                  <w:kern w:val="24"/>
                                </w:rPr>
                                <w:t>不受起诉期限限制，随时可以向法院起诉</w:t>
                              </w:r>
                            </w:p>
                          </w:txbxContent>
                        </wps:txbx>
                        <wps:bodyPr upright="1"/>
                      </wps:wsp>
                      <wps:wsp>
                        <wps:cNvPr id="540302540" name="流程图: 过程 3"/>
                        <wps:cNvSpPr/>
                        <wps:spPr>
                          <a:xfrm>
                            <a:off x="9226" y="96132"/>
                            <a:ext cx="2686" cy="692"/>
                          </a:xfrm>
                          <a:prstGeom prst="flowChartProcess">
                            <a:avLst/>
                          </a:prstGeom>
                          <a:noFill/>
                          <a:ln w="9525" cap="flat" cmpd="sng">
                            <a:noFill/>
                            <a:prstDash val="solid"/>
                            <a:miter/>
                            <a:headEnd type="none" w="med" len="med"/>
                            <a:tailEnd type="none" w="med" len="med"/>
                          </a:ln>
                        </wps:spPr>
                        <wps:txbx>
                          <w:txbxContent>
                            <w:p w14:paraId="69A916B2" w14:textId="77777777" w:rsidR="0058672A" w:rsidRPr="00430EE4" w:rsidRDefault="0058672A" w:rsidP="0058672A">
                              <w:pPr>
                                <w:rPr>
                                  <w:rFonts w:ascii="汉仪书宋二简" w:hAnsi="汉仪书宋二简" w:cs="汉仪书宋二简" w:hint="eastAsia"/>
                                  <w:kern w:val="24"/>
                                </w:rPr>
                              </w:pPr>
                              <w:r w:rsidRPr="00C36495">
                                <w:rPr>
                                  <w:rFonts w:ascii="汉仪书宋二简" w:eastAsia="汉仪中黑简" w:hint="eastAsia"/>
                                  <w:bCs/>
                                </w:rPr>
                                <w:t>无效行政行为的案件</w:t>
                              </w:r>
                              <w:r>
                                <w:rPr>
                                  <w:rFonts w:ascii="汉仪书宋二简" w:eastAsia="汉仪中黑简" w:hint="eastAsia"/>
                                  <w:bCs/>
                                </w:rPr>
                                <w:t xml:space="preserve"> </w:t>
                              </w:r>
                              <w:r w:rsidRPr="00F6521F">
                                <w:rPr>
                                  <w:rFonts w:ascii="汉仪书宋二简" w:eastAsia="汉仪中黑简" w:hint="eastAsia"/>
                                  <w:bCs/>
                                  <w:color w:val="FF0000"/>
                                </w:rPr>
                                <w:t>→</w:t>
                              </w:r>
                            </w:p>
                          </w:txbxContent>
                        </wps:txbx>
                        <wps:bodyPr upright="1"/>
                      </wps:wsp>
                      <wps:wsp>
                        <wps:cNvPr id="637758598" name="流程图: 过程 3"/>
                        <wps:cNvSpPr/>
                        <wps:spPr>
                          <a:xfrm>
                            <a:off x="11644" y="95957"/>
                            <a:ext cx="4760" cy="1161"/>
                          </a:xfrm>
                          <a:prstGeom prst="flowChartProcess">
                            <a:avLst/>
                          </a:prstGeom>
                          <a:noFill/>
                          <a:ln w="9525" cap="flat" cmpd="sng">
                            <a:noFill/>
                            <a:prstDash val="solid"/>
                            <a:miter/>
                            <a:headEnd type="none" w="med" len="med"/>
                            <a:tailEnd type="none" w="med" len="med"/>
                          </a:ln>
                        </wps:spPr>
                        <wps:txbx>
                          <w:txbxContent>
                            <w:p w14:paraId="10D51BB0" w14:textId="77777777" w:rsidR="0058672A" w:rsidRPr="00430EE4" w:rsidRDefault="0058672A" w:rsidP="0058672A">
                              <w:pPr>
                                <w:rPr>
                                  <w:rFonts w:ascii="汉仪书宋二简" w:hAnsi="汉仪书宋二简" w:cs="汉仪书宋二简" w:hint="eastAsia"/>
                                  <w:kern w:val="24"/>
                                </w:rPr>
                              </w:pPr>
                              <w:r w:rsidRPr="00C36495">
                                <w:rPr>
                                  <w:rFonts w:ascii="汉仪书宋二简" w:hAnsi="汉仪书宋二简" w:cs="汉仪书宋二简" w:hint="eastAsia"/>
                                  <w:kern w:val="24"/>
                                </w:rPr>
                                <w:t>不受起诉期限限制，利害关系人随时可以向法院提起行政诉讼</w:t>
                              </w:r>
                            </w:p>
                          </w:txbxContent>
                        </wps:txbx>
                        <wps:bodyPr upright="1"/>
                      </wps:wsp>
                    </wpg:wgp>
                  </a:graphicData>
                </a:graphic>
                <wp14:sizeRelH relativeFrom="margin">
                  <wp14:pctWidth>0</wp14:pctWidth>
                </wp14:sizeRelH>
                <wp14:sizeRelV relativeFrom="margin">
                  <wp14:pctHeight>0</wp14:pctHeight>
                </wp14:sizeRelV>
              </wp:anchor>
            </w:drawing>
          </mc:Choice>
          <mc:Fallback>
            <w:pict>
              <v:group w14:anchorId="505E09BB" id="组合 61" o:spid="_x0000_s1026" style="position:absolute;left:0;text-align:left;margin-left:-18pt;margin-top:5.1pt;width:455.5pt;height:499pt;z-index:251660288;mso-position-horizontal-relative:margin;mso-width-relative:margin;mso-height-relative:margin" coordorigin="7975,87274" coordsize="8719,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">
                <v:shapetype id="_x0000_t109" coordsize="21600,21600" o:spt="109" path="m,l,21600r21600,l21600,xe">
                  <v:stroke joinstyle="miter"/>
                  <v:path gradientshapeok="t" o:connecttype="rect"/>
                </v:shapetype>
                <v:shape id="流程图: 过程 1" o:spid="_x0000_s1027" type="#_x0000_t109" style="position:absolute;left:7975;top:92254;width:123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" filled="f" stroked="f">
                  <v:textbox>
                    <w:txbxContent>
                      <w:p w14:paraId="36FB0A03" w14:textId="77777777" w:rsidR="0058672A" w:rsidRPr="00F045DD" w:rsidRDefault="0058672A" w:rsidP="0058672A">
                        <w:pPr>
                          <w:jc w:val="right"/>
                          <w:rPr>
                            <w:rFonts w:ascii="汉仪书宋二简" w:eastAsia="汉仪中黑简" w:hint="eastAsia"/>
                            <w:bCs/>
                          </w:rPr>
                        </w:pPr>
                        <w:r w:rsidRPr="00D93D71">
                          <w:rPr>
                            <w:rFonts w:ascii="汉仪书宋二简" w:eastAsia="汉仪中黑简" w:hint="eastAsia"/>
                            <w:bCs/>
                          </w:rPr>
                          <w:t>起诉期限</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360357884" o:spid="_x0000_s1028" type="#_x0000_t87" style="position:absolute;left:9120;top:88504;width:243;height:8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" adj="118,10755" strokecolor="red" strokeweight=".5pt">
                  <v:stroke joinstyle="miter"/>
                </v:shape>
                <v:shape id="流程图: 过程 3" o:spid="_x0000_s1029" type="#_x0000_t109" style="position:absolute;left:10114;top:87274;width:5816;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" filled="f" stroked="f">
                  <v:textbox>
                    <w:txbxContent>
                      <w:p w14:paraId="60413CCD" w14:textId="77777777" w:rsidR="0058672A" w:rsidRPr="00430EE4" w:rsidRDefault="0058672A" w:rsidP="0058672A">
                        <w:pPr>
                          <w:rPr>
                            <w:rFonts w:ascii="汉仪书宋二简" w:hAnsi="汉仪书宋二简" w:cs="汉仪书宋二简" w:hint="eastAsia"/>
                            <w:kern w:val="24"/>
                          </w:rPr>
                        </w:pPr>
                        <w:r>
                          <w:rPr>
                            <w:rFonts w:ascii="汉仪书宋二简" w:eastAsia="汉仪中黑简" w:hint="eastAsia"/>
                            <w:bCs/>
                          </w:rPr>
                          <w:t>全知道</w:t>
                        </w:r>
                        <w:r>
                          <w:rPr>
                            <w:rFonts w:ascii="汉仪书宋二简" w:eastAsia="汉仪中黑简" w:hint="eastAsia"/>
                            <w:bCs/>
                          </w:rPr>
                          <w:t xml:space="preserve"> </w:t>
                        </w:r>
                        <w:r w:rsidRPr="00F6521F">
                          <w:rPr>
                            <w:rFonts w:ascii="汉仪书宋二简" w:eastAsia="汉仪中黑简" w:hint="eastAsia"/>
                            <w:bCs/>
                            <w:color w:val="FF0000"/>
                          </w:rPr>
                          <w:t>→</w:t>
                        </w:r>
                        <w:r>
                          <w:rPr>
                            <w:rFonts w:ascii="汉仪书宋二简" w:eastAsia="汉仪中黑简" w:hint="eastAsia"/>
                            <w:bCs/>
                          </w:rPr>
                          <w:t xml:space="preserve"> </w:t>
                        </w:r>
                        <w:r w:rsidRPr="00D93D71">
                          <w:rPr>
                            <w:rFonts w:ascii="汉仪书宋二简" w:hAnsi="汉仪书宋二简" w:cs="汉仪书宋二简" w:hint="eastAsia"/>
                            <w:kern w:val="24"/>
                          </w:rPr>
                          <w:t>知道行政行为</w:t>
                        </w:r>
                        <w:proofErr w:type="gramStart"/>
                        <w:r w:rsidRPr="00D93D71">
                          <w:rPr>
                            <w:rFonts w:ascii="汉仪书宋二简" w:hAnsi="汉仪书宋二简" w:cs="汉仪书宋二简" w:hint="eastAsia"/>
                            <w:kern w:val="24"/>
                          </w:rPr>
                          <w:t>作出</w:t>
                        </w:r>
                        <w:proofErr w:type="gramEnd"/>
                        <w:r w:rsidRPr="00D93D71">
                          <w:rPr>
                            <w:rFonts w:ascii="汉仪书宋二简" w:hAnsi="汉仪书宋二简" w:cs="汉仪书宋二简" w:hint="eastAsia"/>
                            <w:kern w:val="24"/>
                          </w:rPr>
                          <w:t>之日起</w:t>
                        </w:r>
                        <w:r w:rsidRPr="00D93D71">
                          <w:rPr>
                            <w:rFonts w:ascii="汉仪书宋二简" w:hAnsi="汉仪书宋二简" w:cs="汉仪书宋二简" w:hint="eastAsia"/>
                            <w:kern w:val="24"/>
                          </w:rPr>
                          <w:t>6</w:t>
                        </w:r>
                        <w:r w:rsidRPr="00D93D71">
                          <w:rPr>
                            <w:rFonts w:ascii="汉仪书宋二简" w:hAnsi="汉仪书宋二简" w:cs="汉仪书宋二简" w:hint="eastAsia"/>
                            <w:kern w:val="24"/>
                          </w:rPr>
                          <w:t>个月内</w:t>
                        </w:r>
                      </w:p>
                    </w:txbxContent>
                  </v:textbox>
                </v:shape>
                <v:shape id="流程图: 过程 3" o:spid="_x0000_s1030" type="#_x0000_t109" style="position:absolute;left:9226;top:88380;width:141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" filled="f" stroked="f">
                  <v:textbox>
                    <w:txbxContent>
                      <w:p w14:paraId="75AF0B9B" w14:textId="77777777" w:rsidR="0058672A" w:rsidRPr="00430EE4" w:rsidRDefault="0058672A" w:rsidP="0058672A">
                        <w:pPr>
                          <w:rPr>
                            <w:rFonts w:ascii="汉仪书宋二简" w:hAnsi="汉仪书宋二简" w:cs="汉仪书宋二简" w:hint="eastAsia"/>
                            <w:kern w:val="24"/>
                          </w:rPr>
                        </w:pPr>
                        <w:r w:rsidRPr="00D93D71">
                          <w:rPr>
                            <w:rFonts w:ascii="汉仪书宋二简" w:eastAsia="汉仪中黑简" w:hint="eastAsia"/>
                            <w:bCs/>
                          </w:rPr>
                          <w:t>诉作为</w:t>
                        </w:r>
                      </w:p>
                    </w:txbxContent>
                  </v:textbox>
                </v:shape>
                <v:shape id="左大括号 294719749" o:spid="_x0000_s1031" type="#_x0000_t87" style="position:absolute;left:10032;top:87357;width:243;height:2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" adj="350,10755" strokecolor="red" strokeweight=".5pt">
                  <v:stroke joinstyle="miter"/>
                </v:shape>
                <v:shape id="流程图: 过程 3" o:spid="_x0000_s1032" type="#_x0000_t109" style="position:absolute;left:10114;top:88262;width:1455;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" filled="f" stroked="f">
                  <v:textbox>
                    <w:txbxContent>
                      <w:p w14:paraId="2D7733B8" w14:textId="77777777" w:rsidR="0058672A" w:rsidRPr="00430EE4" w:rsidRDefault="0058672A" w:rsidP="0058672A">
                        <w:pPr>
                          <w:rPr>
                            <w:rFonts w:ascii="汉仪书宋二简" w:hAnsi="汉仪书宋二简" w:cs="汉仪书宋二简" w:hint="eastAsia"/>
                            <w:kern w:val="24"/>
                          </w:rPr>
                        </w:pPr>
                        <w:r w:rsidRPr="00D93D71">
                          <w:rPr>
                            <w:rFonts w:ascii="汉仪书宋二简" w:eastAsia="汉仪中黑简" w:hint="eastAsia"/>
                            <w:bCs/>
                          </w:rPr>
                          <w:t>全不知</w:t>
                        </w:r>
                        <w:r>
                          <w:rPr>
                            <w:rFonts w:ascii="汉仪书宋二简" w:eastAsia="汉仪中黑简" w:hint="eastAsia"/>
                            <w:bCs/>
                          </w:rPr>
                          <w:t xml:space="preserve"> </w:t>
                        </w:r>
                        <w:r w:rsidRPr="00F6521F">
                          <w:rPr>
                            <w:rFonts w:ascii="汉仪书宋二简" w:eastAsia="汉仪中黑简" w:hint="eastAsia"/>
                            <w:bCs/>
                            <w:color w:val="FF0000"/>
                          </w:rPr>
                          <w:t>→</w:t>
                        </w:r>
                      </w:p>
                    </w:txbxContent>
                  </v:textbox>
                </v:shape>
                <v:shape id="流程图: 过程 3" o:spid="_x0000_s1033" type="#_x0000_t109" style="position:absolute;left:11309;top:87892;width:5095;height: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" filled="f" stroked="f">
                  <v:textbox>
                    <w:txbxContent>
                      <w:p w14:paraId="36F18B35" w14:textId="77777777" w:rsidR="0058672A" w:rsidRPr="00430EE4" w:rsidRDefault="0058672A" w:rsidP="0058672A">
                        <w:pPr>
                          <w:rPr>
                            <w:rFonts w:ascii="汉仪书宋二简" w:hAnsi="汉仪书宋二简" w:cs="汉仪书宋二简" w:hint="eastAsia"/>
                            <w:kern w:val="24"/>
                          </w:rPr>
                        </w:pPr>
                        <w:r w:rsidRPr="00D93D71">
                          <w:rPr>
                            <w:rFonts w:ascii="汉仪书宋二简" w:hAnsi="汉仪书宋二简" w:cs="汉仪书宋二简" w:hint="eastAsia"/>
                            <w:kern w:val="24"/>
                          </w:rPr>
                          <w:t>自其实际知道或应当知道行政行为内容之日起</w:t>
                        </w:r>
                        <w:r w:rsidRPr="00D93D71">
                          <w:rPr>
                            <w:rFonts w:ascii="汉仪书宋二简" w:hAnsi="汉仪书宋二简" w:cs="汉仪书宋二简" w:hint="eastAsia"/>
                            <w:kern w:val="24"/>
                          </w:rPr>
                          <w:t>6</w:t>
                        </w:r>
                        <w:r w:rsidRPr="00D93D71">
                          <w:rPr>
                            <w:rFonts w:ascii="汉仪书宋二简" w:hAnsi="汉仪书宋二简" w:cs="汉仪书宋二简" w:hint="eastAsia"/>
                            <w:kern w:val="24"/>
                          </w:rPr>
                          <w:t>个月内</w:t>
                        </w:r>
                        <w:r>
                          <w:rPr>
                            <w:rFonts w:ascii="汉仪书宋二简" w:hAnsi="汉仪书宋二简" w:cs="汉仪书宋二简" w:hint="eastAsia"/>
                            <w:kern w:val="24"/>
                          </w:rPr>
                          <w:t>；</w:t>
                        </w:r>
                        <w:r w:rsidRPr="00D93D71">
                          <w:rPr>
                            <w:rFonts w:ascii="汉仪书宋二简" w:hAnsi="汉仪书宋二简" w:cs="汉仪书宋二简" w:hint="eastAsia"/>
                            <w:kern w:val="24"/>
                          </w:rPr>
                          <w:t>但</w:t>
                        </w:r>
                        <w:proofErr w:type="gramStart"/>
                        <w:r w:rsidRPr="00D93D71">
                          <w:rPr>
                            <w:rFonts w:ascii="汉仪书宋二简" w:hAnsi="汉仪书宋二简" w:cs="汉仪书宋二简" w:hint="eastAsia"/>
                            <w:kern w:val="24"/>
                          </w:rPr>
                          <w:t>自行政</w:t>
                        </w:r>
                        <w:proofErr w:type="gramEnd"/>
                        <w:r w:rsidRPr="00D93D71">
                          <w:rPr>
                            <w:rFonts w:ascii="汉仪书宋二简" w:hAnsi="汉仪书宋二简" w:cs="汉仪书宋二简" w:hint="eastAsia"/>
                            <w:kern w:val="24"/>
                          </w:rPr>
                          <w:t>行为</w:t>
                        </w:r>
                        <w:proofErr w:type="gramStart"/>
                        <w:r w:rsidRPr="00D93D71">
                          <w:rPr>
                            <w:rFonts w:ascii="汉仪书宋二简" w:hAnsi="汉仪书宋二简" w:cs="汉仪书宋二简" w:hint="eastAsia"/>
                            <w:kern w:val="24"/>
                          </w:rPr>
                          <w:t>作出</w:t>
                        </w:r>
                        <w:proofErr w:type="gramEnd"/>
                        <w:r w:rsidRPr="00D93D71">
                          <w:rPr>
                            <w:rFonts w:ascii="汉仪书宋二简" w:hAnsi="汉仪书宋二简" w:cs="汉仪书宋二简" w:hint="eastAsia"/>
                            <w:kern w:val="24"/>
                          </w:rPr>
                          <w:t>之日起不超过</w:t>
                        </w:r>
                        <w:r w:rsidRPr="00D93D71">
                          <w:rPr>
                            <w:rFonts w:ascii="汉仪书宋二简" w:hAnsi="汉仪书宋二简" w:cs="汉仪书宋二简" w:hint="eastAsia"/>
                            <w:kern w:val="24"/>
                          </w:rPr>
                          <w:t>5</w:t>
                        </w:r>
                        <w:r w:rsidRPr="00D93D71">
                          <w:rPr>
                            <w:rFonts w:ascii="汉仪书宋二简" w:hAnsi="汉仪书宋二简" w:cs="汉仪书宋二简" w:hint="eastAsia"/>
                            <w:kern w:val="24"/>
                          </w:rPr>
                          <w:t>年，涉及不动产不超过</w:t>
                        </w:r>
                        <w:r w:rsidRPr="00D93D71">
                          <w:rPr>
                            <w:rFonts w:ascii="汉仪书宋二简" w:hAnsi="汉仪书宋二简" w:cs="汉仪书宋二简" w:hint="eastAsia"/>
                            <w:kern w:val="24"/>
                          </w:rPr>
                          <w:t>20</w:t>
                        </w:r>
                        <w:r w:rsidRPr="00D93D71">
                          <w:rPr>
                            <w:rFonts w:ascii="汉仪书宋二简" w:hAnsi="汉仪书宋二简" w:cs="汉仪书宋二简" w:hint="eastAsia"/>
                            <w:kern w:val="24"/>
                          </w:rPr>
                          <w:t>年</w:t>
                        </w:r>
                      </w:p>
                    </w:txbxContent>
                  </v:textbox>
                </v:shape>
                <v:shape id="流程图: 过程 3" o:spid="_x0000_s1034" type="#_x0000_t109" style="position:absolute;left:10114;top:89619;width:1455;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" filled="f" stroked="f">
                  <v:textbox>
                    <w:txbxContent>
                      <w:p w14:paraId="326A3EE3" w14:textId="77777777" w:rsidR="0058672A" w:rsidRPr="00430EE4" w:rsidRDefault="0058672A" w:rsidP="0058672A">
                        <w:pPr>
                          <w:rPr>
                            <w:rFonts w:ascii="汉仪书宋二简" w:hAnsi="汉仪书宋二简" w:cs="汉仪书宋二简" w:hint="eastAsia"/>
                            <w:kern w:val="24"/>
                          </w:rPr>
                        </w:pPr>
                        <w:r w:rsidRPr="00D93D71">
                          <w:rPr>
                            <w:rFonts w:ascii="汉仪书宋二简" w:eastAsia="汉仪中黑简" w:hint="eastAsia"/>
                            <w:bCs/>
                          </w:rPr>
                          <w:t>知一半</w:t>
                        </w:r>
                        <w:r>
                          <w:rPr>
                            <w:rFonts w:ascii="汉仪书宋二简" w:eastAsia="汉仪中黑简" w:hint="eastAsia"/>
                            <w:bCs/>
                          </w:rPr>
                          <w:t xml:space="preserve"> </w:t>
                        </w:r>
                        <w:r w:rsidRPr="00F6521F">
                          <w:rPr>
                            <w:rFonts w:ascii="汉仪书宋二简" w:eastAsia="汉仪中黑简" w:hint="eastAsia"/>
                            <w:bCs/>
                            <w:color w:val="FF0000"/>
                          </w:rPr>
                          <w:t>→</w:t>
                        </w:r>
                      </w:p>
                    </w:txbxContent>
                  </v:textbox>
                </v:shape>
                <v:shape id="流程图: 过程 3" o:spid="_x0000_s1035" type="#_x0000_t109" style="position:absolute;left:11309;top:89249;width:4976;height: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" filled="f" stroked="f">
                  <v:textbox>
                    <w:txbxContent>
                      <w:p w14:paraId="338980F2" w14:textId="77777777" w:rsidR="0058672A" w:rsidRPr="00430EE4" w:rsidRDefault="0058672A" w:rsidP="0058672A">
                        <w:pPr>
                          <w:rPr>
                            <w:rFonts w:ascii="汉仪书宋二简" w:hAnsi="汉仪书宋二简" w:cs="汉仪书宋二简" w:hint="eastAsia"/>
                            <w:kern w:val="24"/>
                          </w:rPr>
                        </w:pPr>
                        <w:r w:rsidRPr="00D93D71">
                          <w:rPr>
                            <w:rFonts w:ascii="汉仪书宋二简" w:hAnsi="汉仪书宋二简" w:cs="汉仪书宋二简" w:hint="eastAsia"/>
                            <w:kern w:val="24"/>
                          </w:rPr>
                          <w:t>从知道或应当知道起诉期限之日起</w:t>
                        </w:r>
                        <w:r w:rsidRPr="00D93D71">
                          <w:rPr>
                            <w:rFonts w:ascii="汉仪书宋二简" w:hAnsi="汉仪书宋二简" w:cs="汉仪书宋二简" w:hint="eastAsia"/>
                            <w:kern w:val="24"/>
                          </w:rPr>
                          <w:t>6</w:t>
                        </w:r>
                        <w:r w:rsidRPr="00D93D71">
                          <w:rPr>
                            <w:rFonts w:ascii="汉仪书宋二简" w:hAnsi="汉仪书宋二简" w:cs="汉仪书宋二简" w:hint="eastAsia"/>
                            <w:kern w:val="24"/>
                          </w:rPr>
                          <w:t>个月内，但从知道或者应当知道行政行为内容之日起最长不得超过</w:t>
                        </w:r>
                        <w:r w:rsidRPr="00D93D71">
                          <w:rPr>
                            <w:rFonts w:ascii="汉仪书宋二简" w:hAnsi="汉仪书宋二简" w:cs="汉仪书宋二简" w:hint="eastAsia"/>
                            <w:kern w:val="24"/>
                          </w:rPr>
                          <w:t>1</w:t>
                        </w:r>
                        <w:r w:rsidRPr="00D93D71">
                          <w:rPr>
                            <w:rFonts w:ascii="汉仪书宋二简" w:hAnsi="汉仪书宋二简" w:cs="汉仪书宋二简" w:hint="eastAsia"/>
                            <w:kern w:val="24"/>
                          </w:rPr>
                          <w:t>年</w:t>
                        </w:r>
                      </w:p>
                    </w:txbxContent>
                  </v:textbox>
                </v:shape>
                <v:shape id="流程图: 过程 3" o:spid="_x0000_s1036" type="#_x0000_t109" style="position:absolute;left:9226;top:91367;width:2686;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" filled="f" stroked="f">
                  <v:textbox>
                    <w:txbxContent>
                      <w:p w14:paraId="3EC51DCE" w14:textId="77777777" w:rsidR="0058672A" w:rsidRPr="00430EE4" w:rsidRDefault="0058672A" w:rsidP="0058672A">
                        <w:pPr>
                          <w:rPr>
                            <w:rFonts w:ascii="汉仪书宋二简" w:hAnsi="汉仪书宋二简" w:cs="汉仪书宋二简" w:hint="eastAsia"/>
                            <w:kern w:val="24"/>
                          </w:rPr>
                        </w:pPr>
                        <w:r w:rsidRPr="00D93D71">
                          <w:rPr>
                            <w:rFonts w:ascii="汉仪书宋二简" w:eastAsia="汉仪中黑简" w:hint="eastAsia"/>
                            <w:bCs/>
                          </w:rPr>
                          <w:t>申请复议后起诉的案件</w:t>
                        </w:r>
                      </w:p>
                    </w:txbxContent>
                  </v:textbox>
                </v:shape>
                <v:shape id="左大括号 1849579079" o:spid="_x0000_s1037" type="#_x0000_t87" style="position:absolute;left:11569;top:90806;width:243;height: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" adj="538,10755" strokecolor="red" strokeweight=".5pt">
                  <v:stroke joinstyle="miter"/>
                </v:shape>
                <v:shape id="流程图: 过程 3" o:spid="_x0000_s1038" type="#_x0000_t109" style="position:absolute;left:11729;top:90691;width:4447;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" filled="f" stroked="f">
                  <v:textbox>
                    <w:txbxContent>
                      <w:p w14:paraId="6A265446" w14:textId="77777777" w:rsidR="0058672A" w:rsidRDefault="0058672A" w:rsidP="0058672A">
                        <w:pPr>
                          <w:rPr>
                            <w:rFonts w:ascii="汉仪书宋二简" w:hAnsi="汉仪书宋二简" w:cs="汉仪书宋二简" w:hint="eastAsia"/>
                            <w:kern w:val="24"/>
                          </w:rPr>
                        </w:pPr>
                        <w:proofErr w:type="gramStart"/>
                        <w:r w:rsidRPr="00D93D71">
                          <w:rPr>
                            <w:rFonts w:ascii="汉仪书宋二简" w:hAnsi="汉仪书宋二简" w:cs="汉仪书宋二简" w:hint="eastAsia"/>
                            <w:kern w:val="24"/>
                          </w:rPr>
                          <w:t>作出</w:t>
                        </w:r>
                        <w:proofErr w:type="gramEnd"/>
                        <w:r w:rsidRPr="00D93D71">
                          <w:rPr>
                            <w:rFonts w:ascii="汉仪书宋二简" w:hAnsi="汉仪书宋二简" w:cs="汉仪书宋二简" w:hint="eastAsia"/>
                            <w:kern w:val="24"/>
                          </w:rPr>
                          <w:t>复议决定的，可以在收到复议决定书之日起</w:t>
                        </w:r>
                        <w:r w:rsidRPr="00D93D71">
                          <w:rPr>
                            <w:rFonts w:ascii="汉仪书宋二简" w:hAnsi="汉仪书宋二简" w:cs="汉仪书宋二简" w:hint="eastAsia"/>
                            <w:kern w:val="24"/>
                          </w:rPr>
                          <w:t>15</w:t>
                        </w:r>
                        <w:r w:rsidRPr="00D93D71">
                          <w:rPr>
                            <w:rFonts w:ascii="汉仪书宋二简" w:hAnsi="汉仪书宋二简" w:cs="汉仪书宋二简" w:hint="eastAsia"/>
                            <w:kern w:val="24"/>
                          </w:rPr>
                          <w:t>日内起诉</w:t>
                        </w:r>
                      </w:p>
                      <w:p w14:paraId="5B7C0095" w14:textId="77777777" w:rsidR="0058672A" w:rsidRDefault="0058672A" w:rsidP="0058672A">
                        <w:pPr>
                          <w:spacing w:line="200" w:lineRule="exact"/>
                          <w:rPr>
                            <w:rFonts w:ascii="汉仪书宋二简" w:hAnsi="汉仪书宋二简" w:cs="汉仪书宋二简" w:hint="eastAsia"/>
                            <w:kern w:val="24"/>
                          </w:rPr>
                        </w:pPr>
                      </w:p>
                      <w:p w14:paraId="3F2F3756" w14:textId="77777777" w:rsidR="0058672A" w:rsidRPr="00430EE4" w:rsidRDefault="0058672A" w:rsidP="0058672A">
                        <w:pPr>
                          <w:rPr>
                            <w:rFonts w:ascii="汉仪书宋二简" w:hAnsi="汉仪书宋二简" w:cs="汉仪书宋二简" w:hint="eastAsia"/>
                            <w:kern w:val="24"/>
                          </w:rPr>
                        </w:pPr>
                        <w:r w:rsidRPr="00D93D71">
                          <w:rPr>
                            <w:rFonts w:ascii="汉仪书宋二简" w:hAnsi="汉仪书宋二简" w:cs="汉仪书宋二简" w:hint="eastAsia"/>
                            <w:kern w:val="24"/>
                          </w:rPr>
                          <w:t>逾期不</w:t>
                        </w:r>
                        <w:proofErr w:type="gramStart"/>
                        <w:r w:rsidRPr="00D93D71">
                          <w:rPr>
                            <w:rFonts w:ascii="汉仪书宋二简" w:hAnsi="汉仪书宋二简" w:cs="汉仪书宋二简" w:hint="eastAsia"/>
                            <w:kern w:val="24"/>
                          </w:rPr>
                          <w:t>作出</w:t>
                        </w:r>
                        <w:proofErr w:type="gramEnd"/>
                        <w:r w:rsidRPr="00D93D71">
                          <w:rPr>
                            <w:rFonts w:ascii="汉仪书宋二简" w:hAnsi="汉仪书宋二简" w:cs="汉仪书宋二简" w:hint="eastAsia"/>
                            <w:kern w:val="24"/>
                          </w:rPr>
                          <w:t>复议决定的，可以在复议期满之日起</w:t>
                        </w:r>
                        <w:r w:rsidRPr="00D93D71">
                          <w:rPr>
                            <w:rFonts w:ascii="汉仪书宋二简" w:hAnsi="汉仪书宋二简" w:cs="汉仪书宋二简" w:hint="eastAsia"/>
                            <w:kern w:val="24"/>
                          </w:rPr>
                          <w:t>15</w:t>
                        </w:r>
                        <w:r w:rsidRPr="00D93D71">
                          <w:rPr>
                            <w:rFonts w:ascii="汉仪书宋二简" w:hAnsi="汉仪书宋二简" w:cs="汉仪书宋二简" w:hint="eastAsia"/>
                            <w:kern w:val="24"/>
                          </w:rPr>
                          <w:t>日内起诉</w:t>
                        </w:r>
                      </w:p>
                    </w:txbxContent>
                  </v:textbox>
                </v:shape>
                <v:shape id="流程图: 过程 3" o:spid="_x0000_s1039" type="#_x0000_t109" style="position:absolute;left:9114;top:93949;width:1412;height: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" filled="f" stroked="f">
                  <v:textbox>
                    <w:txbxContent>
                      <w:p w14:paraId="433970ED" w14:textId="77777777" w:rsidR="0058672A" w:rsidRDefault="0058672A" w:rsidP="0058672A">
                        <w:pPr>
                          <w:jc w:val="center"/>
                          <w:rPr>
                            <w:rFonts w:ascii="汉仪书宋二简" w:eastAsia="汉仪中黑简" w:hint="eastAsia"/>
                            <w:bCs/>
                          </w:rPr>
                        </w:pPr>
                        <w:r w:rsidRPr="00D93D71">
                          <w:rPr>
                            <w:rFonts w:ascii="汉仪书宋二简" w:eastAsia="汉仪中黑简" w:hint="eastAsia"/>
                            <w:bCs/>
                          </w:rPr>
                          <w:t>行政协议</w:t>
                        </w:r>
                      </w:p>
                      <w:p w14:paraId="0DAE0ACB" w14:textId="77777777" w:rsidR="0058672A" w:rsidRPr="00430EE4" w:rsidRDefault="0058672A" w:rsidP="0058672A">
                        <w:pPr>
                          <w:jc w:val="center"/>
                          <w:rPr>
                            <w:rFonts w:ascii="汉仪书宋二简" w:hAnsi="汉仪书宋二简" w:cs="汉仪书宋二简" w:hint="eastAsia"/>
                            <w:kern w:val="24"/>
                          </w:rPr>
                        </w:pPr>
                        <w:r w:rsidRPr="00D93D71">
                          <w:rPr>
                            <w:rFonts w:ascii="汉仪书宋二简" w:eastAsia="汉仪中黑简" w:hint="eastAsia"/>
                            <w:bCs/>
                          </w:rPr>
                          <w:t>的案件</w:t>
                        </w:r>
                      </w:p>
                    </w:txbxContent>
                  </v:textbox>
                </v:shape>
                <v:shape id="左大括号 501706270" o:spid="_x0000_s1040" type="#_x0000_t87" style="position:absolute;left:10165;top:93111;width:243;height:2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" adj="362,10755" strokecolor="red" strokeweight=".5pt">
                  <v:stroke joinstyle="miter"/>
                </v:shape>
                <v:shape id="流程图: 过程 3" o:spid="_x0000_s1041" type="#_x0000_t109" style="position:absolute;left:10211;top:93014;width:3249;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" filled="f" stroked="f">
                  <v:textbox>
                    <w:txbxContent>
                      <w:p w14:paraId="124A4EE8" w14:textId="77777777" w:rsidR="0058672A" w:rsidRPr="00430EE4" w:rsidRDefault="0058672A" w:rsidP="0058672A">
                        <w:pPr>
                          <w:rPr>
                            <w:rFonts w:ascii="汉仪书宋二简" w:hAnsi="汉仪书宋二简" w:cs="汉仪书宋二简" w:hint="eastAsia"/>
                            <w:kern w:val="24"/>
                          </w:rPr>
                        </w:pPr>
                        <w:r w:rsidRPr="00D93D71">
                          <w:rPr>
                            <w:rFonts w:ascii="汉仪书宋二简" w:eastAsia="汉仪中黑简" w:hint="eastAsia"/>
                            <w:bCs/>
                          </w:rPr>
                          <w:t>诉单方变更、解除的</w:t>
                        </w:r>
                        <w:r>
                          <w:rPr>
                            <w:rFonts w:ascii="汉仪书宋二简" w:eastAsia="汉仪中黑简" w:hint="eastAsia"/>
                            <w:bCs/>
                          </w:rPr>
                          <w:t xml:space="preserve"> </w:t>
                        </w:r>
                        <w:r w:rsidRPr="00F6521F">
                          <w:rPr>
                            <w:rFonts w:ascii="汉仪书宋二简" w:eastAsia="汉仪中黑简" w:hint="eastAsia"/>
                            <w:bCs/>
                            <w:color w:val="FF0000"/>
                          </w:rPr>
                          <w:t>→</w:t>
                        </w:r>
                      </w:p>
                    </w:txbxContent>
                  </v:textbox>
                </v:shape>
                <v:shape id="流程图: 过程 3" o:spid="_x0000_s1042" type="#_x0000_t109" style="position:absolute;left:12504;top:92826;width:3781;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" filled="f" stroked="f">
                  <v:textbox>
                    <w:txbxContent>
                      <w:p w14:paraId="72A5EA22" w14:textId="77777777" w:rsidR="0058672A" w:rsidRPr="00430EE4" w:rsidRDefault="0058672A" w:rsidP="0058672A">
                        <w:pPr>
                          <w:rPr>
                            <w:rFonts w:ascii="汉仪书宋二简" w:hAnsi="汉仪书宋二简" w:cs="汉仪书宋二简" w:hint="eastAsia"/>
                            <w:kern w:val="24"/>
                          </w:rPr>
                        </w:pPr>
                        <w:r w:rsidRPr="00D93D71">
                          <w:rPr>
                            <w:rFonts w:ascii="汉仪书宋二简" w:hAnsi="汉仪书宋二简" w:cs="汉仪书宋二简" w:hint="eastAsia"/>
                            <w:kern w:val="24"/>
                          </w:rPr>
                          <w:t>起诉期限适用行政诉讼法及其司法解释关于起诉期限的规定</w:t>
                        </w:r>
                        <w:r>
                          <w:rPr>
                            <w:rFonts w:ascii="汉仪书宋二简" w:hAnsi="汉仪书宋二简" w:cs="汉仪书宋二简" w:hint="eastAsia"/>
                            <w:kern w:val="24"/>
                          </w:rPr>
                          <w:t>（</w:t>
                        </w:r>
                        <w:r w:rsidRPr="00D93D71">
                          <w:rPr>
                            <w:rFonts w:ascii="汉仪书宋二简" w:hAnsi="汉仪书宋二简" w:cs="汉仪书宋二简" w:hint="eastAsia"/>
                            <w:kern w:val="24"/>
                          </w:rPr>
                          <w:t>6</w:t>
                        </w:r>
                        <w:r w:rsidRPr="00D93D71">
                          <w:rPr>
                            <w:rFonts w:ascii="汉仪书宋二简" w:hAnsi="汉仪书宋二简" w:cs="汉仪书宋二简" w:hint="eastAsia"/>
                            <w:kern w:val="24"/>
                          </w:rPr>
                          <w:t>个月</w:t>
                        </w:r>
                        <w:r>
                          <w:rPr>
                            <w:rFonts w:ascii="汉仪书宋二简" w:hAnsi="汉仪书宋二简" w:cs="汉仪书宋二简" w:hint="eastAsia"/>
                            <w:kern w:val="24"/>
                          </w:rPr>
                          <w:t>）</w:t>
                        </w:r>
                      </w:p>
                    </w:txbxContent>
                  </v:textbox>
                </v:shape>
                <v:shape id="流程图: 过程 3" o:spid="_x0000_s1043" type="#_x0000_t109" style="position:absolute;left:10211;top:94078;width:2078;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" filled="f" stroked="f">
                  <v:textbox>
                    <w:txbxContent>
                      <w:p w14:paraId="396DDE32" w14:textId="77777777" w:rsidR="0058672A" w:rsidRDefault="0058672A" w:rsidP="0058672A">
                        <w:pPr>
                          <w:rPr>
                            <w:rFonts w:ascii="汉仪书宋二简" w:eastAsia="汉仪中黑简" w:hint="eastAsia"/>
                            <w:bCs/>
                          </w:rPr>
                        </w:pPr>
                        <w:r w:rsidRPr="00D93D71">
                          <w:rPr>
                            <w:rFonts w:ascii="汉仪书宋二简" w:eastAsia="汉仪中黑简" w:hint="eastAsia"/>
                            <w:bCs/>
                          </w:rPr>
                          <w:t>诉单方变更、</w:t>
                        </w:r>
                      </w:p>
                      <w:p w14:paraId="46F20353" w14:textId="77777777" w:rsidR="0058672A" w:rsidRPr="00430EE4" w:rsidRDefault="0058672A" w:rsidP="0058672A">
                        <w:pPr>
                          <w:rPr>
                            <w:rFonts w:ascii="汉仪书宋二简" w:hAnsi="汉仪书宋二简" w:cs="汉仪书宋二简" w:hint="eastAsia"/>
                            <w:kern w:val="24"/>
                          </w:rPr>
                        </w:pPr>
                        <w:r w:rsidRPr="00D93D71">
                          <w:rPr>
                            <w:rFonts w:ascii="汉仪书宋二简" w:eastAsia="汉仪中黑简" w:hint="eastAsia"/>
                            <w:bCs/>
                          </w:rPr>
                          <w:t>解除以外的案件</w:t>
                        </w:r>
                      </w:p>
                    </w:txbxContent>
                  </v:textbox>
                </v:shape>
                <v:shape id="流程图: 过程 3" o:spid="_x0000_s1044" type="#_x0000_t109" style="position:absolute;left:11889;top:94206;width:874;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" filled="f" stroked="f">
                  <v:textbox>
                    <w:txbxContent>
                      <w:p w14:paraId="4FA216E5" w14:textId="77777777" w:rsidR="0058672A" w:rsidRPr="00430EE4" w:rsidRDefault="0058672A" w:rsidP="0058672A">
                        <w:pPr>
                          <w:rPr>
                            <w:rFonts w:ascii="汉仪书宋二简" w:hAnsi="汉仪书宋二简" w:cs="汉仪书宋二简" w:hint="eastAsia"/>
                            <w:kern w:val="24"/>
                          </w:rPr>
                        </w:pPr>
                        <w:r w:rsidRPr="00F6521F">
                          <w:rPr>
                            <w:rFonts w:ascii="汉仪书宋二简" w:eastAsia="汉仪中黑简" w:hint="eastAsia"/>
                            <w:bCs/>
                            <w:color w:val="FF0000"/>
                          </w:rPr>
                          <w:t>→</w:t>
                        </w:r>
                      </w:p>
                    </w:txbxContent>
                  </v:textbox>
                </v:shape>
                <v:shape id="流程图: 过程 3" o:spid="_x0000_s1045" type="#_x0000_t109" style="position:absolute;left:12289;top:93809;width:3996;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" filled="f" stroked="f">
                  <v:textbox>
                    <w:txbxContent>
                      <w:p w14:paraId="1852CFB7" w14:textId="77777777" w:rsidR="0058672A" w:rsidRPr="00430EE4" w:rsidRDefault="0058672A" w:rsidP="0058672A">
                        <w:pPr>
                          <w:rPr>
                            <w:rFonts w:ascii="汉仪书宋二简" w:hAnsi="汉仪书宋二简" w:cs="汉仪书宋二简" w:hint="eastAsia"/>
                            <w:kern w:val="24"/>
                          </w:rPr>
                        </w:pPr>
                        <w:r w:rsidRPr="00D93D71">
                          <w:rPr>
                            <w:rFonts w:ascii="汉仪书宋二简" w:hAnsi="汉仪书宋二简" w:cs="汉仪书宋二简" w:hint="eastAsia"/>
                            <w:kern w:val="24"/>
                          </w:rPr>
                          <w:t>起诉期限适用民事法律规范关于诉</w:t>
                        </w:r>
                        <w:r w:rsidRPr="00C36495">
                          <w:rPr>
                            <w:rFonts w:ascii="汉仪书宋二简" w:hAnsi="汉仪书宋二简" w:cs="汉仪书宋二简" w:hint="eastAsia"/>
                            <w:kern w:val="24"/>
                          </w:rPr>
                          <w:t>讼时效的规定</w:t>
                        </w:r>
                        <w:r>
                          <w:rPr>
                            <w:rFonts w:ascii="汉仪书宋二简" w:hAnsi="汉仪书宋二简" w:cs="汉仪书宋二简" w:hint="eastAsia"/>
                            <w:kern w:val="24"/>
                          </w:rPr>
                          <w:t>（</w:t>
                        </w:r>
                        <w:r w:rsidRPr="00C36495">
                          <w:rPr>
                            <w:rFonts w:ascii="汉仪书宋二简" w:hAnsi="汉仪书宋二简" w:cs="汉仪书宋二简" w:hint="eastAsia"/>
                            <w:kern w:val="24"/>
                          </w:rPr>
                          <w:t>如诉被告违约的为</w:t>
                        </w:r>
                        <w:r w:rsidRPr="00C36495">
                          <w:rPr>
                            <w:rFonts w:ascii="汉仪书宋二简" w:hAnsi="汉仪书宋二简" w:cs="汉仪书宋二简" w:hint="eastAsia"/>
                            <w:kern w:val="24"/>
                          </w:rPr>
                          <w:t>3</w:t>
                        </w:r>
                        <w:r w:rsidRPr="00C36495">
                          <w:rPr>
                            <w:rFonts w:ascii="汉仪书宋二简" w:hAnsi="汉仪书宋二简" w:cs="汉仪书宋二简" w:hint="eastAsia"/>
                            <w:kern w:val="24"/>
                          </w:rPr>
                          <w:t>年</w:t>
                        </w:r>
                        <w:r w:rsidRPr="00C36495">
                          <w:rPr>
                            <w:rFonts w:ascii="汉仪书宋二简" w:hAnsi="汉仪书宋二简" w:cs="汉仪书宋二简" w:hint="eastAsia"/>
                            <w:kern w:val="24"/>
                          </w:rPr>
                          <w:t>/</w:t>
                        </w:r>
                        <w:r w:rsidRPr="00C36495">
                          <w:rPr>
                            <w:rFonts w:ascii="汉仪书宋二简" w:hAnsi="汉仪书宋二简" w:cs="汉仪书宋二简" w:hint="eastAsia"/>
                            <w:kern w:val="24"/>
                          </w:rPr>
                          <w:t>原告要求撤销协议的为</w:t>
                        </w:r>
                        <w:r w:rsidRPr="00C36495">
                          <w:rPr>
                            <w:rFonts w:ascii="汉仪书宋二简" w:hAnsi="汉仪书宋二简" w:cs="汉仪书宋二简" w:hint="eastAsia"/>
                            <w:kern w:val="24"/>
                          </w:rPr>
                          <w:t>1</w:t>
                        </w:r>
                        <w:r w:rsidRPr="00C36495">
                          <w:rPr>
                            <w:rFonts w:ascii="汉仪书宋二简" w:hAnsi="汉仪书宋二简" w:cs="汉仪书宋二简" w:hint="eastAsia"/>
                            <w:kern w:val="24"/>
                          </w:rPr>
                          <w:t>年</w:t>
                        </w:r>
                        <w:r>
                          <w:rPr>
                            <w:rFonts w:ascii="汉仪书宋二简" w:hAnsi="汉仪书宋二简" w:cs="汉仪书宋二简" w:hint="eastAsia"/>
                            <w:kern w:val="24"/>
                          </w:rPr>
                          <w:t>）</w:t>
                        </w:r>
                      </w:p>
                    </w:txbxContent>
                  </v:textbox>
                </v:shape>
                <v:shape id="流程图: 过程 3" o:spid="_x0000_s1046" type="#_x0000_t109" style="position:absolute;left:10211;top:95202;width:6483;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" filled="f" stroked="f">
                  <v:textbox>
                    <w:txbxContent>
                      <w:p w14:paraId="1D1BF150" w14:textId="77777777" w:rsidR="0058672A" w:rsidRPr="00430EE4" w:rsidRDefault="0058672A" w:rsidP="0058672A">
                        <w:pPr>
                          <w:rPr>
                            <w:rFonts w:ascii="汉仪书宋二简" w:hAnsi="汉仪书宋二简" w:cs="汉仪书宋二简" w:hint="eastAsia"/>
                            <w:kern w:val="24"/>
                          </w:rPr>
                        </w:pPr>
                        <w:r w:rsidRPr="00C36495">
                          <w:rPr>
                            <w:rFonts w:ascii="汉仪书宋二简" w:eastAsia="汉仪中黑简" w:hint="eastAsia"/>
                            <w:bCs/>
                          </w:rPr>
                          <w:t>诉行政协议无效的</w:t>
                        </w:r>
                        <w:r>
                          <w:rPr>
                            <w:rFonts w:ascii="汉仪书宋二简" w:eastAsia="汉仪中黑简" w:hint="eastAsia"/>
                            <w:bCs/>
                          </w:rPr>
                          <w:t xml:space="preserve"> </w:t>
                        </w:r>
                        <w:r w:rsidRPr="00F6521F">
                          <w:rPr>
                            <w:rFonts w:ascii="汉仪书宋二简" w:eastAsia="汉仪中黑简" w:hint="eastAsia"/>
                            <w:bCs/>
                            <w:color w:val="FF0000"/>
                          </w:rPr>
                          <w:t>→</w:t>
                        </w:r>
                        <w:r>
                          <w:rPr>
                            <w:rFonts w:ascii="汉仪书宋二简" w:eastAsia="汉仪中黑简" w:hint="eastAsia"/>
                            <w:bCs/>
                            <w:color w:val="FF0000"/>
                          </w:rPr>
                          <w:t xml:space="preserve"> </w:t>
                        </w:r>
                        <w:r w:rsidRPr="00C36495">
                          <w:rPr>
                            <w:rFonts w:ascii="汉仪书宋二简" w:hAnsi="汉仪书宋二简" w:cs="汉仪书宋二简" w:hint="eastAsia"/>
                            <w:kern w:val="24"/>
                          </w:rPr>
                          <w:t>不受起诉期限限制，随时可以向法院起诉</w:t>
                        </w:r>
                      </w:p>
                    </w:txbxContent>
                  </v:textbox>
                </v:shape>
                <v:shape id="流程图: 过程 3" o:spid="_x0000_s1047" type="#_x0000_t109" style="position:absolute;left:9226;top:96132;width:2686;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" filled="f" stroked="f">
                  <v:textbox>
                    <w:txbxContent>
                      <w:p w14:paraId="69A916B2" w14:textId="77777777" w:rsidR="0058672A" w:rsidRPr="00430EE4" w:rsidRDefault="0058672A" w:rsidP="0058672A">
                        <w:pPr>
                          <w:rPr>
                            <w:rFonts w:ascii="汉仪书宋二简" w:hAnsi="汉仪书宋二简" w:cs="汉仪书宋二简" w:hint="eastAsia"/>
                            <w:kern w:val="24"/>
                          </w:rPr>
                        </w:pPr>
                        <w:r w:rsidRPr="00C36495">
                          <w:rPr>
                            <w:rFonts w:ascii="汉仪书宋二简" w:eastAsia="汉仪中黑简" w:hint="eastAsia"/>
                            <w:bCs/>
                          </w:rPr>
                          <w:t>无效行政行为的案件</w:t>
                        </w:r>
                        <w:r>
                          <w:rPr>
                            <w:rFonts w:ascii="汉仪书宋二简" w:eastAsia="汉仪中黑简" w:hint="eastAsia"/>
                            <w:bCs/>
                          </w:rPr>
                          <w:t xml:space="preserve"> </w:t>
                        </w:r>
                        <w:r w:rsidRPr="00F6521F">
                          <w:rPr>
                            <w:rFonts w:ascii="汉仪书宋二简" w:eastAsia="汉仪中黑简" w:hint="eastAsia"/>
                            <w:bCs/>
                            <w:color w:val="FF0000"/>
                          </w:rPr>
                          <w:t>→</w:t>
                        </w:r>
                      </w:p>
                    </w:txbxContent>
                  </v:textbox>
                </v:shape>
                <v:shape id="流程图: 过程 3" o:spid="_x0000_s1048" type="#_x0000_t109" style="position:absolute;left:11644;top:95957;width:4760;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" filled="f" stroked="f">
                  <v:textbox>
                    <w:txbxContent>
                      <w:p w14:paraId="10D51BB0" w14:textId="77777777" w:rsidR="0058672A" w:rsidRPr="00430EE4" w:rsidRDefault="0058672A" w:rsidP="0058672A">
                        <w:pPr>
                          <w:rPr>
                            <w:rFonts w:ascii="汉仪书宋二简" w:hAnsi="汉仪书宋二简" w:cs="汉仪书宋二简" w:hint="eastAsia"/>
                            <w:kern w:val="24"/>
                          </w:rPr>
                        </w:pPr>
                        <w:r w:rsidRPr="00C36495">
                          <w:rPr>
                            <w:rFonts w:ascii="汉仪书宋二简" w:hAnsi="汉仪书宋二简" w:cs="汉仪书宋二简" w:hint="eastAsia"/>
                            <w:kern w:val="24"/>
                          </w:rPr>
                          <w:t>不受起诉期限限制，利害关系人随时可以向法院提起行政诉讼</w:t>
                        </w:r>
                      </w:p>
                    </w:txbxContent>
                  </v:textbox>
                </v:shape>
                <w10:wrap anchorx="margin"/>
              </v:group>
            </w:pict>
          </mc:Fallback>
        </mc:AlternateContent>
      </w:r>
    </w:p>
    <w:p w14:paraId="49B5A615" w14:textId="77777777" w:rsidR="0058672A" w:rsidRPr="0058672A" w:rsidRDefault="0058672A" w:rsidP="00AE26F0">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p>
    <w:p w14:paraId="58B152B6" w14:textId="77777777" w:rsidR="0058672A" w:rsidRPr="0058672A" w:rsidRDefault="0058672A" w:rsidP="00AE26F0">
      <w:pPr>
        <w:autoSpaceDE w:val="0"/>
        <w:autoSpaceDN w:val="0"/>
        <w:spacing w:after="0" w:line="276" w:lineRule="auto"/>
        <w:ind w:left="126"/>
        <w:rPr>
          <w:rFonts w:ascii="宋体" w:eastAsia="宋体" w:hAnsi="宋体" w:cs="MingLiU" w:hint="eastAsia"/>
          <w:color w:val="000000"/>
          <w:spacing w:val="-20"/>
          <w:kern w:val="0"/>
          <w:sz w:val="21"/>
          <w:szCs w:val="21"/>
          <w:lang w:val="zh-CN"/>
          <w14:ligatures w14:val="none"/>
        </w:rPr>
      </w:pPr>
    </w:p>
    <w:p w14:paraId="25BEFD37" w14:textId="77777777" w:rsidR="0058672A" w:rsidRPr="0058672A" w:rsidRDefault="0058672A" w:rsidP="00AE26F0">
      <w:pPr>
        <w:autoSpaceDE w:val="0"/>
        <w:autoSpaceDN w:val="0"/>
        <w:spacing w:after="0" w:line="276" w:lineRule="auto"/>
        <w:ind w:left="126"/>
        <w:rPr>
          <w:rFonts w:ascii="宋体" w:eastAsia="宋体" w:hAnsi="宋体" w:cs="MingLiU" w:hint="eastAsia"/>
          <w:color w:val="000000"/>
          <w:spacing w:val="-20"/>
          <w:kern w:val="0"/>
          <w:sz w:val="21"/>
          <w:szCs w:val="21"/>
          <w:lang w:val="zh-CN"/>
          <w14:ligatures w14:val="none"/>
        </w:rPr>
      </w:pPr>
    </w:p>
    <w:p w14:paraId="2B04EC71" w14:textId="77777777" w:rsidR="0058672A" w:rsidRPr="0058672A" w:rsidRDefault="0058672A" w:rsidP="00AE26F0">
      <w:pPr>
        <w:autoSpaceDE w:val="0"/>
        <w:autoSpaceDN w:val="0"/>
        <w:spacing w:after="0" w:line="276" w:lineRule="auto"/>
        <w:ind w:left="126"/>
        <w:rPr>
          <w:rFonts w:ascii="宋体" w:eastAsia="宋体" w:hAnsi="宋体" w:cs="MingLiU" w:hint="eastAsia"/>
          <w:color w:val="000000"/>
          <w:spacing w:val="-20"/>
          <w:kern w:val="0"/>
          <w:sz w:val="21"/>
          <w:szCs w:val="21"/>
          <w:lang w:val="zh-CN"/>
          <w14:ligatures w14:val="none"/>
        </w:rPr>
      </w:pPr>
    </w:p>
    <w:p w14:paraId="76EF6D22" w14:textId="77777777" w:rsidR="0058672A" w:rsidRPr="0058672A" w:rsidRDefault="0058672A" w:rsidP="00AE26F0">
      <w:pPr>
        <w:autoSpaceDE w:val="0"/>
        <w:autoSpaceDN w:val="0"/>
        <w:spacing w:after="0" w:line="276" w:lineRule="auto"/>
        <w:ind w:left="126"/>
        <w:rPr>
          <w:rFonts w:ascii="宋体" w:eastAsia="宋体" w:hAnsi="宋体" w:cs="MingLiU" w:hint="eastAsia"/>
          <w:color w:val="000000"/>
          <w:spacing w:val="-20"/>
          <w:kern w:val="0"/>
          <w:sz w:val="21"/>
          <w:szCs w:val="21"/>
          <w:lang w:val="zh-CN"/>
          <w14:ligatures w14:val="none"/>
        </w:rPr>
      </w:pPr>
    </w:p>
    <w:p w14:paraId="5A3AB97F" w14:textId="77777777" w:rsidR="0058672A" w:rsidRPr="0058672A" w:rsidRDefault="0058672A" w:rsidP="00AE26F0">
      <w:pPr>
        <w:autoSpaceDE w:val="0"/>
        <w:autoSpaceDN w:val="0"/>
        <w:spacing w:after="0" w:line="276" w:lineRule="auto"/>
        <w:ind w:left="126"/>
        <w:rPr>
          <w:rFonts w:ascii="宋体" w:eastAsia="宋体" w:hAnsi="宋体" w:cs="MingLiU" w:hint="eastAsia"/>
          <w:color w:val="000000"/>
          <w:spacing w:val="-20"/>
          <w:kern w:val="0"/>
          <w:sz w:val="21"/>
          <w:szCs w:val="21"/>
          <w:lang w:val="zh-CN"/>
          <w14:ligatures w14:val="none"/>
        </w:rPr>
      </w:pPr>
      <w:bookmarkStart w:id="0" w:name="_Toc189829891"/>
      <w:bookmarkStart w:id="1" w:name="_Toc27954"/>
      <w:bookmarkStart w:id="2" w:name="_Toc193357148"/>
    </w:p>
    <w:p w14:paraId="19EB18A0" w14:textId="77777777" w:rsidR="0058672A" w:rsidRPr="0058672A" w:rsidRDefault="0058672A" w:rsidP="00AE26F0">
      <w:pPr>
        <w:autoSpaceDE w:val="0"/>
        <w:autoSpaceDN w:val="0"/>
        <w:spacing w:after="0" w:line="276" w:lineRule="auto"/>
        <w:ind w:left="126"/>
        <w:rPr>
          <w:rFonts w:ascii="宋体" w:eastAsia="宋体" w:hAnsi="宋体" w:cs="MingLiU" w:hint="eastAsia"/>
          <w:color w:val="000000"/>
          <w:spacing w:val="-20"/>
          <w:kern w:val="0"/>
          <w:sz w:val="21"/>
          <w:szCs w:val="21"/>
          <w:lang w:val="zh-CN"/>
          <w14:ligatures w14:val="none"/>
        </w:rPr>
      </w:pPr>
    </w:p>
    <w:p w14:paraId="6B1C83A5" w14:textId="77777777" w:rsidR="0058672A" w:rsidRPr="0058672A" w:rsidRDefault="0058672A" w:rsidP="00AE26F0">
      <w:pPr>
        <w:autoSpaceDE w:val="0"/>
        <w:autoSpaceDN w:val="0"/>
        <w:spacing w:after="0" w:line="276" w:lineRule="auto"/>
        <w:ind w:left="126"/>
        <w:rPr>
          <w:rFonts w:ascii="宋体" w:eastAsia="宋体" w:hAnsi="宋体" w:cs="MingLiU" w:hint="eastAsia"/>
          <w:color w:val="000000"/>
          <w:spacing w:val="-20"/>
          <w:kern w:val="0"/>
          <w:sz w:val="21"/>
          <w:szCs w:val="21"/>
          <w:lang w:val="zh-CN"/>
          <w14:ligatures w14:val="none"/>
        </w:rPr>
      </w:pPr>
    </w:p>
    <w:p w14:paraId="3FF342C2" w14:textId="77777777" w:rsidR="0058672A" w:rsidRPr="0058672A" w:rsidRDefault="0058672A" w:rsidP="00AE26F0">
      <w:pPr>
        <w:autoSpaceDE w:val="0"/>
        <w:autoSpaceDN w:val="0"/>
        <w:spacing w:after="0" w:line="276" w:lineRule="auto"/>
        <w:ind w:left="126"/>
        <w:rPr>
          <w:rFonts w:ascii="宋体" w:eastAsia="宋体" w:hAnsi="宋体" w:cs="MingLiU" w:hint="eastAsia"/>
          <w:color w:val="000000"/>
          <w:spacing w:val="-20"/>
          <w:kern w:val="0"/>
          <w:sz w:val="21"/>
          <w:szCs w:val="21"/>
          <w:lang w:val="zh-CN"/>
          <w14:ligatures w14:val="none"/>
        </w:rPr>
      </w:pPr>
    </w:p>
    <w:p w14:paraId="7254E304" w14:textId="77777777" w:rsidR="0058672A" w:rsidRPr="0058672A" w:rsidRDefault="0058672A" w:rsidP="00AE26F0">
      <w:pPr>
        <w:autoSpaceDE w:val="0"/>
        <w:autoSpaceDN w:val="0"/>
        <w:spacing w:after="0" w:line="276" w:lineRule="auto"/>
        <w:ind w:left="126"/>
        <w:rPr>
          <w:rFonts w:ascii="宋体" w:eastAsia="宋体" w:hAnsi="宋体" w:cs="MingLiU" w:hint="eastAsia"/>
          <w:color w:val="000000"/>
          <w:spacing w:val="-20"/>
          <w:kern w:val="0"/>
          <w:sz w:val="21"/>
          <w:szCs w:val="21"/>
          <w:lang w:val="zh-CN"/>
          <w14:ligatures w14:val="none"/>
        </w:rPr>
      </w:pPr>
    </w:p>
    <w:p w14:paraId="3D9608CA" w14:textId="77777777" w:rsidR="0058672A" w:rsidRPr="0058672A" w:rsidRDefault="0058672A" w:rsidP="00AE26F0">
      <w:pPr>
        <w:keepNext/>
        <w:keepLines/>
        <w:tabs>
          <w:tab w:val="left" w:pos="420"/>
        </w:tabs>
        <w:spacing w:after="0" w:line="276" w:lineRule="auto"/>
        <w:jc w:val="both"/>
        <w:outlineLvl w:val="0"/>
        <w:rPr>
          <w:rFonts w:ascii="宋体" w:eastAsia="宋体" w:hAnsi="宋体" w:cs="Times New Roman" w:hint="eastAsia"/>
          <w:b/>
          <w:bCs/>
          <w:sz w:val="21"/>
          <w:szCs w:val="21"/>
          <w14:ligatures w14:val="none"/>
        </w:rPr>
      </w:pPr>
    </w:p>
    <w:p w14:paraId="3FDBFC6F" w14:textId="77777777" w:rsidR="0058672A" w:rsidRPr="0058672A" w:rsidRDefault="0058672A" w:rsidP="00AE26F0">
      <w:pPr>
        <w:keepNext/>
        <w:keepLines/>
        <w:tabs>
          <w:tab w:val="left" w:pos="420"/>
        </w:tabs>
        <w:spacing w:after="0" w:line="276" w:lineRule="auto"/>
        <w:ind w:firstLineChars="200" w:firstLine="422"/>
        <w:jc w:val="center"/>
        <w:outlineLvl w:val="0"/>
        <w:rPr>
          <w:rFonts w:ascii="宋体" w:eastAsia="宋体" w:hAnsi="宋体" w:cs="Times New Roman" w:hint="eastAsia"/>
          <w:b/>
          <w:bCs/>
          <w:sz w:val="21"/>
          <w:szCs w:val="21"/>
          <w14:ligatures w14:val="none"/>
        </w:rPr>
      </w:pPr>
    </w:p>
    <w:p w14:paraId="756FFA00" w14:textId="77777777" w:rsidR="0058672A" w:rsidRPr="0058672A" w:rsidRDefault="0058672A" w:rsidP="00AE26F0">
      <w:pPr>
        <w:keepNext/>
        <w:keepLines/>
        <w:tabs>
          <w:tab w:val="left" w:pos="420"/>
        </w:tabs>
        <w:spacing w:after="0" w:line="276" w:lineRule="auto"/>
        <w:ind w:firstLineChars="200" w:firstLine="422"/>
        <w:jc w:val="center"/>
        <w:outlineLvl w:val="0"/>
        <w:rPr>
          <w:rFonts w:ascii="宋体" w:eastAsia="宋体" w:hAnsi="宋体" w:cs="Times New Roman" w:hint="eastAsia"/>
          <w:b/>
          <w:bCs/>
          <w:sz w:val="21"/>
          <w:szCs w:val="21"/>
          <w14:ligatures w14:val="none"/>
        </w:rPr>
      </w:pPr>
    </w:p>
    <w:p w14:paraId="63D6BD5F" w14:textId="77777777" w:rsidR="0058672A" w:rsidRPr="0058672A" w:rsidRDefault="0058672A" w:rsidP="00AE26F0">
      <w:pPr>
        <w:keepNext/>
        <w:keepLines/>
        <w:tabs>
          <w:tab w:val="left" w:pos="420"/>
        </w:tabs>
        <w:spacing w:after="0" w:line="276" w:lineRule="auto"/>
        <w:ind w:firstLineChars="200" w:firstLine="422"/>
        <w:jc w:val="center"/>
        <w:outlineLvl w:val="0"/>
        <w:rPr>
          <w:rFonts w:ascii="宋体" w:eastAsia="宋体" w:hAnsi="宋体" w:cs="Times New Roman" w:hint="eastAsia"/>
          <w:b/>
          <w:bCs/>
          <w:sz w:val="21"/>
          <w:szCs w:val="21"/>
          <w14:ligatures w14:val="none"/>
        </w:rPr>
      </w:pPr>
    </w:p>
    <w:p w14:paraId="402BCA97" w14:textId="77777777" w:rsidR="0058672A" w:rsidRPr="0058672A" w:rsidRDefault="0058672A" w:rsidP="00AE26F0">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p>
    <w:p w14:paraId="6B07DDF7" w14:textId="77777777" w:rsidR="0058672A" w:rsidRPr="0058672A" w:rsidRDefault="0058672A" w:rsidP="00AE26F0">
      <w:pPr>
        <w:keepNext/>
        <w:keepLines/>
        <w:tabs>
          <w:tab w:val="left" w:pos="420"/>
        </w:tabs>
        <w:spacing w:after="0" w:line="276" w:lineRule="auto"/>
        <w:ind w:firstLineChars="200" w:firstLine="422"/>
        <w:jc w:val="center"/>
        <w:outlineLvl w:val="0"/>
        <w:rPr>
          <w:rFonts w:ascii="宋体" w:eastAsia="宋体" w:hAnsi="宋体" w:cs="Times New Roman" w:hint="eastAsia"/>
          <w:b/>
          <w:bCs/>
          <w:sz w:val="21"/>
          <w:szCs w:val="21"/>
          <w14:ligatures w14:val="none"/>
        </w:rPr>
      </w:pPr>
    </w:p>
    <w:p w14:paraId="27DB4824" w14:textId="77777777" w:rsidR="0058672A" w:rsidRPr="0058672A" w:rsidRDefault="0058672A" w:rsidP="00AE26F0">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p>
    <w:p w14:paraId="226B46DA" w14:textId="77777777" w:rsidR="0058672A" w:rsidRPr="0058672A" w:rsidRDefault="0058672A" w:rsidP="00AE26F0">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p>
    <w:p w14:paraId="0889CE66" w14:textId="77777777" w:rsidR="0058672A" w:rsidRPr="0058672A" w:rsidRDefault="0058672A" w:rsidP="00AE26F0">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p>
    <w:p w14:paraId="29BFD12F" w14:textId="77777777" w:rsidR="0058672A" w:rsidRPr="0058672A" w:rsidRDefault="0058672A" w:rsidP="00AE26F0">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p>
    <w:p w14:paraId="3EC8BF68" w14:textId="77777777" w:rsidR="0058672A" w:rsidRPr="0058672A" w:rsidRDefault="0058672A" w:rsidP="00AE26F0">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p>
    <w:p w14:paraId="3663CFA0" w14:textId="77777777" w:rsidR="0058672A" w:rsidRPr="0058672A" w:rsidRDefault="0058672A" w:rsidP="00AE26F0">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p>
    <w:p w14:paraId="2E20F49C" w14:textId="77777777" w:rsidR="0058672A" w:rsidRPr="0058672A" w:rsidRDefault="0058672A" w:rsidP="00AE26F0">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p>
    <w:p w14:paraId="4154C316" w14:textId="77777777" w:rsidR="0058672A" w:rsidRPr="0058672A" w:rsidRDefault="0058672A" w:rsidP="00AE26F0">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p>
    <w:p w14:paraId="6BCD0898" w14:textId="77777777" w:rsidR="0058672A" w:rsidRPr="0058672A" w:rsidRDefault="0058672A" w:rsidP="00AE26F0">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p>
    <w:p w14:paraId="1612B764" w14:textId="77777777" w:rsidR="002A772E" w:rsidRPr="006B4FD8" w:rsidRDefault="002A772E" w:rsidP="00AE26F0">
      <w:pPr>
        <w:keepNext/>
        <w:keepLines/>
        <w:tabs>
          <w:tab w:val="left" w:pos="420"/>
        </w:tabs>
        <w:spacing w:after="0" w:line="276" w:lineRule="auto"/>
        <w:outlineLvl w:val="0"/>
        <w:rPr>
          <w:rFonts w:ascii="宋体" w:eastAsia="宋体" w:hAnsi="宋体" w:cs="宋体"/>
          <w:color w:val="000000"/>
          <w:sz w:val="21"/>
          <w:szCs w:val="21"/>
          <w14:ligatures w14:val="none"/>
        </w:rPr>
      </w:pPr>
    </w:p>
    <w:p w14:paraId="3D8A4206" w14:textId="55C939FC" w:rsidR="0058672A" w:rsidRPr="0058672A" w:rsidRDefault="002A772E" w:rsidP="00AE26F0">
      <w:pPr>
        <w:keepNext/>
        <w:keepLines/>
        <w:tabs>
          <w:tab w:val="left" w:pos="420"/>
        </w:tabs>
        <w:spacing w:after="0" w:line="276" w:lineRule="auto"/>
        <w:outlineLvl w:val="0"/>
        <w:rPr>
          <w:rFonts w:ascii="宋体" w:eastAsia="宋体" w:hAnsi="宋体" w:cs="Times New Roman" w:hint="eastAsia"/>
          <w:b/>
          <w:bCs/>
          <w:sz w:val="21"/>
          <w:szCs w:val="21"/>
          <w14:ligatures w14:val="none"/>
        </w:rPr>
      </w:pPr>
      <w:r w:rsidRPr="006B4FD8">
        <w:rPr>
          <w:rFonts w:ascii="宋体" w:eastAsia="宋体" w:hAnsi="宋体" w:cs="宋体" w:hint="eastAsia"/>
          <w:color w:val="000000"/>
          <w:sz w:val="21"/>
          <w:szCs w:val="21"/>
          <w14:ligatures w14:val="none"/>
        </w:rPr>
        <w:t>二、</w:t>
      </w:r>
      <w:r w:rsidR="0058672A" w:rsidRPr="0058672A">
        <w:rPr>
          <w:rFonts w:ascii="宋体" w:eastAsia="宋体" w:hAnsi="宋体" w:cs="Times New Roman" w:hint="eastAsia"/>
          <w:b/>
          <w:bCs/>
          <w:sz w:val="21"/>
          <w:szCs w:val="21"/>
          <w14:ligatures w14:val="none"/>
        </w:rPr>
        <w:t>行政诉讼的立案</w:t>
      </w:r>
      <w:bookmarkEnd w:id="0"/>
      <w:bookmarkEnd w:id="1"/>
      <w:bookmarkEnd w:id="2"/>
    </w:p>
    <w:p w14:paraId="7C13A376" w14:textId="63F88672" w:rsidR="0058672A" w:rsidRPr="0058672A" w:rsidRDefault="002A772E" w:rsidP="00AE26F0">
      <w:pPr>
        <w:autoSpaceDE w:val="0"/>
        <w:autoSpaceDN w:val="0"/>
        <w:adjustRightInd w:val="0"/>
        <w:spacing w:after="0" w:line="276" w:lineRule="auto"/>
        <w:ind w:firstLineChars="200" w:firstLine="422"/>
        <w:rPr>
          <w:rFonts w:ascii="宋体" w:eastAsia="宋体" w:hAnsi="宋体" w:cs="汉仪粗宋简" w:hint="eastAsia"/>
          <w:b/>
          <w:bCs/>
          <w:color w:val="000000"/>
          <w:kern w:val="0"/>
          <w:position w:val="4"/>
          <w:sz w:val="21"/>
          <w:szCs w:val="21"/>
          <w:lang w:val="zh-CN"/>
          <w14:ligatures w14:val="none"/>
        </w:rPr>
      </w:pPr>
      <w:r w:rsidRPr="006B4FD8">
        <w:rPr>
          <w:rFonts w:ascii="宋体" w:eastAsia="宋体" w:hAnsi="宋体" w:cs="汉仪粗宋简" w:hint="eastAsia"/>
          <w:b/>
          <w:bCs/>
          <w:color w:val="000000"/>
          <w:kern w:val="0"/>
          <w:position w:val="4"/>
          <w:sz w:val="21"/>
          <w:szCs w:val="21"/>
          <w:lang w:val="zh-CN"/>
          <w14:ligatures w14:val="none"/>
        </w:rPr>
        <w:t>（一）</w:t>
      </w:r>
      <w:r w:rsidR="0058672A" w:rsidRPr="0058672A">
        <w:rPr>
          <w:rFonts w:ascii="宋体" w:eastAsia="宋体" w:hAnsi="宋体" w:cs="汉仪粗宋简" w:hint="eastAsia"/>
          <w:b/>
          <w:bCs/>
          <w:color w:val="000000"/>
          <w:kern w:val="0"/>
          <w:position w:val="4"/>
          <w:sz w:val="21"/>
          <w:szCs w:val="21"/>
          <w:lang w:val="zh-CN"/>
          <w14:ligatures w14:val="none"/>
        </w:rPr>
        <w:t>立案登记制</w:t>
      </w:r>
    </w:p>
    <w:tbl>
      <w:tblPr>
        <w:tblStyle w:val="ae"/>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3534"/>
        <w:gridCol w:w="4971"/>
      </w:tblGrid>
      <w:tr w:rsidR="0058672A" w:rsidRPr="0058672A" w14:paraId="594B5889" w14:textId="77777777" w:rsidTr="005474F9">
        <w:trPr>
          <w:trHeight w:val="180"/>
          <w:jc w:val="center"/>
        </w:trPr>
        <w:tc>
          <w:tcPr>
            <w:tcW w:w="3534" w:type="dxa"/>
            <w:shd w:val="clear" w:color="auto" w:fill="auto"/>
            <w:vAlign w:val="center"/>
          </w:tcPr>
          <w:p w14:paraId="1872EA6B"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bookmarkStart w:id="3" w:name="_Hlk79329554"/>
            <w:r w:rsidRPr="0058672A">
              <w:rPr>
                <w:rFonts w:ascii="宋体" w:eastAsia="宋体" w:hAnsi="宋体" w:cs="Arial Unicode MS" w:hint="eastAsia"/>
                <w:bCs/>
                <w:color w:val="000000"/>
                <w:sz w:val="21"/>
                <w:szCs w:val="21"/>
              </w:rPr>
              <w:t>当场能够判断符合起诉条件的</w:t>
            </w:r>
          </w:p>
        </w:tc>
        <w:tc>
          <w:tcPr>
            <w:tcW w:w="4971" w:type="dxa"/>
            <w:shd w:val="clear" w:color="auto" w:fill="auto"/>
            <w:vAlign w:val="center"/>
          </w:tcPr>
          <w:p w14:paraId="0B97CACA"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应当当场登记立案</w:t>
            </w:r>
          </w:p>
        </w:tc>
      </w:tr>
      <w:tr w:rsidR="0058672A" w:rsidRPr="0058672A" w14:paraId="40B82B9D" w14:textId="77777777" w:rsidTr="005474F9">
        <w:trPr>
          <w:trHeight w:val="180"/>
          <w:jc w:val="center"/>
        </w:trPr>
        <w:tc>
          <w:tcPr>
            <w:tcW w:w="3534" w:type="dxa"/>
            <w:shd w:val="clear" w:color="auto" w:fill="auto"/>
            <w:vAlign w:val="center"/>
          </w:tcPr>
          <w:p w14:paraId="3A905F9A"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当场能够判断不符合起诉条件的</w:t>
            </w:r>
          </w:p>
        </w:tc>
        <w:tc>
          <w:tcPr>
            <w:tcW w:w="4971" w:type="dxa"/>
            <w:shd w:val="clear" w:color="auto" w:fill="auto"/>
            <w:vAlign w:val="center"/>
          </w:tcPr>
          <w:p w14:paraId="4FB07CFF"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proofErr w:type="gramStart"/>
            <w:r w:rsidRPr="0058672A">
              <w:rPr>
                <w:rFonts w:ascii="宋体" w:eastAsia="宋体" w:hAnsi="宋体" w:cs="Arial Unicode MS" w:hint="eastAsia"/>
                <w:color w:val="000000"/>
                <w:sz w:val="21"/>
                <w:szCs w:val="21"/>
              </w:rPr>
              <w:t>作出</w:t>
            </w:r>
            <w:proofErr w:type="gramEnd"/>
            <w:r w:rsidRPr="0058672A">
              <w:rPr>
                <w:rFonts w:ascii="宋体" w:eastAsia="宋体" w:hAnsi="宋体" w:cs="Arial Unicode MS" w:hint="eastAsia"/>
                <w:color w:val="000000"/>
                <w:sz w:val="21"/>
                <w:szCs w:val="21"/>
              </w:rPr>
              <w:t>不予立案的裁定书且载明不予立案的理由</w:t>
            </w:r>
          </w:p>
        </w:tc>
      </w:tr>
      <w:tr w:rsidR="0058672A" w:rsidRPr="0058672A" w14:paraId="014574B6" w14:textId="77777777" w:rsidTr="005474F9">
        <w:trPr>
          <w:trHeight w:val="180"/>
          <w:jc w:val="center"/>
        </w:trPr>
        <w:tc>
          <w:tcPr>
            <w:tcW w:w="3534" w:type="dxa"/>
            <w:shd w:val="clear" w:color="auto" w:fill="auto"/>
            <w:vAlign w:val="center"/>
          </w:tcPr>
          <w:p w14:paraId="746DEBDE"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当场不能够判断符不符合起诉条件的</w:t>
            </w:r>
          </w:p>
        </w:tc>
        <w:tc>
          <w:tcPr>
            <w:tcW w:w="4971" w:type="dxa"/>
            <w:shd w:val="clear" w:color="auto" w:fill="auto"/>
            <w:vAlign w:val="center"/>
          </w:tcPr>
          <w:p w14:paraId="37FE8894"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①先接收起诉状，7日内决定是否立案</w:t>
            </w:r>
          </w:p>
          <w:p w14:paraId="3ACA6304"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②7日内仍不能</w:t>
            </w:r>
            <w:proofErr w:type="gramStart"/>
            <w:r w:rsidRPr="0058672A">
              <w:rPr>
                <w:rFonts w:ascii="宋体" w:eastAsia="宋体" w:hAnsi="宋体" w:cs="Arial Unicode MS" w:hint="eastAsia"/>
                <w:color w:val="000000"/>
                <w:sz w:val="21"/>
                <w:szCs w:val="21"/>
              </w:rPr>
              <w:t>作出</w:t>
            </w:r>
            <w:proofErr w:type="gramEnd"/>
            <w:r w:rsidRPr="0058672A">
              <w:rPr>
                <w:rFonts w:ascii="宋体" w:eastAsia="宋体" w:hAnsi="宋体" w:cs="Arial Unicode MS" w:hint="eastAsia"/>
                <w:color w:val="000000"/>
                <w:sz w:val="21"/>
                <w:szCs w:val="21"/>
              </w:rPr>
              <w:t>判断的，应当先予立案</w:t>
            </w:r>
          </w:p>
        </w:tc>
      </w:tr>
      <w:tr w:rsidR="0058672A" w:rsidRPr="0058672A" w14:paraId="7CDEAF21" w14:textId="77777777" w:rsidTr="005474F9">
        <w:trPr>
          <w:trHeight w:val="180"/>
          <w:jc w:val="center"/>
        </w:trPr>
        <w:tc>
          <w:tcPr>
            <w:tcW w:w="3534" w:type="dxa"/>
            <w:shd w:val="clear" w:color="auto" w:fill="auto"/>
            <w:vAlign w:val="center"/>
          </w:tcPr>
          <w:p w14:paraId="609B1EF1"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起诉状内容或者材料存在欠缺的</w:t>
            </w:r>
          </w:p>
        </w:tc>
        <w:tc>
          <w:tcPr>
            <w:tcW w:w="4971" w:type="dxa"/>
            <w:shd w:val="clear" w:color="auto" w:fill="auto"/>
            <w:vAlign w:val="center"/>
          </w:tcPr>
          <w:p w14:paraId="39FEDF91"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【如下处理】</w:t>
            </w:r>
          </w:p>
          <w:p w14:paraId="01D37EB8"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①法院应当给予指导和</w:t>
            </w:r>
            <w:proofErr w:type="gramStart"/>
            <w:r w:rsidRPr="0058672A">
              <w:rPr>
                <w:rFonts w:ascii="宋体" w:eastAsia="宋体" w:hAnsi="宋体" w:cs="Arial Unicode MS" w:hint="eastAsia"/>
                <w:color w:val="000000"/>
                <w:sz w:val="21"/>
                <w:szCs w:val="21"/>
              </w:rPr>
              <w:t>释明</w:t>
            </w:r>
            <w:proofErr w:type="gramEnd"/>
          </w:p>
          <w:p w14:paraId="29B0FF6F"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lastRenderedPageBreak/>
              <w:t>②一次性全面告知需要补正的内容、材料及期限</w:t>
            </w:r>
          </w:p>
          <w:p w14:paraId="06440DB6"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【后续处理】</w:t>
            </w:r>
          </w:p>
          <w:p w14:paraId="7BCEB510"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①在指定期限内补正并符合起诉条件的，应当登记立案</w:t>
            </w:r>
          </w:p>
          <w:p w14:paraId="44051E9F"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②当事人拒绝补正或经</w:t>
            </w:r>
            <w:proofErr w:type="gramStart"/>
            <w:r w:rsidRPr="0058672A">
              <w:rPr>
                <w:rFonts w:ascii="宋体" w:eastAsia="宋体" w:hAnsi="宋体" w:cs="Arial Unicode MS" w:hint="eastAsia"/>
                <w:color w:val="000000"/>
                <w:sz w:val="21"/>
                <w:szCs w:val="21"/>
              </w:rPr>
              <w:t>补正仍</w:t>
            </w:r>
            <w:proofErr w:type="gramEnd"/>
            <w:r w:rsidRPr="0058672A">
              <w:rPr>
                <w:rFonts w:ascii="宋体" w:eastAsia="宋体" w:hAnsi="宋体" w:cs="Arial Unicode MS" w:hint="eastAsia"/>
                <w:color w:val="000000"/>
                <w:sz w:val="21"/>
                <w:szCs w:val="21"/>
              </w:rPr>
              <w:t>不符合起诉条件的，</w:t>
            </w:r>
            <w:r w:rsidRPr="0058672A">
              <w:rPr>
                <w:rFonts w:ascii="宋体" w:eastAsia="宋体" w:hAnsi="宋体" w:cs="Arial Unicode MS" w:hint="eastAsia"/>
                <w:color w:val="FF0000"/>
                <w:sz w:val="21"/>
                <w:szCs w:val="21"/>
              </w:rPr>
              <w:t>退回诉状并记录在册</w:t>
            </w:r>
          </w:p>
          <w:p w14:paraId="1374A4B0"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③当事人拒绝补正或经</w:t>
            </w:r>
            <w:proofErr w:type="gramStart"/>
            <w:r w:rsidRPr="0058672A">
              <w:rPr>
                <w:rFonts w:ascii="宋体" w:eastAsia="宋体" w:hAnsi="宋体" w:cs="Arial Unicode MS" w:hint="eastAsia"/>
                <w:color w:val="000000"/>
                <w:sz w:val="21"/>
                <w:szCs w:val="21"/>
              </w:rPr>
              <w:t>补正仍</w:t>
            </w:r>
            <w:proofErr w:type="gramEnd"/>
            <w:r w:rsidRPr="0058672A">
              <w:rPr>
                <w:rFonts w:ascii="宋体" w:eastAsia="宋体" w:hAnsi="宋体" w:cs="Arial Unicode MS" w:hint="eastAsia"/>
                <w:color w:val="000000"/>
                <w:sz w:val="21"/>
                <w:szCs w:val="21"/>
              </w:rPr>
              <w:t>不符合起诉条件</w:t>
            </w:r>
            <w:r w:rsidRPr="0058672A">
              <w:rPr>
                <w:rFonts w:ascii="宋体" w:eastAsia="宋体" w:hAnsi="宋体" w:cs="Arial Unicode MS" w:hint="eastAsia"/>
                <w:color w:val="FF0000"/>
                <w:sz w:val="21"/>
                <w:szCs w:val="21"/>
              </w:rPr>
              <w:t>且坚持起诉的，裁定不予立案，并载明不予立案的理由</w:t>
            </w:r>
          </w:p>
        </w:tc>
      </w:tr>
    </w:tbl>
    <w:bookmarkEnd w:id="3"/>
    <w:p w14:paraId="05F171DD" w14:textId="2E6DE96E" w:rsidR="0058672A" w:rsidRPr="0058672A" w:rsidRDefault="002A772E" w:rsidP="00AE26F0">
      <w:pPr>
        <w:autoSpaceDE w:val="0"/>
        <w:autoSpaceDN w:val="0"/>
        <w:adjustRightInd w:val="0"/>
        <w:spacing w:after="0" w:line="276" w:lineRule="auto"/>
        <w:ind w:firstLineChars="200" w:firstLine="422"/>
        <w:rPr>
          <w:rFonts w:ascii="宋体" w:eastAsia="宋体" w:hAnsi="宋体" w:cs="汉仪粗宋简" w:hint="eastAsia"/>
          <w:b/>
          <w:bCs/>
          <w:color w:val="000000"/>
          <w:kern w:val="0"/>
          <w:position w:val="4"/>
          <w:sz w:val="21"/>
          <w:szCs w:val="21"/>
          <w:lang w:val="zh-CN"/>
          <w14:ligatures w14:val="none"/>
        </w:rPr>
      </w:pPr>
      <w:r w:rsidRPr="006B4FD8">
        <w:rPr>
          <w:rFonts w:ascii="宋体" w:eastAsia="宋体" w:hAnsi="宋体" w:cs="汉仪粗宋简" w:hint="eastAsia"/>
          <w:b/>
          <w:bCs/>
          <w:color w:val="000000"/>
          <w:kern w:val="0"/>
          <w:position w:val="4"/>
          <w:sz w:val="21"/>
          <w:szCs w:val="21"/>
          <w:lang w:val="zh-CN"/>
          <w14:ligatures w14:val="none"/>
        </w:rPr>
        <w:lastRenderedPageBreak/>
        <w:t>（二）</w:t>
      </w:r>
      <w:r w:rsidR="0058672A" w:rsidRPr="0058672A">
        <w:rPr>
          <w:rFonts w:ascii="宋体" w:eastAsia="宋体" w:hAnsi="宋体" w:cs="汉仪粗宋简" w:hint="eastAsia"/>
          <w:b/>
          <w:bCs/>
          <w:color w:val="000000"/>
          <w:kern w:val="0"/>
          <w:position w:val="4"/>
          <w:sz w:val="21"/>
          <w:szCs w:val="21"/>
          <w:lang w:val="zh-CN"/>
          <w14:ligatures w14:val="none"/>
        </w:rPr>
        <w:t>立案阶段的救济</w:t>
      </w:r>
    </w:p>
    <w:p w14:paraId="1AA9DBEB" w14:textId="77777777" w:rsidR="0058672A" w:rsidRPr="0058672A" w:rsidRDefault="0058672A" w:rsidP="004F580E">
      <w:pPr>
        <w:tabs>
          <w:tab w:val="left" w:pos="420"/>
        </w:tabs>
        <w:snapToGrid w:val="0"/>
        <w:spacing w:after="0" w:line="276" w:lineRule="auto"/>
        <w:ind w:firstLineChars="200" w:firstLine="420"/>
        <w:jc w:val="both"/>
        <w:rPr>
          <w:rFonts w:ascii="宋体" w:eastAsia="宋体" w:hAnsi="宋体" w:cs="汉仪粗宋简"/>
          <w:color w:val="000000"/>
          <w:kern w:val="0"/>
          <w:position w:val="4"/>
          <w:sz w:val="21"/>
          <w:szCs w:val="21"/>
          <w:lang w:val="zh-CN"/>
          <w14:ligatures w14:val="none"/>
        </w:rPr>
      </w:pPr>
      <w:r w:rsidRPr="0058672A">
        <w:rPr>
          <w:rFonts w:ascii="宋体" w:eastAsia="宋体" w:hAnsi="宋体" w:cs="汉仪粗宋简" w:hint="eastAsia"/>
          <w:color w:val="000000"/>
          <w:kern w:val="0"/>
          <w:position w:val="4"/>
          <w:sz w:val="21"/>
          <w:szCs w:val="21"/>
          <w:lang w:val="zh-CN"/>
          <w14:ligatures w14:val="none"/>
        </w:rPr>
        <w:t>1.</w:t>
      </w:r>
      <w:r w:rsidRPr="0058672A">
        <w:rPr>
          <w:rFonts w:ascii="宋体" w:eastAsia="宋体" w:hAnsi="宋体" w:cs="Courier New" w:hint="eastAsia"/>
          <w:color w:val="000000"/>
          <w:kern w:val="0"/>
          <w:sz w:val="21"/>
          <w:szCs w:val="21"/>
          <w14:ligatures w14:val="none"/>
        </w:rPr>
        <w:t xml:space="preserve"> 对裁定不予立案的救济：可以向上一级法院提起</w:t>
      </w:r>
      <w:r w:rsidRPr="0058672A">
        <w:rPr>
          <w:rFonts w:ascii="宋体" w:eastAsia="宋体" w:hAnsi="宋体" w:cs="Courier New" w:hint="eastAsia"/>
          <w:color w:val="FF0000"/>
          <w:kern w:val="0"/>
          <w:sz w:val="21"/>
          <w:szCs w:val="21"/>
          <w14:ligatures w14:val="none"/>
        </w:rPr>
        <w:t>上诉</w:t>
      </w:r>
    </w:p>
    <w:p w14:paraId="0166756E" w14:textId="77777777" w:rsidR="0058672A" w:rsidRPr="0058672A" w:rsidRDefault="0058672A" w:rsidP="004F580E">
      <w:pPr>
        <w:tabs>
          <w:tab w:val="left" w:pos="420"/>
        </w:tabs>
        <w:snapToGrid w:val="0"/>
        <w:spacing w:after="0" w:line="276" w:lineRule="auto"/>
        <w:ind w:firstLineChars="200" w:firstLine="420"/>
        <w:jc w:val="both"/>
        <w:rPr>
          <w:rFonts w:ascii="宋体" w:eastAsia="宋体" w:hAnsi="宋体" w:cs="Courier New"/>
          <w:color w:val="FF0000"/>
          <w:kern w:val="0"/>
          <w:sz w:val="21"/>
          <w:szCs w:val="21"/>
          <w14:ligatures w14:val="none"/>
        </w:rPr>
      </w:pPr>
      <w:r w:rsidRPr="0058672A">
        <w:rPr>
          <w:rFonts w:ascii="宋体" w:eastAsia="宋体" w:hAnsi="宋体" w:cs="汉仪粗宋简" w:hint="eastAsia"/>
          <w:color w:val="000000"/>
          <w:kern w:val="0"/>
          <w:position w:val="4"/>
          <w:sz w:val="21"/>
          <w:szCs w:val="21"/>
          <w:lang w:val="zh-CN"/>
          <w14:ligatures w14:val="none"/>
        </w:rPr>
        <w:t>2.</w:t>
      </w:r>
      <w:r w:rsidRPr="0058672A">
        <w:rPr>
          <w:rFonts w:ascii="宋体" w:eastAsia="宋体" w:hAnsi="宋体" w:cs="Courier New" w:hint="eastAsia"/>
          <w:color w:val="000000"/>
          <w:kern w:val="0"/>
          <w:sz w:val="21"/>
          <w:szCs w:val="21"/>
          <w14:ligatures w14:val="none"/>
        </w:rPr>
        <w:t xml:space="preserve"> 对立案不当行为的救济：当事人可以向上级法院</w:t>
      </w:r>
      <w:r w:rsidRPr="0058672A">
        <w:rPr>
          <w:rFonts w:ascii="宋体" w:eastAsia="宋体" w:hAnsi="宋体" w:cs="Courier New" w:hint="eastAsia"/>
          <w:color w:val="FF0000"/>
          <w:kern w:val="0"/>
          <w:sz w:val="21"/>
          <w:szCs w:val="21"/>
          <w14:ligatures w14:val="none"/>
        </w:rPr>
        <w:t>投诉</w:t>
      </w:r>
    </w:p>
    <w:p w14:paraId="52B3B322" w14:textId="77777777" w:rsidR="0058672A" w:rsidRPr="0058672A" w:rsidRDefault="0058672A" w:rsidP="004F580E">
      <w:pPr>
        <w:tabs>
          <w:tab w:val="left" w:pos="420"/>
        </w:tabs>
        <w:snapToGrid w:val="0"/>
        <w:spacing w:after="0" w:line="276" w:lineRule="auto"/>
        <w:ind w:firstLineChars="200" w:firstLine="420"/>
        <w:jc w:val="both"/>
        <w:rPr>
          <w:rFonts w:ascii="宋体" w:eastAsia="宋体" w:hAnsi="宋体" w:cs="宋体"/>
          <w:color w:val="FF0000"/>
          <w:kern w:val="0"/>
          <w:sz w:val="21"/>
          <w:szCs w:val="21"/>
          <w14:ligatures w14:val="none"/>
        </w:rPr>
      </w:pPr>
      <w:r w:rsidRPr="0058672A">
        <w:rPr>
          <w:rFonts w:ascii="宋体" w:eastAsia="宋体" w:hAnsi="宋体" w:cs="汉仪粗宋简" w:hint="eastAsia"/>
          <w:color w:val="000000"/>
          <w:kern w:val="0"/>
          <w:position w:val="4"/>
          <w:sz w:val="21"/>
          <w:szCs w:val="21"/>
          <w14:ligatures w14:val="none"/>
        </w:rPr>
        <w:t>3.</w:t>
      </w:r>
      <w:r w:rsidRPr="0058672A">
        <w:rPr>
          <w:rFonts w:ascii="宋体" w:eastAsia="宋体" w:hAnsi="宋体" w:cs="Courier New" w:hint="eastAsia"/>
          <w:color w:val="000000"/>
          <w:kern w:val="0"/>
          <w:sz w:val="21"/>
          <w:szCs w:val="21"/>
          <w14:ligatures w14:val="none"/>
        </w:rPr>
        <w:t xml:space="preserve"> 对不立不裁的救济：向上一级法院</w:t>
      </w:r>
      <w:r w:rsidRPr="0058672A">
        <w:rPr>
          <w:rFonts w:ascii="宋体" w:eastAsia="宋体" w:hAnsi="宋体" w:cs="Courier New" w:hint="eastAsia"/>
          <w:color w:val="FF0000"/>
          <w:kern w:val="0"/>
          <w:sz w:val="21"/>
          <w:szCs w:val="21"/>
          <w14:ligatures w14:val="none"/>
        </w:rPr>
        <w:t>起诉</w:t>
      </w:r>
    </w:p>
    <w:p w14:paraId="3D3B993E" w14:textId="45447A8B" w:rsidR="002A772E" w:rsidRPr="006B4FD8" w:rsidRDefault="002A772E" w:rsidP="00AE26F0">
      <w:pPr>
        <w:autoSpaceDE w:val="0"/>
        <w:autoSpaceDN w:val="0"/>
        <w:adjustRightInd w:val="0"/>
        <w:spacing w:after="0" w:line="276" w:lineRule="auto"/>
        <w:rPr>
          <w:rFonts w:ascii="宋体" w:eastAsia="宋体" w:hAnsi="宋体" w:cs="Times New Roman" w:hint="eastAsia"/>
          <w:b/>
          <w:bCs/>
          <w:sz w:val="21"/>
          <w:szCs w:val="21"/>
          <w14:ligatures w14:val="none"/>
        </w:rPr>
      </w:pPr>
      <w:r w:rsidRPr="006B4FD8">
        <w:rPr>
          <w:rFonts w:ascii="宋体" w:eastAsia="宋体" w:hAnsi="宋体" w:cs="Times New Roman" w:hint="eastAsia"/>
          <w:b/>
          <w:bCs/>
          <w:sz w:val="21"/>
          <w:szCs w:val="21"/>
          <w14:ligatures w14:val="none"/>
        </w:rPr>
        <w:t>三、行政诉讼的审理</w:t>
      </w:r>
    </w:p>
    <w:p w14:paraId="43A3B457" w14:textId="25BD5B09" w:rsidR="0058672A" w:rsidRPr="0058672A" w:rsidRDefault="002A772E" w:rsidP="00AE26F0">
      <w:pPr>
        <w:autoSpaceDE w:val="0"/>
        <w:autoSpaceDN w:val="0"/>
        <w:adjustRightInd w:val="0"/>
        <w:spacing w:after="0" w:line="276" w:lineRule="auto"/>
        <w:ind w:firstLineChars="200" w:firstLine="422"/>
        <w:rPr>
          <w:rFonts w:ascii="宋体" w:eastAsia="宋体" w:hAnsi="宋体" w:cs="汉仪粗宋简" w:hint="eastAsia"/>
          <w:b/>
          <w:bCs/>
          <w:color w:val="000000"/>
          <w:kern w:val="0"/>
          <w:position w:val="4"/>
          <w:sz w:val="21"/>
          <w:szCs w:val="21"/>
          <w:lang w:val="zh-CN"/>
          <w14:ligatures w14:val="none"/>
        </w:rPr>
      </w:pPr>
      <w:r w:rsidRPr="006B4FD8">
        <w:rPr>
          <w:rFonts w:ascii="宋体" w:eastAsia="宋体" w:hAnsi="宋体" w:cs="汉仪粗宋简" w:hint="eastAsia"/>
          <w:b/>
          <w:bCs/>
          <w:color w:val="000000"/>
          <w:kern w:val="0"/>
          <w:position w:val="4"/>
          <w:sz w:val="21"/>
          <w:szCs w:val="21"/>
          <w:lang w:val="zh-CN"/>
          <w14:ligatures w14:val="none"/>
        </w:rPr>
        <w:t>（一）</w:t>
      </w:r>
      <w:r w:rsidR="0058672A" w:rsidRPr="0058672A">
        <w:rPr>
          <w:rFonts w:ascii="宋体" w:eastAsia="宋体" w:hAnsi="宋体" w:cs="汉仪粗宋简" w:hint="eastAsia"/>
          <w:b/>
          <w:bCs/>
          <w:color w:val="000000"/>
          <w:kern w:val="0"/>
          <w:position w:val="4"/>
          <w:sz w:val="21"/>
          <w:szCs w:val="21"/>
          <w:lang w:val="zh-CN"/>
          <w14:ligatures w14:val="none"/>
        </w:rPr>
        <w:t>一审程序</w:t>
      </w:r>
      <w:bookmarkStart w:id="4" w:name="_Hlk79330107"/>
    </w:p>
    <w:tbl>
      <w:tblPr>
        <w:tblStyle w:val="ae"/>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427"/>
        <w:gridCol w:w="1152"/>
        <w:gridCol w:w="6926"/>
      </w:tblGrid>
      <w:tr w:rsidR="0058672A" w:rsidRPr="0058672A" w14:paraId="7152634A" w14:textId="77777777" w:rsidTr="002A772E">
        <w:trPr>
          <w:trHeight w:val="1139"/>
          <w:jc w:val="center"/>
        </w:trPr>
        <w:tc>
          <w:tcPr>
            <w:tcW w:w="427" w:type="dxa"/>
            <w:vMerge w:val="restart"/>
            <w:shd w:val="clear" w:color="auto" w:fill="auto"/>
            <w:vAlign w:val="center"/>
          </w:tcPr>
          <w:p w14:paraId="7A4A414C"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一审普通程序</w:t>
            </w:r>
          </w:p>
        </w:tc>
        <w:tc>
          <w:tcPr>
            <w:tcW w:w="1152" w:type="dxa"/>
            <w:shd w:val="clear" w:color="auto" w:fill="auto"/>
            <w:vAlign w:val="center"/>
          </w:tcPr>
          <w:p w14:paraId="0DB7FCB2"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审理方式</w:t>
            </w:r>
          </w:p>
        </w:tc>
        <w:tc>
          <w:tcPr>
            <w:tcW w:w="6926" w:type="dxa"/>
            <w:shd w:val="clear" w:color="auto" w:fill="auto"/>
            <w:vAlign w:val="center"/>
          </w:tcPr>
          <w:p w14:paraId="6665E458"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【原则】</w:t>
            </w:r>
            <w:r w:rsidRPr="0058672A">
              <w:rPr>
                <w:rFonts w:ascii="宋体" w:eastAsia="宋体" w:hAnsi="宋体" w:cs="Arial Unicode MS" w:hint="eastAsia"/>
                <w:color w:val="000000"/>
                <w:sz w:val="21"/>
                <w:szCs w:val="21"/>
              </w:rPr>
              <w:t>公开审理</w:t>
            </w:r>
          </w:p>
          <w:p w14:paraId="6DF60033"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【例外】</w:t>
            </w:r>
            <w:r w:rsidRPr="0058672A">
              <w:rPr>
                <w:rFonts w:ascii="宋体" w:eastAsia="宋体" w:hAnsi="宋体" w:cs="Arial Unicode MS" w:hint="eastAsia"/>
                <w:color w:val="000000"/>
                <w:sz w:val="21"/>
                <w:szCs w:val="21"/>
              </w:rPr>
              <w:t>涉及国家秘密、个人隐私的不公开审理</w:t>
            </w:r>
          </w:p>
          <w:p w14:paraId="11728483"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【注意】涉及商业秘密的案件，当事人申请不公开审理的，可以不公开审理</w:t>
            </w:r>
          </w:p>
        </w:tc>
      </w:tr>
      <w:tr w:rsidR="0058672A" w:rsidRPr="0058672A" w14:paraId="4103CEF3" w14:textId="77777777" w:rsidTr="002A772E">
        <w:trPr>
          <w:trHeight w:val="180"/>
          <w:jc w:val="center"/>
        </w:trPr>
        <w:tc>
          <w:tcPr>
            <w:tcW w:w="427" w:type="dxa"/>
            <w:vMerge/>
            <w:shd w:val="clear" w:color="auto" w:fill="auto"/>
            <w:vAlign w:val="center"/>
          </w:tcPr>
          <w:p w14:paraId="5C9021F5"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52" w:type="dxa"/>
            <w:shd w:val="clear" w:color="auto" w:fill="auto"/>
            <w:vAlign w:val="center"/>
          </w:tcPr>
          <w:p w14:paraId="207388C0"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审理对象</w:t>
            </w:r>
          </w:p>
        </w:tc>
        <w:tc>
          <w:tcPr>
            <w:tcW w:w="6926" w:type="dxa"/>
            <w:shd w:val="clear" w:color="auto" w:fill="auto"/>
            <w:vAlign w:val="center"/>
          </w:tcPr>
          <w:p w14:paraId="0B51F1F0" w14:textId="77777777" w:rsidR="0058672A" w:rsidRPr="0058672A" w:rsidRDefault="0058672A" w:rsidP="00AE26F0">
            <w:pPr>
              <w:tabs>
                <w:tab w:val="left" w:pos="420"/>
              </w:tabs>
              <w:spacing w:line="276" w:lineRule="auto"/>
              <w:jc w:val="both"/>
              <w:rPr>
                <w:rFonts w:ascii="宋体" w:eastAsia="宋体" w:hAnsi="宋体" w:cs="Arial Unicode MS" w:hint="eastAsia"/>
                <w:color w:val="000000"/>
                <w:sz w:val="21"/>
                <w:szCs w:val="21"/>
              </w:rPr>
            </w:pPr>
            <w:r w:rsidRPr="0058672A">
              <w:rPr>
                <w:rFonts w:ascii="宋体" w:eastAsia="宋体" w:hAnsi="宋体" w:cs="Arial Unicode MS" w:hint="eastAsia"/>
                <w:color w:val="FF0000"/>
                <w:sz w:val="21"/>
                <w:szCs w:val="21"/>
              </w:rPr>
              <w:t>【原则】被诉的</w:t>
            </w:r>
            <w:r w:rsidRPr="0058672A">
              <w:rPr>
                <w:rFonts w:ascii="宋体" w:eastAsia="宋体" w:hAnsi="宋体" w:cs="Arial Unicode MS" w:hint="eastAsia"/>
                <w:color w:val="000000"/>
                <w:sz w:val="21"/>
                <w:szCs w:val="21"/>
              </w:rPr>
              <w:t>行政行为</w:t>
            </w:r>
          </w:p>
          <w:p w14:paraId="61BB42E7"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【例外】</w:t>
            </w:r>
            <w:r w:rsidRPr="0058672A">
              <w:rPr>
                <w:rFonts w:ascii="宋体" w:eastAsia="宋体" w:hAnsi="宋体" w:cs="Arial Unicode MS" w:hint="eastAsia"/>
                <w:color w:val="000000"/>
                <w:sz w:val="21"/>
                <w:szCs w:val="21"/>
              </w:rPr>
              <w:t>起诉承继性行政行为的，也要审查前置性行政行为的合法性</w:t>
            </w:r>
          </w:p>
          <w:p w14:paraId="68027307"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【备注】</w:t>
            </w:r>
            <w:r w:rsidRPr="0058672A">
              <w:rPr>
                <w:rFonts w:ascii="宋体" w:eastAsia="宋体" w:hAnsi="宋体" w:cs="Arial Unicode MS" w:hint="eastAsia"/>
                <w:bCs/>
                <w:color w:val="000000"/>
                <w:sz w:val="21"/>
                <w:szCs w:val="21"/>
              </w:rPr>
              <w:t>复议维持案件的审理对象：</w:t>
            </w:r>
            <w:r w:rsidRPr="0058672A">
              <w:rPr>
                <w:rFonts w:ascii="宋体" w:eastAsia="宋体" w:hAnsi="宋体" w:cs="Arial Unicode MS" w:hint="eastAsia"/>
                <w:color w:val="000000"/>
                <w:sz w:val="21"/>
                <w:szCs w:val="21"/>
              </w:rPr>
              <w:t>①被诉的原行政行为合法性②行政复议决定合法性</w:t>
            </w:r>
          </w:p>
        </w:tc>
      </w:tr>
      <w:tr w:rsidR="0058672A" w:rsidRPr="0058672A" w14:paraId="2EA886D1" w14:textId="77777777" w:rsidTr="002A772E">
        <w:trPr>
          <w:trHeight w:val="180"/>
          <w:jc w:val="center"/>
        </w:trPr>
        <w:tc>
          <w:tcPr>
            <w:tcW w:w="427" w:type="dxa"/>
            <w:vMerge/>
            <w:shd w:val="clear" w:color="auto" w:fill="auto"/>
            <w:vAlign w:val="center"/>
          </w:tcPr>
          <w:p w14:paraId="4A272056"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52" w:type="dxa"/>
            <w:shd w:val="clear" w:color="auto" w:fill="auto"/>
            <w:vAlign w:val="center"/>
          </w:tcPr>
          <w:p w14:paraId="5A1057D6"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排除妨害强制措施</w:t>
            </w:r>
          </w:p>
        </w:tc>
        <w:tc>
          <w:tcPr>
            <w:tcW w:w="6926" w:type="dxa"/>
            <w:shd w:val="clear" w:color="auto" w:fill="auto"/>
            <w:vAlign w:val="center"/>
          </w:tcPr>
          <w:p w14:paraId="4006895B"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①训诫②责令具结悔过</w:t>
            </w:r>
            <w:r w:rsidRPr="0058672A">
              <w:rPr>
                <w:rFonts w:ascii="宋体" w:eastAsia="宋体" w:hAnsi="宋体" w:cs="Arial Unicode MS" w:hint="eastAsia"/>
                <w:bCs/>
                <w:color w:val="FF0000"/>
                <w:sz w:val="21"/>
                <w:szCs w:val="21"/>
              </w:rPr>
              <w:t>③10000元以下的罚款</w:t>
            </w:r>
            <w:r w:rsidRPr="0058672A">
              <w:rPr>
                <w:rFonts w:ascii="宋体" w:eastAsia="宋体" w:hAnsi="宋体" w:cs="Arial Unicode MS" w:hint="eastAsia"/>
                <w:color w:val="000000"/>
                <w:sz w:val="21"/>
                <w:szCs w:val="21"/>
              </w:rPr>
              <w:t>④15日以下拘留</w:t>
            </w:r>
          </w:p>
          <w:p w14:paraId="55D02F04"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bCs/>
                <w:color w:val="FF0000"/>
                <w:sz w:val="21"/>
                <w:szCs w:val="21"/>
              </w:rPr>
              <w:t>【备注】</w:t>
            </w:r>
            <w:r w:rsidRPr="0058672A">
              <w:rPr>
                <w:rFonts w:ascii="宋体" w:eastAsia="宋体" w:hAnsi="宋体" w:cs="Arial Unicode MS" w:hint="eastAsia"/>
                <w:color w:val="000000"/>
                <w:sz w:val="21"/>
                <w:szCs w:val="21"/>
              </w:rPr>
              <w:t>采取③④措施须经法院院长批准。</w:t>
            </w:r>
            <w:r w:rsidRPr="0058672A">
              <w:rPr>
                <w:rFonts w:ascii="宋体" w:eastAsia="宋体" w:hAnsi="宋体" w:cs="Arial Unicode MS" w:hint="eastAsia"/>
                <w:color w:val="FF0000"/>
                <w:sz w:val="21"/>
                <w:szCs w:val="21"/>
              </w:rPr>
              <w:t>罚款、拘留可以单独适用，也可以合并适用；对罚款、拘留决定不服的，可以申请复议一次</w:t>
            </w:r>
          </w:p>
        </w:tc>
      </w:tr>
      <w:tr w:rsidR="0058672A" w:rsidRPr="0058672A" w14:paraId="2B380283" w14:textId="77777777" w:rsidTr="002A772E">
        <w:trPr>
          <w:trHeight w:val="180"/>
          <w:jc w:val="center"/>
        </w:trPr>
        <w:tc>
          <w:tcPr>
            <w:tcW w:w="427" w:type="dxa"/>
            <w:vMerge/>
            <w:shd w:val="clear" w:color="auto" w:fill="auto"/>
            <w:vAlign w:val="center"/>
          </w:tcPr>
          <w:p w14:paraId="1248DC04"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52" w:type="dxa"/>
            <w:shd w:val="clear" w:color="auto" w:fill="auto"/>
            <w:vAlign w:val="center"/>
          </w:tcPr>
          <w:p w14:paraId="102D4200"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审理期限</w:t>
            </w:r>
          </w:p>
        </w:tc>
        <w:tc>
          <w:tcPr>
            <w:tcW w:w="6926" w:type="dxa"/>
            <w:shd w:val="clear" w:color="auto" w:fill="auto"/>
            <w:vAlign w:val="center"/>
          </w:tcPr>
          <w:p w14:paraId="3349A47C"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自立案之日起</w:t>
            </w:r>
            <w:r w:rsidRPr="0058672A">
              <w:rPr>
                <w:rFonts w:ascii="宋体" w:eastAsia="宋体" w:hAnsi="宋体" w:cs="Arial Unicode MS" w:hint="eastAsia"/>
                <w:bCs/>
                <w:color w:val="FF0000"/>
                <w:sz w:val="21"/>
                <w:szCs w:val="21"/>
              </w:rPr>
              <w:t>6</w:t>
            </w:r>
            <w:r w:rsidRPr="0058672A">
              <w:rPr>
                <w:rFonts w:ascii="宋体" w:eastAsia="宋体" w:hAnsi="宋体" w:cs="Arial Unicode MS" w:hint="eastAsia"/>
                <w:color w:val="FF0000"/>
                <w:sz w:val="21"/>
                <w:szCs w:val="21"/>
              </w:rPr>
              <w:t>个月内</w:t>
            </w:r>
            <w:proofErr w:type="gramStart"/>
            <w:r w:rsidRPr="0058672A">
              <w:rPr>
                <w:rFonts w:ascii="宋体" w:eastAsia="宋体" w:hAnsi="宋体" w:cs="Arial Unicode MS" w:hint="eastAsia"/>
                <w:color w:val="000000"/>
                <w:sz w:val="21"/>
                <w:szCs w:val="21"/>
              </w:rPr>
              <w:t>作出</w:t>
            </w:r>
            <w:proofErr w:type="gramEnd"/>
            <w:r w:rsidRPr="0058672A">
              <w:rPr>
                <w:rFonts w:ascii="宋体" w:eastAsia="宋体" w:hAnsi="宋体" w:cs="Arial Unicode MS" w:hint="eastAsia"/>
                <w:color w:val="000000"/>
                <w:sz w:val="21"/>
                <w:szCs w:val="21"/>
              </w:rPr>
              <w:t>判决</w:t>
            </w:r>
          </w:p>
        </w:tc>
      </w:tr>
      <w:tr w:rsidR="0058672A" w:rsidRPr="0058672A" w14:paraId="31A006A0" w14:textId="77777777" w:rsidTr="002A772E">
        <w:trPr>
          <w:trHeight w:val="180"/>
          <w:jc w:val="center"/>
        </w:trPr>
        <w:tc>
          <w:tcPr>
            <w:tcW w:w="427" w:type="dxa"/>
            <w:vMerge/>
            <w:shd w:val="clear" w:color="auto" w:fill="auto"/>
            <w:vAlign w:val="center"/>
          </w:tcPr>
          <w:p w14:paraId="1EC530C9"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52" w:type="dxa"/>
            <w:shd w:val="clear" w:color="auto" w:fill="auto"/>
            <w:vAlign w:val="center"/>
          </w:tcPr>
          <w:p w14:paraId="0DED56A8"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宣告判决</w:t>
            </w:r>
          </w:p>
        </w:tc>
        <w:tc>
          <w:tcPr>
            <w:tcW w:w="6926" w:type="dxa"/>
            <w:shd w:val="clear" w:color="auto" w:fill="auto"/>
            <w:vAlign w:val="center"/>
          </w:tcPr>
          <w:p w14:paraId="65221105"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①法院对公开审理和不公开审理的案件，一律公开宣告判决</w:t>
            </w:r>
          </w:p>
          <w:p w14:paraId="66F3CA2D"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②当庭宣判的，应当在10日内发送判决书；定期宣判的，宣判后立即发给判决书</w:t>
            </w:r>
          </w:p>
        </w:tc>
      </w:tr>
      <w:tr w:rsidR="0058672A" w:rsidRPr="0058672A" w14:paraId="35AF7EEC" w14:textId="77777777" w:rsidTr="002A772E">
        <w:trPr>
          <w:trHeight w:val="180"/>
          <w:jc w:val="center"/>
        </w:trPr>
        <w:tc>
          <w:tcPr>
            <w:tcW w:w="427" w:type="dxa"/>
            <w:vMerge w:val="restart"/>
            <w:shd w:val="clear" w:color="auto" w:fill="auto"/>
            <w:vAlign w:val="center"/>
          </w:tcPr>
          <w:p w14:paraId="632AFFA4" w14:textId="77777777" w:rsidR="0058672A" w:rsidRPr="0058672A" w:rsidRDefault="0058672A" w:rsidP="00AE26F0">
            <w:pPr>
              <w:tabs>
                <w:tab w:val="left" w:pos="420"/>
              </w:tabs>
              <w:spacing w:line="276" w:lineRule="auto"/>
              <w:jc w:val="center"/>
              <w:rPr>
                <w:rFonts w:ascii="宋体" w:eastAsia="宋体" w:hAnsi="宋体" w:cs="Arial Unicode MS" w:hint="eastAsia"/>
                <w:b/>
                <w:color w:val="0F9ED5"/>
                <w:sz w:val="21"/>
                <w:szCs w:val="21"/>
              </w:rPr>
            </w:pPr>
            <w:r w:rsidRPr="0058672A">
              <w:rPr>
                <w:rFonts w:ascii="宋体" w:eastAsia="宋体" w:hAnsi="宋体" w:cs="Arial Unicode MS" w:hint="eastAsia"/>
                <w:b/>
                <w:color w:val="0F9ED5"/>
                <w:sz w:val="21"/>
                <w:szCs w:val="21"/>
              </w:rPr>
              <w:t>一审简易程序</w:t>
            </w:r>
          </w:p>
        </w:tc>
        <w:tc>
          <w:tcPr>
            <w:tcW w:w="1152" w:type="dxa"/>
            <w:shd w:val="clear" w:color="auto" w:fill="auto"/>
            <w:vAlign w:val="center"/>
          </w:tcPr>
          <w:p w14:paraId="039E166A"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适用范围</w:t>
            </w:r>
          </w:p>
        </w:tc>
        <w:tc>
          <w:tcPr>
            <w:tcW w:w="6926" w:type="dxa"/>
            <w:shd w:val="clear" w:color="auto" w:fill="auto"/>
            <w:vAlign w:val="center"/>
          </w:tcPr>
          <w:p w14:paraId="62CEA032" w14:textId="77777777" w:rsidR="0058672A" w:rsidRPr="0058672A" w:rsidRDefault="0058672A" w:rsidP="00AE26F0">
            <w:pPr>
              <w:tabs>
                <w:tab w:val="left" w:pos="420"/>
              </w:tabs>
              <w:spacing w:line="276" w:lineRule="auto"/>
              <w:jc w:val="both"/>
              <w:rPr>
                <w:rFonts w:ascii="宋体" w:eastAsia="宋体" w:hAnsi="宋体" w:cs="宋体" w:hint="eastAsia"/>
                <w:color w:val="FF0000"/>
                <w:sz w:val="21"/>
                <w:szCs w:val="21"/>
              </w:rPr>
            </w:pPr>
            <w:r w:rsidRPr="0058672A">
              <w:rPr>
                <w:rFonts w:ascii="宋体" w:eastAsia="宋体" w:hAnsi="宋体" w:cs="Arial Unicode MS" w:hint="eastAsia"/>
                <w:color w:val="FF0000"/>
                <w:sz w:val="21"/>
                <w:szCs w:val="21"/>
              </w:rPr>
              <w:t>【第一类：法定案件】</w:t>
            </w:r>
            <w:r w:rsidRPr="0058672A">
              <w:rPr>
                <w:rFonts w:ascii="宋体" w:eastAsia="宋体" w:hAnsi="宋体" w:cs="Arial Unicode MS" w:hint="eastAsia"/>
                <w:color w:val="000000"/>
                <w:sz w:val="21"/>
                <w:szCs w:val="21"/>
              </w:rPr>
              <w:t>事实清楚、权利义务关系明确、争议不大的案件可以适用简易程序：</w:t>
            </w:r>
          </w:p>
          <w:p w14:paraId="2BE48724"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①被诉行政行为是依法当场</w:t>
            </w:r>
            <w:proofErr w:type="gramStart"/>
            <w:r w:rsidRPr="0058672A">
              <w:rPr>
                <w:rFonts w:ascii="宋体" w:eastAsia="宋体" w:hAnsi="宋体" w:cs="Arial Unicode MS" w:hint="eastAsia"/>
                <w:color w:val="000000"/>
                <w:sz w:val="21"/>
                <w:szCs w:val="21"/>
              </w:rPr>
              <w:t>作出</w:t>
            </w:r>
            <w:proofErr w:type="gramEnd"/>
            <w:r w:rsidRPr="0058672A">
              <w:rPr>
                <w:rFonts w:ascii="宋体" w:eastAsia="宋体" w:hAnsi="宋体" w:cs="Arial Unicode MS" w:hint="eastAsia"/>
                <w:color w:val="000000"/>
                <w:sz w:val="21"/>
                <w:szCs w:val="21"/>
              </w:rPr>
              <w:t>的</w:t>
            </w:r>
          </w:p>
          <w:p w14:paraId="792135E8"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②案件涉及款额2000元以下的</w:t>
            </w:r>
          </w:p>
          <w:p w14:paraId="0A1E1094"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③属于政府信息公开案件的</w:t>
            </w:r>
          </w:p>
          <w:p w14:paraId="3E6EA4A7" w14:textId="77777777" w:rsidR="0058672A" w:rsidRPr="0058672A" w:rsidRDefault="0058672A" w:rsidP="00AE26F0">
            <w:pPr>
              <w:tabs>
                <w:tab w:val="left" w:pos="420"/>
              </w:tabs>
              <w:spacing w:line="276" w:lineRule="auto"/>
              <w:jc w:val="both"/>
              <w:rPr>
                <w:rFonts w:ascii="宋体" w:eastAsia="宋体" w:hAnsi="宋体" w:cs="宋体" w:hint="eastAsia"/>
                <w:b/>
                <w:color w:val="000000"/>
                <w:sz w:val="21"/>
                <w:szCs w:val="21"/>
              </w:rPr>
            </w:pPr>
            <w:r w:rsidRPr="0058672A">
              <w:rPr>
                <w:rFonts w:ascii="宋体" w:eastAsia="宋体" w:hAnsi="宋体" w:cs="Arial Unicode MS" w:hint="eastAsia"/>
                <w:color w:val="FF0000"/>
                <w:sz w:val="21"/>
                <w:szCs w:val="21"/>
              </w:rPr>
              <w:t>【第二类：合意案件】当事人各方同意适用简易程序的，可以适用简易程序</w:t>
            </w:r>
          </w:p>
        </w:tc>
      </w:tr>
      <w:tr w:rsidR="0058672A" w:rsidRPr="0058672A" w14:paraId="2707AB1F" w14:textId="77777777" w:rsidTr="002A772E">
        <w:trPr>
          <w:trHeight w:val="180"/>
          <w:jc w:val="center"/>
        </w:trPr>
        <w:tc>
          <w:tcPr>
            <w:tcW w:w="427" w:type="dxa"/>
            <w:vMerge/>
            <w:shd w:val="clear" w:color="auto" w:fill="auto"/>
            <w:vAlign w:val="center"/>
          </w:tcPr>
          <w:p w14:paraId="28A4FEED"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52" w:type="dxa"/>
            <w:shd w:val="clear" w:color="auto" w:fill="auto"/>
            <w:vAlign w:val="center"/>
          </w:tcPr>
          <w:p w14:paraId="5CD47FBF"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排除适用</w:t>
            </w:r>
          </w:p>
        </w:tc>
        <w:tc>
          <w:tcPr>
            <w:tcW w:w="6926" w:type="dxa"/>
            <w:shd w:val="clear" w:color="auto" w:fill="auto"/>
            <w:vAlign w:val="center"/>
          </w:tcPr>
          <w:p w14:paraId="5F359E52" w14:textId="77777777" w:rsidR="0058672A" w:rsidRPr="0058672A" w:rsidRDefault="0058672A" w:rsidP="00AE26F0">
            <w:pPr>
              <w:tabs>
                <w:tab w:val="left" w:pos="420"/>
              </w:tabs>
              <w:spacing w:line="276" w:lineRule="auto"/>
              <w:jc w:val="both"/>
              <w:rPr>
                <w:rFonts w:ascii="宋体" w:eastAsia="宋体" w:hAnsi="宋体" w:cs="宋体" w:hint="eastAsia"/>
                <w:b/>
                <w:color w:val="000000"/>
                <w:sz w:val="21"/>
                <w:szCs w:val="21"/>
              </w:rPr>
            </w:pPr>
            <w:r w:rsidRPr="0058672A">
              <w:rPr>
                <w:rFonts w:ascii="宋体" w:eastAsia="宋体" w:hAnsi="宋体" w:cs="Arial Unicode MS" w:hint="eastAsia"/>
                <w:color w:val="000000"/>
                <w:sz w:val="21"/>
                <w:szCs w:val="21"/>
              </w:rPr>
              <w:t>二审案件、发回重审案件、再审案件均不得适用简易程序</w:t>
            </w:r>
          </w:p>
        </w:tc>
      </w:tr>
      <w:tr w:rsidR="0058672A" w:rsidRPr="0058672A" w14:paraId="35538028" w14:textId="77777777" w:rsidTr="002A772E">
        <w:trPr>
          <w:trHeight w:val="180"/>
          <w:jc w:val="center"/>
        </w:trPr>
        <w:tc>
          <w:tcPr>
            <w:tcW w:w="427" w:type="dxa"/>
            <w:vMerge/>
            <w:shd w:val="clear" w:color="auto" w:fill="auto"/>
            <w:vAlign w:val="center"/>
          </w:tcPr>
          <w:p w14:paraId="6C3C9D59"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52" w:type="dxa"/>
            <w:shd w:val="clear" w:color="auto" w:fill="auto"/>
            <w:vAlign w:val="center"/>
          </w:tcPr>
          <w:p w14:paraId="6C6D5E68"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通知方式</w:t>
            </w:r>
          </w:p>
        </w:tc>
        <w:tc>
          <w:tcPr>
            <w:tcW w:w="6926" w:type="dxa"/>
            <w:shd w:val="clear" w:color="auto" w:fill="auto"/>
            <w:vAlign w:val="center"/>
          </w:tcPr>
          <w:p w14:paraId="3ACBBE62"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法院可以用口头通知、电话、短信、传真、电子邮件等简便方式传唤当事人、通知证人、送达</w:t>
            </w:r>
            <w:r w:rsidRPr="0058672A">
              <w:rPr>
                <w:rFonts w:ascii="宋体" w:eastAsia="宋体" w:hAnsi="宋体" w:cs="Arial Unicode MS" w:hint="eastAsia"/>
                <w:color w:val="FF0000"/>
                <w:sz w:val="21"/>
                <w:szCs w:val="21"/>
              </w:rPr>
              <w:t>裁判文书以外的</w:t>
            </w:r>
            <w:r w:rsidRPr="0058672A">
              <w:rPr>
                <w:rFonts w:ascii="宋体" w:eastAsia="宋体" w:hAnsi="宋体" w:cs="Arial Unicode MS" w:hint="eastAsia"/>
                <w:color w:val="000000"/>
                <w:sz w:val="21"/>
                <w:szCs w:val="21"/>
              </w:rPr>
              <w:t>诉讼文书</w:t>
            </w:r>
          </w:p>
        </w:tc>
      </w:tr>
      <w:tr w:rsidR="0058672A" w:rsidRPr="0058672A" w14:paraId="175F6BB5" w14:textId="77777777" w:rsidTr="002A772E">
        <w:trPr>
          <w:trHeight w:val="180"/>
          <w:jc w:val="center"/>
        </w:trPr>
        <w:tc>
          <w:tcPr>
            <w:tcW w:w="427" w:type="dxa"/>
            <w:vMerge/>
            <w:shd w:val="clear" w:color="auto" w:fill="auto"/>
            <w:vAlign w:val="center"/>
          </w:tcPr>
          <w:p w14:paraId="5F684E1A"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52" w:type="dxa"/>
            <w:shd w:val="clear" w:color="auto" w:fill="auto"/>
            <w:vAlign w:val="center"/>
          </w:tcPr>
          <w:p w14:paraId="3F8937E7"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举证期限</w:t>
            </w:r>
          </w:p>
        </w:tc>
        <w:tc>
          <w:tcPr>
            <w:tcW w:w="6926" w:type="dxa"/>
            <w:shd w:val="clear" w:color="auto" w:fill="auto"/>
            <w:vAlign w:val="center"/>
          </w:tcPr>
          <w:p w14:paraId="0E326772"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①由法院确定</w:t>
            </w:r>
          </w:p>
          <w:p w14:paraId="3EB741AD"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②也可以由当事人协商一致并经法院准许，但不得超过15日</w:t>
            </w:r>
          </w:p>
        </w:tc>
      </w:tr>
      <w:tr w:rsidR="0058672A" w:rsidRPr="0058672A" w14:paraId="298A85DF" w14:textId="77777777" w:rsidTr="002A772E">
        <w:trPr>
          <w:trHeight w:val="180"/>
          <w:jc w:val="center"/>
        </w:trPr>
        <w:tc>
          <w:tcPr>
            <w:tcW w:w="427" w:type="dxa"/>
            <w:vMerge/>
            <w:shd w:val="clear" w:color="auto" w:fill="auto"/>
            <w:vAlign w:val="center"/>
          </w:tcPr>
          <w:p w14:paraId="42B3BAC6"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52" w:type="dxa"/>
            <w:shd w:val="clear" w:color="auto" w:fill="auto"/>
            <w:vAlign w:val="center"/>
          </w:tcPr>
          <w:p w14:paraId="0411045E"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审理方式</w:t>
            </w:r>
          </w:p>
        </w:tc>
        <w:tc>
          <w:tcPr>
            <w:tcW w:w="6926" w:type="dxa"/>
            <w:shd w:val="clear" w:color="auto" w:fill="auto"/>
            <w:vAlign w:val="center"/>
          </w:tcPr>
          <w:p w14:paraId="1BE133BC"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由审判员</w:t>
            </w:r>
            <w:r w:rsidRPr="0058672A">
              <w:rPr>
                <w:rFonts w:ascii="宋体" w:eastAsia="宋体" w:hAnsi="宋体" w:cs="Arial Unicode MS" w:hint="eastAsia"/>
                <w:bCs/>
                <w:color w:val="FF0000"/>
                <w:sz w:val="21"/>
                <w:szCs w:val="21"/>
              </w:rPr>
              <w:t>1</w:t>
            </w:r>
            <w:r w:rsidRPr="0058672A">
              <w:rPr>
                <w:rFonts w:ascii="宋体" w:eastAsia="宋体" w:hAnsi="宋体" w:cs="Arial Unicode MS" w:hint="eastAsia"/>
                <w:color w:val="FF0000"/>
                <w:sz w:val="21"/>
                <w:szCs w:val="21"/>
              </w:rPr>
              <w:t>人</w:t>
            </w:r>
            <w:r w:rsidRPr="0058672A">
              <w:rPr>
                <w:rFonts w:ascii="宋体" w:eastAsia="宋体" w:hAnsi="宋体" w:cs="Arial Unicode MS" w:hint="eastAsia"/>
                <w:color w:val="000000"/>
                <w:sz w:val="21"/>
                <w:szCs w:val="21"/>
              </w:rPr>
              <w:t>独任审理</w:t>
            </w:r>
          </w:p>
        </w:tc>
      </w:tr>
      <w:tr w:rsidR="0058672A" w:rsidRPr="0058672A" w14:paraId="4429028E" w14:textId="77777777" w:rsidTr="002A772E">
        <w:trPr>
          <w:trHeight w:val="180"/>
          <w:jc w:val="center"/>
        </w:trPr>
        <w:tc>
          <w:tcPr>
            <w:tcW w:w="427" w:type="dxa"/>
            <w:vMerge/>
            <w:shd w:val="clear" w:color="auto" w:fill="auto"/>
            <w:vAlign w:val="center"/>
          </w:tcPr>
          <w:p w14:paraId="423E75EE"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52" w:type="dxa"/>
            <w:shd w:val="clear" w:color="auto" w:fill="auto"/>
            <w:vAlign w:val="center"/>
          </w:tcPr>
          <w:p w14:paraId="713F14F5"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审理期限</w:t>
            </w:r>
          </w:p>
        </w:tc>
        <w:tc>
          <w:tcPr>
            <w:tcW w:w="6926" w:type="dxa"/>
            <w:shd w:val="clear" w:color="auto" w:fill="auto"/>
            <w:vAlign w:val="center"/>
          </w:tcPr>
          <w:p w14:paraId="1C13F19E"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应当在立案之日起</w:t>
            </w:r>
            <w:r w:rsidRPr="0058672A">
              <w:rPr>
                <w:rFonts w:ascii="宋体" w:eastAsia="宋体" w:hAnsi="宋体" w:cs="Arial Unicode MS" w:hint="eastAsia"/>
                <w:bCs/>
                <w:color w:val="FF0000"/>
                <w:sz w:val="21"/>
                <w:szCs w:val="21"/>
              </w:rPr>
              <w:t>45日内</w:t>
            </w:r>
            <w:r w:rsidRPr="0058672A">
              <w:rPr>
                <w:rFonts w:ascii="宋体" w:eastAsia="宋体" w:hAnsi="宋体" w:cs="Arial Unicode MS" w:hint="eastAsia"/>
                <w:color w:val="000000"/>
                <w:sz w:val="21"/>
                <w:szCs w:val="21"/>
              </w:rPr>
              <w:t>审结</w:t>
            </w:r>
          </w:p>
        </w:tc>
      </w:tr>
      <w:tr w:rsidR="0058672A" w:rsidRPr="0058672A" w14:paraId="0EDEB44A" w14:textId="77777777" w:rsidTr="002A772E">
        <w:trPr>
          <w:trHeight w:val="180"/>
          <w:jc w:val="center"/>
        </w:trPr>
        <w:tc>
          <w:tcPr>
            <w:tcW w:w="427" w:type="dxa"/>
            <w:vMerge/>
            <w:shd w:val="clear" w:color="auto" w:fill="auto"/>
            <w:vAlign w:val="center"/>
          </w:tcPr>
          <w:p w14:paraId="7453D85A"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52" w:type="dxa"/>
            <w:shd w:val="clear" w:color="auto" w:fill="auto"/>
            <w:vAlign w:val="center"/>
          </w:tcPr>
          <w:p w14:paraId="4F9FDB92"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程序转化</w:t>
            </w:r>
          </w:p>
        </w:tc>
        <w:tc>
          <w:tcPr>
            <w:tcW w:w="6926" w:type="dxa"/>
            <w:shd w:val="clear" w:color="auto" w:fill="auto"/>
            <w:vAlign w:val="center"/>
          </w:tcPr>
          <w:p w14:paraId="42B75904"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法院在审理过程中，发现案件不宜适用简易程序的，裁定转为普通程序</w:t>
            </w:r>
          </w:p>
        </w:tc>
      </w:tr>
    </w:tbl>
    <w:bookmarkEnd w:id="4"/>
    <w:p w14:paraId="10B73973" w14:textId="78507EE3" w:rsidR="0058672A" w:rsidRPr="0058672A" w:rsidRDefault="002A772E" w:rsidP="00AE26F0">
      <w:pPr>
        <w:autoSpaceDE w:val="0"/>
        <w:autoSpaceDN w:val="0"/>
        <w:adjustRightInd w:val="0"/>
        <w:spacing w:after="0" w:line="276" w:lineRule="auto"/>
        <w:ind w:firstLineChars="300" w:firstLine="632"/>
        <w:rPr>
          <w:rFonts w:ascii="宋体" w:eastAsia="宋体" w:hAnsi="宋体" w:cs="汉仪粗宋简" w:hint="eastAsia"/>
          <w:b/>
          <w:bCs/>
          <w:color w:val="000000"/>
          <w:kern w:val="0"/>
          <w:position w:val="4"/>
          <w:sz w:val="21"/>
          <w:szCs w:val="21"/>
          <w:lang w:val="zh-CN"/>
          <w14:ligatures w14:val="none"/>
        </w:rPr>
      </w:pPr>
      <w:r w:rsidRPr="006B4FD8">
        <w:rPr>
          <w:rFonts w:ascii="宋体" w:eastAsia="宋体" w:hAnsi="宋体" w:cs="汉仪粗宋简" w:hint="eastAsia"/>
          <w:b/>
          <w:bCs/>
          <w:color w:val="000000"/>
          <w:kern w:val="0"/>
          <w:position w:val="4"/>
          <w:sz w:val="21"/>
          <w:szCs w:val="21"/>
          <w:lang w:val="zh-CN"/>
          <w14:ligatures w14:val="none"/>
        </w:rPr>
        <w:t>（二）</w:t>
      </w:r>
      <w:r w:rsidR="0058672A" w:rsidRPr="0058672A">
        <w:rPr>
          <w:rFonts w:ascii="宋体" w:eastAsia="宋体" w:hAnsi="宋体" w:cs="汉仪粗宋简" w:hint="eastAsia"/>
          <w:b/>
          <w:bCs/>
          <w:color w:val="000000"/>
          <w:kern w:val="0"/>
          <w:position w:val="4"/>
          <w:sz w:val="21"/>
          <w:szCs w:val="21"/>
          <w:lang w:val="zh-CN"/>
          <w14:ligatures w14:val="none"/>
        </w:rPr>
        <w:t>二审程序</w:t>
      </w:r>
    </w:p>
    <w:tbl>
      <w:tblPr>
        <w:tblStyle w:val="ae"/>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074"/>
        <w:gridCol w:w="7431"/>
      </w:tblGrid>
      <w:tr w:rsidR="0058672A" w:rsidRPr="0058672A" w14:paraId="6804AE6B" w14:textId="77777777" w:rsidTr="005474F9">
        <w:trPr>
          <w:trHeight w:val="180"/>
          <w:jc w:val="center"/>
        </w:trPr>
        <w:tc>
          <w:tcPr>
            <w:tcW w:w="1197" w:type="dxa"/>
            <w:shd w:val="clear" w:color="auto" w:fill="auto"/>
            <w:vAlign w:val="center"/>
          </w:tcPr>
          <w:p w14:paraId="6023BDF4"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bookmarkStart w:id="5" w:name="_Hlk79330145"/>
            <w:r w:rsidRPr="0058672A">
              <w:rPr>
                <w:rFonts w:ascii="宋体" w:eastAsia="宋体" w:hAnsi="宋体" w:cs="Arial Unicode MS" w:hint="eastAsia"/>
                <w:bCs/>
                <w:color w:val="000000"/>
                <w:sz w:val="21"/>
                <w:szCs w:val="21"/>
              </w:rPr>
              <w:t>上诉期限</w:t>
            </w:r>
          </w:p>
        </w:tc>
        <w:tc>
          <w:tcPr>
            <w:tcW w:w="8716" w:type="dxa"/>
            <w:shd w:val="clear" w:color="auto" w:fill="auto"/>
            <w:vAlign w:val="center"/>
          </w:tcPr>
          <w:p w14:paraId="563B16ED"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判决书送达15日内提起上诉；裁定书送达10日内</w:t>
            </w:r>
          </w:p>
          <w:p w14:paraId="33EB6168"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bCs/>
                <w:color w:val="FF0000"/>
                <w:sz w:val="21"/>
                <w:szCs w:val="21"/>
              </w:rPr>
              <w:t>【备注】</w:t>
            </w:r>
            <w:r w:rsidRPr="0058672A">
              <w:rPr>
                <w:rFonts w:ascii="宋体" w:eastAsia="宋体" w:hAnsi="宋体" w:cs="Arial Unicode MS" w:hint="eastAsia"/>
                <w:color w:val="000000"/>
                <w:sz w:val="21"/>
                <w:szCs w:val="21"/>
              </w:rPr>
              <w:t>提出上诉，可以通过原审法院提出，也可以直接向二审法院提出</w:t>
            </w:r>
          </w:p>
        </w:tc>
      </w:tr>
      <w:tr w:rsidR="0058672A" w:rsidRPr="0058672A" w14:paraId="580D665C" w14:textId="77777777" w:rsidTr="005474F9">
        <w:trPr>
          <w:trHeight w:val="180"/>
          <w:jc w:val="center"/>
        </w:trPr>
        <w:tc>
          <w:tcPr>
            <w:tcW w:w="1197" w:type="dxa"/>
            <w:shd w:val="clear" w:color="auto" w:fill="auto"/>
            <w:vAlign w:val="center"/>
          </w:tcPr>
          <w:p w14:paraId="16A41E55"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审理方式</w:t>
            </w:r>
          </w:p>
        </w:tc>
        <w:tc>
          <w:tcPr>
            <w:tcW w:w="8716" w:type="dxa"/>
            <w:shd w:val="clear" w:color="auto" w:fill="auto"/>
            <w:vAlign w:val="center"/>
          </w:tcPr>
          <w:p w14:paraId="312C6617"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【原则：开庭审理】</w:t>
            </w:r>
            <w:r w:rsidRPr="0058672A">
              <w:rPr>
                <w:rFonts w:ascii="宋体" w:eastAsia="宋体" w:hAnsi="宋体" w:cs="Arial Unicode MS" w:hint="eastAsia"/>
                <w:color w:val="000000"/>
                <w:sz w:val="21"/>
                <w:szCs w:val="21"/>
              </w:rPr>
              <w:t>对上诉案件，应当组成合议庭，开庭审理</w:t>
            </w:r>
          </w:p>
          <w:p w14:paraId="0F555793"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【例外：书面审理】</w:t>
            </w:r>
            <w:r w:rsidRPr="0058672A">
              <w:rPr>
                <w:rFonts w:ascii="宋体" w:eastAsia="宋体" w:hAnsi="宋体" w:cs="Arial Unicode MS" w:hint="eastAsia"/>
                <w:color w:val="000000"/>
                <w:sz w:val="21"/>
                <w:szCs w:val="21"/>
              </w:rPr>
              <w:t>经过阅卷、调查和询问当事人，对没有提出新的事实、证据或者理由，合议庭认为不需要开庭审理的，</w:t>
            </w:r>
            <w:r w:rsidRPr="0058672A">
              <w:rPr>
                <w:rFonts w:ascii="宋体" w:eastAsia="宋体" w:hAnsi="宋体" w:cs="Arial Unicode MS" w:hint="eastAsia"/>
                <w:color w:val="FF0000"/>
                <w:sz w:val="21"/>
                <w:szCs w:val="21"/>
              </w:rPr>
              <w:t>也可以</w:t>
            </w:r>
            <w:r w:rsidRPr="0058672A">
              <w:rPr>
                <w:rFonts w:ascii="宋体" w:eastAsia="宋体" w:hAnsi="宋体" w:cs="Arial Unicode MS" w:hint="eastAsia"/>
                <w:color w:val="000000"/>
                <w:sz w:val="21"/>
                <w:szCs w:val="21"/>
              </w:rPr>
              <w:t>不开庭审理</w:t>
            </w:r>
          </w:p>
        </w:tc>
      </w:tr>
      <w:tr w:rsidR="0058672A" w:rsidRPr="0058672A" w14:paraId="579E0791" w14:textId="77777777" w:rsidTr="005474F9">
        <w:trPr>
          <w:trHeight w:val="180"/>
          <w:jc w:val="center"/>
        </w:trPr>
        <w:tc>
          <w:tcPr>
            <w:tcW w:w="1197" w:type="dxa"/>
            <w:shd w:val="clear" w:color="auto" w:fill="auto"/>
            <w:vAlign w:val="center"/>
          </w:tcPr>
          <w:p w14:paraId="151CCDF6"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审理对象</w:t>
            </w:r>
          </w:p>
        </w:tc>
        <w:tc>
          <w:tcPr>
            <w:tcW w:w="8716" w:type="dxa"/>
            <w:shd w:val="clear" w:color="auto" w:fill="auto"/>
            <w:vAlign w:val="center"/>
          </w:tcPr>
          <w:p w14:paraId="0D16177C"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①原审法院的裁判、裁定</w:t>
            </w:r>
          </w:p>
          <w:p w14:paraId="238F9D9B"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②被诉行政行为是否合法</w:t>
            </w:r>
          </w:p>
        </w:tc>
      </w:tr>
      <w:tr w:rsidR="0058672A" w:rsidRPr="0058672A" w14:paraId="2B8142F2" w14:textId="77777777" w:rsidTr="005474F9">
        <w:trPr>
          <w:trHeight w:val="180"/>
          <w:jc w:val="center"/>
        </w:trPr>
        <w:tc>
          <w:tcPr>
            <w:tcW w:w="1197" w:type="dxa"/>
            <w:shd w:val="clear" w:color="auto" w:fill="auto"/>
            <w:vAlign w:val="center"/>
          </w:tcPr>
          <w:p w14:paraId="649531B8"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审理期限</w:t>
            </w:r>
          </w:p>
        </w:tc>
        <w:tc>
          <w:tcPr>
            <w:tcW w:w="8716" w:type="dxa"/>
            <w:shd w:val="clear" w:color="auto" w:fill="auto"/>
            <w:vAlign w:val="center"/>
          </w:tcPr>
          <w:p w14:paraId="4AA15D33"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在收到上诉状</w:t>
            </w:r>
            <w:r w:rsidRPr="0058672A">
              <w:rPr>
                <w:rFonts w:ascii="宋体" w:eastAsia="宋体" w:hAnsi="宋体" w:cs="Arial Unicode MS" w:hint="eastAsia"/>
                <w:bCs/>
                <w:color w:val="FF0000"/>
                <w:sz w:val="21"/>
                <w:szCs w:val="21"/>
              </w:rPr>
              <w:t>3个月内</w:t>
            </w:r>
            <w:proofErr w:type="gramStart"/>
            <w:r w:rsidRPr="0058672A">
              <w:rPr>
                <w:rFonts w:ascii="宋体" w:eastAsia="宋体" w:hAnsi="宋体" w:cs="Arial Unicode MS" w:hint="eastAsia"/>
                <w:color w:val="000000"/>
                <w:sz w:val="21"/>
                <w:szCs w:val="21"/>
              </w:rPr>
              <w:t>作出</w:t>
            </w:r>
            <w:proofErr w:type="gramEnd"/>
            <w:r w:rsidRPr="0058672A">
              <w:rPr>
                <w:rFonts w:ascii="宋体" w:eastAsia="宋体" w:hAnsi="宋体" w:cs="Arial Unicode MS" w:hint="eastAsia"/>
                <w:color w:val="000000"/>
                <w:sz w:val="21"/>
                <w:szCs w:val="21"/>
              </w:rPr>
              <w:t>终审判决</w:t>
            </w:r>
          </w:p>
        </w:tc>
      </w:tr>
    </w:tbl>
    <w:bookmarkEnd w:id="5"/>
    <w:p w14:paraId="18F21A74" w14:textId="0CF40BA3" w:rsidR="0058672A" w:rsidRPr="0058672A" w:rsidRDefault="002A772E" w:rsidP="00AE26F0">
      <w:pPr>
        <w:autoSpaceDE w:val="0"/>
        <w:autoSpaceDN w:val="0"/>
        <w:adjustRightInd w:val="0"/>
        <w:spacing w:after="0" w:line="276" w:lineRule="auto"/>
        <w:ind w:firstLineChars="200" w:firstLine="422"/>
        <w:rPr>
          <w:rFonts w:ascii="宋体" w:eastAsia="宋体" w:hAnsi="宋体" w:cs="汉仪粗宋简" w:hint="eastAsia"/>
          <w:b/>
          <w:bCs/>
          <w:color w:val="000000"/>
          <w:kern w:val="0"/>
          <w:position w:val="4"/>
          <w:sz w:val="21"/>
          <w:szCs w:val="21"/>
          <w:lang w:val="zh-CN"/>
          <w14:ligatures w14:val="none"/>
        </w:rPr>
      </w:pPr>
      <w:r w:rsidRPr="006B4FD8">
        <w:rPr>
          <w:rFonts w:ascii="宋体" w:eastAsia="宋体" w:hAnsi="宋体" w:cs="汉仪粗宋简" w:hint="eastAsia"/>
          <w:b/>
          <w:bCs/>
          <w:color w:val="000000"/>
          <w:kern w:val="0"/>
          <w:position w:val="4"/>
          <w:sz w:val="21"/>
          <w:szCs w:val="21"/>
          <w:lang w:val="zh-CN"/>
          <w14:ligatures w14:val="none"/>
        </w:rPr>
        <w:t>（三）</w:t>
      </w:r>
      <w:r w:rsidR="0058672A" w:rsidRPr="0058672A">
        <w:rPr>
          <w:rFonts w:ascii="宋体" w:eastAsia="宋体" w:hAnsi="宋体" w:cs="汉仪粗宋简" w:hint="eastAsia"/>
          <w:b/>
          <w:bCs/>
          <w:color w:val="000000"/>
          <w:kern w:val="0"/>
          <w:position w:val="4"/>
          <w:sz w:val="21"/>
          <w:szCs w:val="21"/>
          <w:lang w:val="zh-CN"/>
          <w14:ligatures w14:val="none"/>
        </w:rPr>
        <w:t>再审程序</w:t>
      </w:r>
    </w:p>
    <w:tbl>
      <w:tblPr>
        <w:tblStyle w:val="ae"/>
        <w:tblW w:w="8637"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4"/>
        <w:gridCol w:w="851"/>
        <w:gridCol w:w="6530"/>
        <w:gridCol w:w="132"/>
      </w:tblGrid>
      <w:tr w:rsidR="0058672A" w:rsidRPr="0058672A" w14:paraId="40F42FA7" w14:textId="77777777" w:rsidTr="005474F9">
        <w:trPr>
          <w:gridAfter w:val="1"/>
          <w:wAfter w:w="132" w:type="dxa"/>
          <w:trHeight w:val="416"/>
          <w:jc w:val="center"/>
        </w:trPr>
        <w:tc>
          <w:tcPr>
            <w:tcW w:w="1124" w:type="dxa"/>
            <w:vMerge w:val="restart"/>
            <w:shd w:val="clear" w:color="auto" w:fill="auto"/>
            <w:vAlign w:val="center"/>
          </w:tcPr>
          <w:p w14:paraId="1AED9422"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再审启动</w:t>
            </w:r>
          </w:p>
        </w:tc>
        <w:tc>
          <w:tcPr>
            <w:tcW w:w="851" w:type="dxa"/>
            <w:shd w:val="clear" w:color="auto" w:fill="auto"/>
            <w:vAlign w:val="center"/>
          </w:tcPr>
          <w:p w14:paraId="2758947A"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当事人</w:t>
            </w:r>
          </w:p>
        </w:tc>
        <w:tc>
          <w:tcPr>
            <w:tcW w:w="6530" w:type="dxa"/>
            <w:shd w:val="clear" w:color="auto" w:fill="auto"/>
            <w:vAlign w:val="center"/>
          </w:tcPr>
          <w:p w14:paraId="0C44C1AC"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①向谁申请：</w:t>
            </w:r>
            <w:bookmarkStart w:id="6" w:name="_Hlk175160690"/>
            <w:r w:rsidRPr="0058672A">
              <w:rPr>
                <w:rFonts w:ascii="宋体" w:eastAsia="宋体" w:hAnsi="宋体" w:cs="Arial Unicode MS" w:hint="eastAsia"/>
                <w:color w:val="000000"/>
                <w:sz w:val="21"/>
                <w:szCs w:val="21"/>
              </w:rPr>
              <w:t>当事人向</w:t>
            </w:r>
            <w:r w:rsidRPr="0058672A">
              <w:rPr>
                <w:rFonts w:ascii="宋体" w:eastAsia="宋体" w:hAnsi="宋体" w:cs="Arial Unicode MS" w:hint="eastAsia"/>
                <w:color w:val="FF0000"/>
                <w:sz w:val="21"/>
                <w:szCs w:val="21"/>
              </w:rPr>
              <w:t>上一级法院</w:t>
            </w:r>
            <w:r w:rsidRPr="0058672A">
              <w:rPr>
                <w:rFonts w:ascii="宋体" w:eastAsia="宋体" w:hAnsi="宋体" w:cs="Arial Unicode MS" w:hint="eastAsia"/>
                <w:color w:val="000000"/>
                <w:sz w:val="21"/>
                <w:szCs w:val="21"/>
              </w:rPr>
              <w:t>申请再审</w:t>
            </w:r>
          </w:p>
          <w:bookmarkEnd w:id="6"/>
          <w:p w14:paraId="44C6A38C"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②申请期限：应当在判决、裁定或者调解书发生法律效力后</w:t>
            </w:r>
            <w:r w:rsidRPr="0058672A">
              <w:rPr>
                <w:rFonts w:ascii="宋体" w:eastAsia="宋体" w:hAnsi="宋体" w:cs="Arial Unicode MS" w:hint="eastAsia"/>
                <w:bCs/>
                <w:color w:val="FF0000"/>
                <w:sz w:val="21"/>
                <w:szCs w:val="21"/>
              </w:rPr>
              <w:t>6个月内</w:t>
            </w:r>
            <w:r w:rsidRPr="0058672A">
              <w:rPr>
                <w:rFonts w:ascii="宋体" w:eastAsia="宋体" w:hAnsi="宋体" w:cs="Arial Unicode MS" w:hint="eastAsia"/>
                <w:color w:val="000000"/>
                <w:sz w:val="21"/>
                <w:szCs w:val="21"/>
              </w:rPr>
              <w:t>提出</w:t>
            </w:r>
          </w:p>
          <w:p w14:paraId="137D1751"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③审查期限：法院应当</w:t>
            </w:r>
            <w:r w:rsidRPr="0058672A">
              <w:rPr>
                <w:rFonts w:ascii="宋体" w:eastAsia="宋体" w:hAnsi="宋体" w:cs="Arial Unicode MS" w:hint="eastAsia"/>
                <w:bCs/>
                <w:color w:val="FF0000"/>
                <w:sz w:val="21"/>
                <w:szCs w:val="21"/>
              </w:rPr>
              <w:t>自再审申请案件立案之日起6个月内审查</w:t>
            </w:r>
            <w:r w:rsidRPr="0058672A">
              <w:rPr>
                <w:rFonts w:ascii="宋体" w:eastAsia="宋体" w:hAnsi="宋体" w:cs="Arial Unicode MS" w:hint="eastAsia"/>
                <w:bCs/>
                <w:color w:val="000000"/>
                <w:sz w:val="21"/>
                <w:szCs w:val="21"/>
              </w:rPr>
              <w:t>，</w:t>
            </w:r>
            <w:r w:rsidRPr="0058672A">
              <w:rPr>
                <w:rFonts w:ascii="宋体" w:eastAsia="宋体" w:hAnsi="宋体" w:cs="Arial Unicode MS" w:hint="eastAsia"/>
                <w:color w:val="000000"/>
                <w:sz w:val="21"/>
                <w:szCs w:val="21"/>
              </w:rPr>
              <w:t>有特殊情况需要延长的，由本院院长批准</w:t>
            </w:r>
          </w:p>
        </w:tc>
      </w:tr>
      <w:tr w:rsidR="0058672A" w:rsidRPr="0058672A" w14:paraId="58633E81" w14:textId="77777777" w:rsidTr="005474F9">
        <w:trPr>
          <w:gridAfter w:val="1"/>
          <w:wAfter w:w="132" w:type="dxa"/>
          <w:trHeight w:val="180"/>
          <w:jc w:val="center"/>
        </w:trPr>
        <w:tc>
          <w:tcPr>
            <w:tcW w:w="1124" w:type="dxa"/>
            <w:vMerge/>
            <w:shd w:val="clear" w:color="auto" w:fill="auto"/>
            <w:vAlign w:val="center"/>
          </w:tcPr>
          <w:p w14:paraId="72D50078"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851" w:type="dxa"/>
            <w:shd w:val="clear" w:color="auto" w:fill="auto"/>
            <w:vAlign w:val="center"/>
          </w:tcPr>
          <w:p w14:paraId="707FDD86" w14:textId="77777777" w:rsidR="0058672A" w:rsidRPr="0058672A" w:rsidRDefault="0058672A" w:rsidP="00AE26F0">
            <w:pPr>
              <w:tabs>
                <w:tab w:val="left" w:pos="420"/>
              </w:tabs>
              <w:spacing w:line="276" w:lineRule="auto"/>
              <w:jc w:val="center"/>
              <w:rPr>
                <w:rFonts w:ascii="宋体" w:eastAsia="宋体" w:hAnsi="宋体" w:cs="Arial Unicode MS" w:hint="eastAsia"/>
                <w:color w:val="000000"/>
                <w:sz w:val="21"/>
                <w:szCs w:val="21"/>
              </w:rPr>
            </w:pPr>
            <w:r w:rsidRPr="0058672A">
              <w:rPr>
                <w:rFonts w:ascii="宋体" w:eastAsia="宋体" w:hAnsi="宋体" w:cs="Arial Unicode MS" w:hint="eastAsia"/>
                <w:color w:val="000000"/>
                <w:sz w:val="21"/>
                <w:szCs w:val="21"/>
              </w:rPr>
              <w:t>法院</w:t>
            </w:r>
          </w:p>
        </w:tc>
        <w:tc>
          <w:tcPr>
            <w:tcW w:w="6530" w:type="dxa"/>
            <w:shd w:val="clear" w:color="auto" w:fill="auto"/>
            <w:vAlign w:val="center"/>
          </w:tcPr>
          <w:p w14:paraId="7462471A" w14:textId="77777777" w:rsidR="0058672A" w:rsidRPr="0058672A" w:rsidRDefault="0058672A" w:rsidP="00AE26F0">
            <w:pPr>
              <w:tabs>
                <w:tab w:val="left" w:pos="420"/>
              </w:tabs>
              <w:spacing w:line="276" w:lineRule="auto"/>
              <w:jc w:val="both"/>
              <w:rPr>
                <w:rFonts w:ascii="宋体" w:eastAsia="宋体" w:hAnsi="宋体" w:cs="Arial Unicode MS" w:hint="eastAsia"/>
                <w:color w:val="000000"/>
                <w:sz w:val="21"/>
                <w:szCs w:val="21"/>
              </w:rPr>
            </w:pPr>
            <w:r w:rsidRPr="0058672A">
              <w:rPr>
                <w:rFonts w:ascii="宋体" w:eastAsia="宋体" w:hAnsi="宋体" w:cs="Arial Unicode MS" w:hint="eastAsia"/>
                <w:color w:val="000000"/>
                <w:sz w:val="21"/>
                <w:szCs w:val="21"/>
              </w:rPr>
              <w:t>①各级人民法院院长认为需要再审的，应当提交审判委员会讨论决定</w:t>
            </w:r>
          </w:p>
          <w:p w14:paraId="794EA029" w14:textId="77777777" w:rsidR="0058672A" w:rsidRPr="0058672A" w:rsidRDefault="0058672A" w:rsidP="00AE26F0">
            <w:pPr>
              <w:tabs>
                <w:tab w:val="left" w:pos="420"/>
              </w:tabs>
              <w:spacing w:line="276" w:lineRule="auto"/>
              <w:jc w:val="both"/>
              <w:rPr>
                <w:rFonts w:ascii="宋体" w:eastAsia="宋体" w:hAnsi="宋体" w:cs="Arial Unicode MS" w:hint="eastAsia"/>
                <w:color w:val="000000"/>
                <w:sz w:val="21"/>
                <w:szCs w:val="21"/>
              </w:rPr>
            </w:pPr>
            <w:r w:rsidRPr="0058672A">
              <w:rPr>
                <w:rFonts w:ascii="宋体" w:eastAsia="宋体" w:hAnsi="宋体" w:cs="Arial Unicode MS" w:hint="eastAsia"/>
                <w:color w:val="000000"/>
                <w:sz w:val="21"/>
                <w:szCs w:val="21"/>
              </w:rPr>
              <w:t>②最高人民法院、上级人民法院认为需要再审的，有权提审或者指令下级人民法院再审</w:t>
            </w:r>
          </w:p>
        </w:tc>
      </w:tr>
      <w:tr w:rsidR="0058672A" w:rsidRPr="0058672A" w14:paraId="04DD6CFE" w14:textId="77777777" w:rsidTr="005474F9">
        <w:trPr>
          <w:gridAfter w:val="1"/>
          <w:wAfter w:w="132" w:type="dxa"/>
          <w:trHeight w:val="180"/>
          <w:jc w:val="center"/>
        </w:trPr>
        <w:tc>
          <w:tcPr>
            <w:tcW w:w="1124" w:type="dxa"/>
            <w:vMerge/>
            <w:shd w:val="clear" w:color="auto" w:fill="auto"/>
            <w:vAlign w:val="center"/>
          </w:tcPr>
          <w:p w14:paraId="7261AD35"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851" w:type="dxa"/>
            <w:shd w:val="clear" w:color="auto" w:fill="auto"/>
            <w:vAlign w:val="center"/>
          </w:tcPr>
          <w:p w14:paraId="283EBBFF" w14:textId="77777777" w:rsidR="0058672A" w:rsidRPr="0058672A" w:rsidRDefault="0058672A" w:rsidP="00AE26F0">
            <w:pPr>
              <w:tabs>
                <w:tab w:val="left" w:pos="420"/>
              </w:tabs>
              <w:spacing w:line="276" w:lineRule="auto"/>
              <w:jc w:val="center"/>
              <w:rPr>
                <w:rFonts w:ascii="宋体" w:eastAsia="宋体" w:hAnsi="宋体" w:cs="Arial Unicode MS" w:hint="eastAsia"/>
                <w:color w:val="000000"/>
                <w:sz w:val="21"/>
                <w:szCs w:val="21"/>
              </w:rPr>
            </w:pPr>
            <w:r w:rsidRPr="0058672A">
              <w:rPr>
                <w:rFonts w:ascii="宋体" w:eastAsia="宋体" w:hAnsi="宋体" w:cs="Arial Unicode MS" w:hint="eastAsia"/>
                <w:color w:val="000000"/>
                <w:sz w:val="21"/>
                <w:szCs w:val="21"/>
              </w:rPr>
              <w:t>检察院</w:t>
            </w:r>
          </w:p>
        </w:tc>
        <w:tc>
          <w:tcPr>
            <w:tcW w:w="6530" w:type="dxa"/>
            <w:shd w:val="clear" w:color="auto" w:fill="auto"/>
            <w:vAlign w:val="center"/>
          </w:tcPr>
          <w:p w14:paraId="09BEF54A" w14:textId="77777777" w:rsidR="0058672A" w:rsidRPr="0058672A" w:rsidRDefault="0058672A" w:rsidP="00AE26F0">
            <w:pPr>
              <w:tabs>
                <w:tab w:val="left" w:pos="420"/>
              </w:tabs>
              <w:spacing w:line="276" w:lineRule="auto"/>
              <w:jc w:val="both"/>
              <w:rPr>
                <w:rFonts w:ascii="宋体" w:eastAsia="宋体" w:hAnsi="宋体" w:cs="Arial Unicode MS" w:hint="eastAsia"/>
                <w:color w:val="000000"/>
                <w:sz w:val="21"/>
                <w:szCs w:val="21"/>
              </w:rPr>
            </w:pPr>
            <w:r w:rsidRPr="0058672A">
              <w:rPr>
                <w:rFonts w:ascii="宋体" w:eastAsia="宋体" w:hAnsi="宋体" w:cs="Arial Unicode MS" w:hint="eastAsia"/>
                <w:color w:val="000000"/>
                <w:sz w:val="21"/>
                <w:szCs w:val="21"/>
              </w:rPr>
              <w:t>①</w:t>
            </w:r>
            <w:bookmarkStart w:id="7" w:name="_Hlk175160721"/>
            <w:r w:rsidRPr="0058672A">
              <w:rPr>
                <w:rFonts w:ascii="宋体" w:eastAsia="宋体" w:hAnsi="宋体" w:cs="Arial Unicode MS" w:hint="eastAsia"/>
                <w:color w:val="000000"/>
                <w:sz w:val="21"/>
                <w:szCs w:val="21"/>
              </w:rPr>
              <w:t>最高人民检察院、上级人民检察院认为需要再审的，应当提出抗诉</w:t>
            </w:r>
          </w:p>
          <w:bookmarkEnd w:id="7"/>
          <w:p w14:paraId="7DD4CE94" w14:textId="77777777" w:rsidR="0058672A" w:rsidRPr="0058672A" w:rsidRDefault="0058672A" w:rsidP="00AE26F0">
            <w:pPr>
              <w:tabs>
                <w:tab w:val="left" w:pos="420"/>
              </w:tabs>
              <w:spacing w:line="276" w:lineRule="auto"/>
              <w:jc w:val="both"/>
              <w:rPr>
                <w:rFonts w:ascii="宋体" w:eastAsia="宋体" w:hAnsi="宋体" w:cs="Arial Unicode MS" w:hint="eastAsia"/>
                <w:color w:val="000000"/>
                <w:sz w:val="21"/>
                <w:szCs w:val="21"/>
              </w:rPr>
            </w:pPr>
            <w:r w:rsidRPr="0058672A">
              <w:rPr>
                <w:rFonts w:ascii="宋体" w:eastAsia="宋体" w:hAnsi="宋体" w:cs="Arial Unicode MS" w:hint="eastAsia"/>
                <w:bCs/>
                <w:color w:val="FF0000"/>
                <w:sz w:val="21"/>
                <w:szCs w:val="21"/>
              </w:rPr>
              <w:t>【备注】</w:t>
            </w:r>
            <w:bookmarkStart w:id="8" w:name="_Hlk175160735"/>
            <w:r w:rsidRPr="0058672A">
              <w:rPr>
                <w:rFonts w:ascii="宋体" w:eastAsia="宋体" w:hAnsi="宋体" w:cs="Arial Unicode MS" w:hint="eastAsia"/>
                <w:color w:val="000000"/>
                <w:sz w:val="21"/>
                <w:szCs w:val="21"/>
              </w:rPr>
              <w:t>法院自收到抗诉书之日起30日内</w:t>
            </w:r>
            <w:proofErr w:type="gramStart"/>
            <w:r w:rsidRPr="0058672A">
              <w:rPr>
                <w:rFonts w:ascii="宋体" w:eastAsia="宋体" w:hAnsi="宋体" w:cs="Arial Unicode MS" w:hint="eastAsia"/>
                <w:color w:val="000000"/>
                <w:sz w:val="21"/>
                <w:szCs w:val="21"/>
              </w:rPr>
              <w:t>作出</w:t>
            </w:r>
            <w:proofErr w:type="gramEnd"/>
            <w:r w:rsidRPr="0058672A">
              <w:rPr>
                <w:rFonts w:ascii="宋体" w:eastAsia="宋体" w:hAnsi="宋体" w:cs="Arial Unicode MS" w:hint="eastAsia"/>
                <w:color w:val="000000"/>
                <w:sz w:val="21"/>
                <w:szCs w:val="21"/>
              </w:rPr>
              <w:t>再审的裁定</w:t>
            </w:r>
            <w:r w:rsidRPr="0058672A">
              <w:rPr>
                <w:rFonts w:ascii="宋体" w:eastAsia="宋体" w:hAnsi="宋体" w:cs="Arial Unicode MS" w:hint="eastAsia"/>
                <w:bCs/>
                <w:color w:val="FF0000"/>
                <w:sz w:val="21"/>
                <w:szCs w:val="21"/>
              </w:rPr>
              <w:t>（检察院抗诉，法院必须再审）</w:t>
            </w:r>
            <w:bookmarkEnd w:id="8"/>
          </w:p>
          <w:p w14:paraId="6805F488" w14:textId="77777777" w:rsidR="0058672A" w:rsidRPr="0058672A" w:rsidRDefault="0058672A" w:rsidP="00AE26F0">
            <w:pPr>
              <w:tabs>
                <w:tab w:val="left" w:pos="420"/>
              </w:tabs>
              <w:spacing w:line="276" w:lineRule="auto"/>
              <w:jc w:val="both"/>
              <w:rPr>
                <w:rFonts w:ascii="宋体" w:eastAsia="宋体" w:hAnsi="宋体" w:cs="Arial Unicode MS" w:hint="eastAsia"/>
                <w:bCs/>
                <w:color w:val="FF0000"/>
                <w:sz w:val="21"/>
                <w:szCs w:val="21"/>
              </w:rPr>
            </w:pPr>
            <w:r w:rsidRPr="0058672A">
              <w:rPr>
                <w:rFonts w:ascii="宋体" w:eastAsia="宋体" w:hAnsi="宋体" w:cs="Arial Unicode MS" w:hint="eastAsia"/>
                <w:color w:val="000000"/>
                <w:sz w:val="21"/>
                <w:szCs w:val="21"/>
              </w:rPr>
              <w:t>②</w:t>
            </w:r>
            <w:bookmarkStart w:id="9" w:name="_Hlk175160778"/>
            <w:r w:rsidRPr="0058672A">
              <w:rPr>
                <w:rFonts w:ascii="宋体" w:eastAsia="宋体" w:hAnsi="宋体" w:cs="Arial Unicode MS" w:hint="eastAsia"/>
                <w:color w:val="000000"/>
                <w:sz w:val="21"/>
                <w:szCs w:val="21"/>
              </w:rPr>
              <w:t>地方各级人民检察院对同级人民法院已经发生法律效力的判决、裁定，发现需要再审的，</w:t>
            </w:r>
            <w:r w:rsidRPr="0058672A">
              <w:rPr>
                <w:rFonts w:ascii="宋体" w:eastAsia="宋体" w:hAnsi="宋体" w:cs="Arial Unicode MS" w:hint="eastAsia"/>
                <w:bCs/>
                <w:color w:val="FF0000"/>
                <w:sz w:val="21"/>
                <w:szCs w:val="21"/>
              </w:rPr>
              <w:t>可以向同级人民法院提出检察建议，并报上级人民检察院备案；也可以提请上级人民检察院向同级人民法院提出抗诉（上抗下，比如省高检向市中院提出抗诉）</w:t>
            </w:r>
          </w:p>
          <w:bookmarkEnd w:id="9"/>
          <w:p w14:paraId="4782ED7B" w14:textId="77777777" w:rsidR="0058672A" w:rsidRPr="0058672A" w:rsidRDefault="0058672A" w:rsidP="00AE26F0">
            <w:pPr>
              <w:tabs>
                <w:tab w:val="left" w:pos="420"/>
              </w:tabs>
              <w:spacing w:line="276" w:lineRule="auto"/>
              <w:jc w:val="both"/>
              <w:rPr>
                <w:rFonts w:ascii="宋体" w:eastAsia="宋体" w:hAnsi="宋体" w:cs="Arial Unicode MS" w:hint="eastAsia"/>
                <w:color w:val="000000"/>
                <w:sz w:val="21"/>
                <w:szCs w:val="21"/>
              </w:rPr>
            </w:pPr>
            <w:r w:rsidRPr="0058672A">
              <w:rPr>
                <w:rFonts w:ascii="宋体" w:eastAsia="宋体" w:hAnsi="宋体" w:cs="Arial Unicode MS" w:hint="eastAsia"/>
                <w:bCs/>
                <w:color w:val="FF0000"/>
                <w:sz w:val="21"/>
                <w:szCs w:val="21"/>
              </w:rPr>
              <w:t>【备注】</w:t>
            </w:r>
            <w:r w:rsidRPr="0058672A">
              <w:rPr>
                <w:rFonts w:ascii="宋体" w:eastAsia="宋体" w:hAnsi="宋体" w:cs="Arial Unicode MS" w:hint="eastAsia"/>
                <w:color w:val="000000"/>
                <w:sz w:val="21"/>
                <w:szCs w:val="21"/>
              </w:rPr>
              <w:t>法院收到再审检察建议后，应组成合议庭，在3个月内进行审查并决定是否再审</w:t>
            </w:r>
          </w:p>
        </w:tc>
      </w:tr>
      <w:tr w:rsidR="0058672A" w:rsidRPr="0058672A" w14:paraId="04BEC23F" w14:textId="77777777" w:rsidTr="005474F9">
        <w:trPr>
          <w:trHeight w:val="180"/>
          <w:jc w:val="center"/>
        </w:trPr>
        <w:tc>
          <w:tcPr>
            <w:tcW w:w="1124" w:type="dxa"/>
            <w:shd w:val="clear" w:color="auto" w:fill="auto"/>
            <w:vAlign w:val="center"/>
          </w:tcPr>
          <w:p w14:paraId="3DAAEF91"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再审组织</w:t>
            </w:r>
          </w:p>
        </w:tc>
        <w:tc>
          <w:tcPr>
            <w:tcW w:w="7513" w:type="dxa"/>
            <w:gridSpan w:val="3"/>
            <w:shd w:val="clear" w:color="auto" w:fill="auto"/>
            <w:vAlign w:val="center"/>
          </w:tcPr>
          <w:p w14:paraId="61B5565B"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法院审理再审案件，应当另行组成合议庭</w:t>
            </w:r>
          </w:p>
        </w:tc>
      </w:tr>
      <w:tr w:rsidR="0058672A" w:rsidRPr="0058672A" w14:paraId="268FE0A2" w14:textId="77777777" w:rsidTr="005474F9">
        <w:trPr>
          <w:trHeight w:val="180"/>
          <w:jc w:val="center"/>
        </w:trPr>
        <w:tc>
          <w:tcPr>
            <w:tcW w:w="1124" w:type="dxa"/>
            <w:shd w:val="clear" w:color="auto" w:fill="auto"/>
            <w:vAlign w:val="center"/>
          </w:tcPr>
          <w:p w14:paraId="252E8E8E"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再审对象</w:t>
            </w:r>
          </w:p>
        </w:tc>
        <w:tc>
          <w:tcPr>
            <w:tcW w:w="7513" w:type="dxa"/>
            <w:gridSpan w:val="3"/>
            <w:shd w:val="clear" w:color="auto" w:fill="auto"/>
            <w:vAlign w:val="center"/>
          </w:tcPr>
          <w:p w14:paraId="061FA2C0" w14:textId="77777777" w:rsidR="0058672A" w:rsidRPr="0058672A" w:rsidRDefault="0058672A" w:rsidP="00AE26F0">
            <w:pPr>
              <w:tabs>
                <w:tab w:val="left" w:pos="420"/>
              </w:tabs>
              <w:spacing w:line="276" w:lineRule="auto"/>
              <w:jc w:val="both"/>
              <w:rPr>
                <w:rFonts w:ascii="宋体" w:eastAsia="宋体" w:hAnsi="宋体" w:cs="宋体" w:hint="eastAsia"/>
                <w:color w:val="FF0000"/>
                <w:sz w:val="21"/>
                <w:szCs w:val="21"/>
              </w:rPr>
            </w:pPr>
            <w:r w:rsidRPr="0058672A">
              <w:rPr>
                <w:rFonts w:ascii="宋体" w:eastAsia="宋体" w:hAnsi="宋体" w:cs="Arial Unicode MS" w:hint="eastAsia"/>
                <w:color w:val="FF0000"/>
                <w:sz w:val="21"/>
                <w:szCs w:val="21"/>
              </w:rPr>
              <w:t>①再审请求</w:t>
            </w:r>
          </w:p>
          <w:p w14:paraId="06B345F8"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②被诉行政行为合法性</w:t>
            </w:r>
          </w:p>
        </w:tc>
      </w:tr>
    </w:tbl>
    <w:p w14:paraId="19BDB7D9" w14:textId="0310A373" w:rsidR="0058672A" w:rsidRPr="0058672A" w:rsidRDefault="00C323BB" w:rsidP="00AE26F0">
      <w:pPr>
        <w:autoSpaceDE w:val="0"/>
        <w:autoSpaceDN w:val="0"/>
        <w:adjustRightInd w:val="0"/>
        <w:spacing w:after="0" w:line="276" w:lineRule="auto"/>
        <w:ind w:firstLineChars="200" w:firstLine="422"/>
        <w:rPr>
          <w:rFonts w:ascii="宋体" w:eastAsia="宋体" w:hAnsi="宋体" w:cs="汉仪粗宋简" w:hint="eastAsia"/>
          <w:b/>
          <w:bCs/>
          <w:color w:val="000000"/>
          <w:kern w:val="0"/>
          <w:position w:val="4"/>
          <w:sz w:val="21"/>
          <w:szCs w:val="21"/>
          <w:lang w:val="zh-CN"/>
          <w14:ligatures w14:val="none"/>
        </w:rPr>
      </w:pPr>
      <w:bookmarkStart w:id="10" w:name="_Hlk37844263"/>
      <w:r w:rsidRPr="006B4FD8">
        <w:rPr>
          <w:rFonts w:ascii="宋体" w:eastAsia="宋体" w:hAnsi="宋体" w:cs="汉仪粗宋简" w:hint="eastAsia"/>
          <w:b/>
          <w:bCs/>
          <w:color w:val="000000"/>
          <w:kern w:val="0"/>
          <w:position w:val="4"/>
          <w:sz w:val="21"/>
          <w:szCs w:val="21"/>
          <w:lang w:val="zh-CN"/>
          <w14:ligatures w14:val="none"/>
        </w:rPr>
        <w:lastRenderedPageBreak/>
        <w:t>（四）被诉</w:t>
      </w:r>
      <w:r w:rsidR="0058672A" w:rsidRPr="0058672A">
        <w:rPr>
          <w:rFonts w:ascii="宋体" w:eastAsia="宋体" w:hAnsi="宋体" w:cs="汉仪粗宋简" w:hint="eastAsia"/>
          <w:b/>
          <w:bCs/>
          <w:color w:val="000000"/>
          <w:kern w:val="0"/>
          <w:position w:val="4"/>
          <w:sz w:val="21"/>
          <w:szCs w:val="21"/>
          <w:lang w:val="zh-CN"/>
          <w14:ligatures w14:val="none"/>
        </w:rPr>
        <w:t>行政机关负责人出庭应诉制度</w:t>
      </w:r>
      <w:bookmarkStart w:id="11" w:name="_Hlk79330262"/>
      <w:bookmarkEnd w:id="10"/>
    </w:p>
    <w:p w14:paraId="1E42AED1" w14:textId="77777777" w:rsidR="0058672A" w:rsidRPr="0058672A" w:rsidRDefault="0058672A" w:rsidP="00AE26F0">
      <w:pPr>
        <w:tabs>
          <w:tab w:val="left" w:pos="420"/>
        </w:tabs>
        <w:snapToGrid w:val="0"/>
        <w:spacing w:after="0" w:line="276" w:lineRule="auto"/>
        <w:ind w:firstLineChars="200" w:firstLine="422"/>
        <w:jc w:val="both"/>
        <w:rPr>
          <w:rFonts w:ascii="宋体" w:eastAsia="宋体" w:hAnsi="宋体" w:cs="Arial Unicode MS" w:hint="eastAsia"/>
          <w:color w:val="FF0000"/>
          <w:sz w:val="21"/>
          <w:szCs w:val="21"/>
          <w14:ligatures w14:val="none"/>
        </w:rPr>
      </w:pPr>
      <w:r w:rsidRPr="0058672A">
        <w:rPr>
          <w:rFonts w:ascii="宋体" w:eastAsia="宋体" w:hAnsi="宋体" w:cs="汉仪粗宋简" w:hint="eastAsia"/>
          <w:b/>
          <w:bCs/>
          <w:color w:val="000000"/>
          <w:kern w:val="0"/>
          <w:position w:val="4"/>
          <w:sz w:val="21"/>
          <w:szCs w:val="21"/>
          <w:lang w:val="zh-CN"/>
          <w14:ligatures w14:val="none"/>
        </w:rPr>
        <w:t>1.含义：</w:t>
      </w:r>
      <w:r w:rsidRPr="0058672A">
        <w:rPr>
          <w:rFonts w:ascii="宋体" w:eastAsia="宋体" w:hAnsi="宋体" w:cs="Arial Unicode MS" w:hint="eastAsia"/>
          <w:color w:val="000000"/>
          <w:kern w:val="0"/>
          <w:sz w:val="21"/>
          <w:szCs w:val="21"/>
          <w14:ligatures w14:val="none"/>
        </w:rPr>
        <w:t>被诉行政机关负责人应当出庭应诉是指被诉行政机关负责人依法应当在</w:t>
      </w:r>
      <w:r w:rsidRPr="0058672A">
        <w:rPr>
          <w:rFonts w:ascii="宋体" w:eastAsia="宋体" w:hAnsi="宋体" w:cs="Arial Unicode MS" w:hint="eastAsia"/>
          <w:color w:val="FF0000"/>
          <w:kern w:val="0"/>
          <w:sz w:val="21"/>
          <w:szCs w:val="21"/>
          <w14:ligatures w14:val="none"/>
        </w:rPr>
        <w:t>第一审、第二审、再审</w:t>
      </w:r>
      <w:r w:rsidRPr="0058672A">
        <w:rPr>
          <w:rFonts w:ascii="宋体" w:eastAsia="宋体" w:hAnsi="宋体" w:cs="Arial Unicode MS" w:hint="eastAsia"/>
          <w:color w:val="000000"/>
          <w:kern w:val="0"/>
          <w:sz w:val="21"/>
          <w:szCs w:val="21"/>
          <w14:ligatures w14:val="none"/>
        </w:rPr>
        <w:t>等诉讼程序中出庭参加诉讼，行使诉讼权利，履行诉讼义务。（</w:t>
      </w:r>
      <w:r w:rsidRPr="0058672A">
        <w:rPr>
          <w:rFonts w:ascii="宋体" w:eastAsia="宋体" w:hAnsi="宋体" w:cs="Arial Unicode MS" w:hint="eastAsia"/>
          <w:color w:val="FF0000"/>
          <w:kern w:val="0"/>
          <w:sz w:val="21"/>
          <w:szCs w:val="21"/>
          <w14:ligatures w14:val="none"/>
        </w:rPr>
        <w:t>仅限于诉讼程序，不包括调查等程序）</w:t>
      </w:r>
    </w:p>
    <w:p w14:paraId="7F393721" w14:textId="77777777" w:rsidR="0058672A" w:rsidRPr="0058672A" w:rsidRDefault="0058672A" w:rsidP="00AE26F0">
      <w:pPr>
        <w:tabs>
          <w:tab w:val="left" w:pos="420"/>
        </w:tabs>
        <w:spacing w:after="0" w:line="276" w:lineRule="auto"/>
        <w:ind w:firstLineChars="200" w:firstLine="422"/>
        <w:jc w:val="both"/>
        <w:rPr>
          <w:rFonts w:ascii="宋体" w:eastAsia="宋体" w:hAnsi="宋体" w:cs="宋体" w:hint="eastAsia"/>
          <w:color w:val="FF0000"/>
          <w:kern w:val="0"/>
          <w:sz w:val="21"/>
          <w:szCs w:val="21"/>
          <w14:ligatures w14:val="none"/>
        </w:rPr>
      </w:pPr>
      <w:r w:rsidRPr="0058672A">
        <w:rPr>
          <w:rFonts w:ascii="宋体" w:eastAsia="宋体" w:hAnsi="宋体" w:cs="Arial Unicode MS" w:hint="eastAsia"/>
          <w:b/>
          <w:color w:val="000000"/>
          <w:kern w:val="0"/>
          <w:sz w:val="21"/>
          <w:szCs w:val="21"/>
          <w14:ligatures w14:val="none"/>
        </w:rPr>
        <w:t>2.总体规定：</w:t>
      </w:r>
      <w:r w:rsidRPr="0058672A">
        <w:rPr>
          <w:rFonts w:ascii="宋体" w:eastAsia="宋体" w:hAnsi="宋体" w:cs="Arial Unicode MS" w:hint="eastAsia"/>
          <w:color w:val="000000"/>
          <w:kern w:val="0"/>
          <w:sz w:val="21"/>
          <w:szCs w:val="21"/>
          <w14:ligatures w14:val="none"/>
        </w:rPr>
        <w:t>被诉行政机关负责人应当出庭；不能出庭的，应当委托行政机关相应的工作人员出庭，</w:t>
      </w:r>
      <w:r w:rsidRPr="0058672A">
        <w:rPr>
          <w:rFonts w:ascii="宋体" w:eastAsia="宋体" w:hAnsi="宋体" w:cs="Arial Unicode MS" w:hint="eastAsia"/>
          <w:color w:val="FF0000"/>
          <w:kern w:val="0"/>
          <w:sz w:val="21"/>
          <w:szCs w:val="21"/>
          <w14:ligatures w14:val="none"/>
        </w:rPr>
        <w:t>不得仅委托律师出庭（</w:t>
      </w:r>
      <w:r w:rsidRPr="0058672A">
        <w:rPr>
          <w:rFonts w:ascii="宋体" w:eastAsia="宋体" w:hAnsi="宋体" w:cs="Arial Unicode MS" w:hint="eastAsia"/>
          <w:color w:val="000000"/>
          <w:kern w:val="0"/>
          <w:sz w:val="21"/>
          <w:szCs w:val="21"/>
          <w14:ligatures w14:val="none"/>
        </w:rPr>
        <w:t>被诉行政机关</w:t>
      </w:r>
      <w:r w:rsidRPr="0058672A">
        <w:rPr>
          <w:rFonts w:ascii="宋体" w:eastAsia="宋体" w:hAnsi="宋体" w:cs="Arial Unicode MS" w:hint="eastAsia"/>
          <w:color w:val="FF0000"/>
          <w:kern w:val="0"/>
          <w:sz w:val="21"/>
          <w:szCs w:val="21"/>
          <w14:ligatures w14:val="none"/>
        </w:rPr>
        <w:t>负责人</w:t>
      </w:r>
      <w:r w:rsidRPr="0058672A">
        <w:rPr>
          <w:rFonts w:ascii="宋体" w:eastAsia="宋体" w:hAnsi="宋体" w:cs="Arial Unicode MS" w:hint="eastAsia"/>
          <w:color w:val="000000"/>
          <w:kern w:val="0"/>
          <w:sz w:val="21"/>
          <w:szCs w:val="21"/>
          <w14:ligatures w14:val="none"/>
        </w:rPr>
        <w:t>出庭的，可以委托1～2名诉讼代理人）</w:t>
      </w:r>
    </w:p>
    <w:p w14:paraId="5104D776" w14:textId="77777777" w:rsidR="0058672A" w:rsidRPr="0058672A" w:rsidRDefault="0058672A" w:rsidP="00AE26F0">
      <w:pPr>
        <w:tabs>
          <w:tab w:val="left" w:pos="420"/>
        </w:tabs>
        <w:spacing w:after="0" w:line="276" w:lineRule="auto"/>
        <w:ind w:firstLineChars="200" w:firstLine="420"/>
        <w:jc w:val="both"/>
        <w:rPr>
          <w:rFonts w:ascii="宋体" w:eastAsia="宋体" w:hAnsi="宋体" w:cs="Arial Unicode MS" w:hint="eastAsia"/>
          <w:color w:val="000000"/>
          <w:kern w:val="0"/>
          <w:sz w:val="21"/>
          <w:szCs w:val="21"/>
          <w14:ligatures w14:val="none"/>
        </w:rPr>
      </w:pPr>
      <w:r w:rsidRPr="0058672A">
        <w:rPr>
          <w:rFonts w:ascii="宋体" w:eastAsia="宋体" w:hAnsi="宋体" w:cs="Arial Unicode MS" w:hint="eastAsia"/>
          <w:color w:val="FF0000"/>
          <w:kern w:val="0"/>
          <w:sz w:val="21"/>
          <w:szCs w:val="21"/>
          <w14:ligatures w14:val="none"/>
        </w:rPr>
        <w:t>被诉行政机关委托的组织或下级行政机关的负责人，不能作为被诉行政机关负责人出庭</w:t>
      </w:r>
    </w:p>
    <w:p w14:paraId="41CAB4A5" w14:textId="2B843AA0" w:rsidR="0058672A" w:rsidRPr="0058672A" w:rsidRDefault="00C323BB" w:rsidP="00AE26F0">
      <w:pPr>
        <w:tabs>
          <w:tab w:val="left" w:pos="420"/>
        </w:tabs>
        <w:spacing w:after="0" w:line="276" w:lineRule="auto"/>
        <w:ind w:firstLineChars="200" w:firstLine="422"/>
        <w:jc w:val="both"/>
        <w:rPr>
          <w:rFonts w:ascii="宋体" w:eastAsia="宋体" w:hAnsi="宋体" w:cs="宋体" w:hint="eastAsia"/>
          <w:color w:val="FF0000"/>
          <w:kern w:val="0"/>
          <w:sz w:val="21"/>
          <w:szCs w:val="21"/>
          <w14:ligatures w14:val="none"/>
        </w:rPr>
      </w:pPr>
      <w:r w:rsidRPr="006B4FD8">
        <w:rPr>
          <w:rFonts w:ascii="宋体" w:eastAsia="宋体" w:hAnsi="宋体" w:cs="Arial Unicode MS" w:hint="eastAsia"/>
          <w:b/>
          <w:color w:val="000000"/>
          <w:kern w:val="0"/>
          <w:sz w:val="21"/>
          <w:szCs w:val="21"/>
          <w14:ligatures w14:val="none"/>
        </w:rPr>
        <w:t>3</w:t>
      </w:r>
      <w:r w:rsidR="0058672A" w:rsidRPr="0058672A">
        <w:rPr>
          <w:rFonts w:ascii="宋体" w:eastAsia="宋体" w:hAnsi="宋体" w:cs="Arial Unicode MS" w:hint="eastAsia"/>
          <w:b/>
          <w:color w:val="000000"/>
          <w:kern w:val="0"/>
          <w:sz w:val="21"/>
          <w:szCs w:val="21"/>
          <w14:ligatures w14:val="none"/>
        </w:rPr>
        <w:t>.违反出庭制度的处理：</w:t>
      </w:r>
      <w:r w:rsidR="0058672A" w:rsidRPr="0058672A">
        <w:rPr>
          <w:rFonts w:ascii="宋体" w:eastAsia="宋体" w:hAnsi="宋体" w:cs="Arial Unicode MS" w:hint="eastAsia"/>
          <w:color w:val="FF0000"/>
          <w:kern w:val="0"/>
          <w:sz w:val="21"/>
          <w:szCs w:val="21"/>
          <w14:ligatures w14:val="none"/>
        </w:rPr>
        <w:t>①法院应当记录在案并在裁判文书中载明，并应当向监察机关、被诉行政机关的上一级行政机关提出司法建议</w:t>
      </w:r>
      <w:r w:rsidR="0058672A" w:rsidRPr="0058672A">
        <w:rPr>
          <w:rFonts w:ascii="宋体" w:eastAsia="宋体" w:hAnsi="宋体" w:cs="Arial Unicode MS" w:hint="eastAsia"/>
          <w:bCs/>
          <w:color w:val="000000"/>
          <w:kern w:val="0"/>
          <w:sz w:val="21"/>
          <w:szCs w:val="21"/>
          <w14:ligatures w14:val="none"/>
        </w:rPr>
        <w:t>②法院可以通过适当形式将行政机关负责人出庭应诉情况</w:t>
      </w:r>
      <w:r w:rsidR="0058672A" w:rsidRPr="0058672A">
        <w:rPr>
          <w:rFonts w:ascii="宋体" w:eastAsia="宋体" w:hAnsi="宋体" w:cs="Arial Unicode MS" w:hint="eastAsia"/>
          <w:color w:val="FF0000"/>
          <w:kern w:val="0"/>
          <w:sz w:val="21"/>
          <w:szCs w:val="21"/>
          <w14:ligatures w14:val="none"/>
        </w:rPr>
        <w:t>向社会公开</w:t>
      </w:r>
      <w:r w:rsidR="0058672A" w:rsidRPr="0058672A">
        <w:rPr>
          <w:rFonts w:ascii="宋体" w:eastAsia="宋体" w:hAnsi="宋体" w:cs="Arial Unicode MS" w:hint="eastAsia"/>
          <w:bCs/>
          <w:color w:val="000000"/>
          <w:kern w:val="0"/>
          <w:sz w:val="21"/>
          <w:szCs w:val="21"/>
          <w14:ligatures w14:val="none"/>
        </w:rPr>
        <w:t>③法院可以定期将辖区内行政机关负责人出庭应诉情况进行统计、分析、评价，</w:t>
      </w:r>
      <w:r w:rsidR="0058672A" w:rsidRPr="0058672A">
        <w:rPr>
          <w:rFonts w:ascii="宋体" w:eastAsia="宋体" w:hAnsi="宋体" w:cs="Arial Unicode MS" w:hint="eastAsia"/>
          <w:color w:val="FF0000"/>
          <w:kern w:val="0"/>
          <w:sz w:val="21"/>
          <w:szCs w:val="21"/>
          <w14:ligatures w14:val="none"/>
        </w:rPr>
        <w:t>向同级人民代表大会常务委员会报告，向同级人民政府进行通报</w:t>
      </w:r>
    </w:p>
    <w:p w14:paraId="188101E6" w14:textId="4DE5D3FB" w:rsidR="0058672A" w:rsidRPr="0058672A" w:rsidRDefault="0058672A" w:rsidP="00AE26F0">
      <w:pPr>
        <w:tabs>
          <w:tab w:val="left" w:pos="420"/>
        </w:tabs>
        <w:spacing w:after="0" w:line="276" w:lineRule="auto"/>
        <w:ind w:firstLineChars="200" w:firstLine="420"/>
        <w:jc w:val="both"/>
        <w:rPr>
          <w:rFonts w:ascii="宋体" w:eastAsia="宋体" w:hAnsi="宋体" w:cs="Arial Unicode MS" w:hint="eastAsia"/>
          <w:color w:val="FF0000"/>
          <w:sz w:val="21"/>
          <w:szCs w:val="21"/>
          <w14:ligatures w14:val="none"/>
        </w:rPr>
      </w:pPr>
      <w:r w:rsidRPr="0058672A">
        <w:rPr>
          <w:rFonts w:ascii="宋体" w:eastAsia="宋体" w:hAnsi="宋体" w:cs="Arial Unicode MS" w:hint="eastAsia"/>
          <w:color w:val="FF0000"/>
          <w:sz w:val="21"/>
          <w:szCs w:val="21"/>
          <w14:ligatures w14:val="none"/>
        </w:rPr>
        <w:t>注意：</w:t>
      </w:r>
      <w:r w:rsidRPr="0058672A">
        <w:rPr>
          <w:rFonts w:ascii="宋体" w:eastAsia="宋体" w:hAnsi="宋体" w:cs="Arial Unicode MS" w:hint="eastAsia"/>
          <w:color w:val="FF0000"/>
          <w:kern w:val="0"/>
          <w:sz w:val="21"/>
          <w:szCs w:val="21"/>
          <w14:ligatures w14:val="none"/>
        </w:rPr>
        <w:t>①当事人对行政机关未履行负责人出庭义务提出异议的，</w:t>
      </w:r>
      <w:r w:rsidRPr="0058672A">
        <w:rPr>
          <w:rFonts w:ascii="宋体" w:eastAsia="宋体" w:hAnsi="宋体" w:cs="Arial Unicode MS" w:hint="eastAsia"/>
          <w:bCs/>
          <w:color w:val="000000"/>
          <w:kern w:val="0"/>
          <w:sz w:val="21"/>
          <w:szCs w:val="21"/>
          <w14:ligatures w14:val="none"/>
        </w:rPr>
        <w:t>法院可以在庭审笔录中载明，</w:t>
      </w:r>
      <w:r w:rsidRPr="0058672A">
        <w:rPr>
          <w:rFonts w:ascii="宋体" w:eastAsia="宋体" w:hAnsi="宋体" w:cs="Arial Unicode MS" w:hint="eastAsia"/>
          <w:color w:val="FF0000"/>
          <w:kern w:val="0"/>
          <w:sz w:val="21"/>
          <w:szCs w:val="21"/>
          <w14:ligatures w14:val="none"/>
        </w:rPr>
        <w:t>不影响案件的正常审理</w:t>
      </w:r>
      <w:r w:rsidRPr="0058672A">
        <w:rPr>
          <w:rFonts w:ascii="宋体" w:eastAsia="宋体" w:hAnsi="宋体" w:cs="Arial Unicode MS" w:hint="eastAsia"/>
          <w:kern w:val="0"/>
          <w:sz w:val="21"/>
          <w:szCs w:val="21"/>
          <w14:ligatures w14:val="none"/>
        </w:rPr>
        <w:t>②原告以行政机关未履行出庭义务为由拒不到庭、未经法庭许可中途退庭的，法院可以按照撤诉处理</w:t>
      </w:r>
      <w:bookmarkStart w:id="12" w:name="_Hlk37844287"/>
      <w:bookmarkEnd w:id="11"/>
    </w:p>
    <w:bookmarkEnd w:id="12"/>
    <w:p w14:paraId="283293DF" w14:textId="765FB68E" w:rsidR="0058672A" w:rsidRPr="0058672A" w:rsidRDefault="00C323BB" w:rsidP="00AE26F0">
      <w:pPr>
        <w:autoSpaceDE w:val="0"/>
        <w:autoSpaceDN w:val="0"/>
        <w:adjustRightInd w:val="0"/>
        <w:spacing w:after="0" w:line="276" w:lineRule="auto"/>
        <w:ind w:firstLineChars="200" w:firstLine="422"/>
        <w:rPr>
          <w:rFonts w:ascii="宋体" w:eastAsia="宋体" w:hAnsi="宋体" w:cs="汉仪粗宋简" w:hint="eastAsia"/>
          <w:b/>
          <w:bCs/>
          <w:color w:val="000000"/>
          <w:kern w:val="0"/>
          <w:position w:val="4"/>
          <w:sz w:val="21"/>
          <w:szCs w:val="21"/>
          <w:lang w:val="zh-CN"/>
          <w14:ligatures w14:val="none"/>
        </w:rPr>
      </w:pPr>
      <w:r w:rsidRPr="006B4FD8">
        <w:rPr>
          <w:rFonts w:ascii="宋体" w:eastAsia="宋体" w:hAnsi="宋体" w:cs="汉仪粗宋简" w:hint="eastAsia"/>
          <w:b/>
          <w:bCs/>
          <w:color w:val="000000"/>
          <w:kern w:val="0"/>
          <w:position w:val="4"/>
          <w:sz w:val="21"/>
          <w:szCs w:val="21"/>
          <w14:ligatures w14:val="none"/>
        </w:rPr>
        <w:t>（五）</w:t>
      </w:r>
      <w:r w:rsidR="0058672A" w:rsidRPr="0058672A">
        <w:rPr>
          <w:rFonts w:ascii="宋体" w:eastAsia="宋体" w:hAnsi="宋体" w:cs="汉仪粗宋简" w:hint="eastAsia"/>
          <w:b/>
          <w:bCs/>
          <w:color w:val="000000"/>
          <w:kern w:val="0"/>
          <w:position w:val="4"/>
          <w:sz w:val="21"/>
          <w:szCs w:val="21"/>
          <w:lang w:val="zh-CN"/>
          <w14:ligatures w14:val="none"/>
        </w:rPr>
        <w:t>对民事争议的处理</w:t>
      </w:r>
    </w:p>
    <w:tbl>
      <w:tblPr>
        <w:tblStyle w:val="ae"/>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699"/>
        <w:gridCol w:w="1134"/>
        <w:gridCol w:w="1134"/>
        <w:gridCol w:w="5538"/>
      </w:tblGrid>
      <w:tr w:rsidR="0058672A" w:rsidRPr="0058672A" w14:paraId="2121A3CC" w14:textId="77777777" w:rsidTr="005474F9">
        <w:trPr>
          <w:trHeight w:val="80"/>
          <w:jc w:val="center"/>
        </w:trPr>
        <w:tc>
          <w:tcPr>
            <w:tcW w:w="699" w:type="dxa"/>
            <w:shd w:val="clear" w:color="auto" w:fill="auto"/>
            <w:vAlign w:val="center"/>
          </w:tcPr>
          <w:p w14:paraId="375F9825"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bookmarkStart w:id="13" w:name="_Hlk79330311"/>
            <w:r w:rsidRPr="0058672A">
              <w:rPr>
                <w:rFonts w:ascii="宋体" w:eastAsia="宋体" w:hAnsi="宋体" w:cs="Arial Unicode MS" w:hint="eastAsia"/>
                <w:bCs/>
                <w:color w:val="000000"/>
                <w:sz w:val="21"/>
                <w:szCs w:val="21"/>
              </w:rPr>
              <w:t>原则</w:t>
            </w:r>
          </w:p>
        </w:tc>
        <w:tc>
          <w:tcPr>
            <w:tcW w:w="7806" w:type="dxa"/>
            <w:gridSpan w:val="3"/>
            <w:shd w:val="clear" w:color="auto" w:fill="auto"/>
            <w:vAlign w:val="center"/>
          </w:tcPr>
          <w:p w14:paraId="695C9DE1"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告知另行提起民事诉讼</w:t>
            </w:r>
          </w:p>
        </w:tc>
      </w:tr>
      <w:tr w:rsidR="0058672A" w:rsidRPr="0058672A" w14:paraId="7EED9D16" w14:textId="77777777" w:rsidTr="005474F9">
        <w:trPr>
          <w:trHeight w:val="30"/>
          <w:jc w:val="center"/>
        </w:trPr>
        <w:tc>
          <w:tcPr>
            <w:tcW w:w="699" w:type="dxa"/>
            <w:vMerge w:val="restart"/>
            <w:shd w:val="clear" w:color="auto" w:fill="auto"/>
            <w:vAlign w:val="center"/>
          </w:tcPr>
          <w:p w14:paraId="22958188"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例外</w:t>
            </w:r>
          </w:p>
        </w:tc>
        <w:tc>
          <w:tcPr>
            <w:tcW w:w="1134" w:type="dxa"/>
            <w:vMerge w:val="restart"/>
            <w:shd w:val="clear" w:color="auto" w:fill="auto"/>
            <w:vAlign w:val="center"/>
          </w:tcPr>
          <w:p w14:paraId="5C970FA1"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一并审理</w:t>
            </w:r>
          </w:p>
          <w:p w14:paraId="2A3F696F"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【可以】</w:t>
            </w:r>
          </w:p>
        </w:tc>
        <w:tc>
          <w:tcPr>
            <w:tcW w:w="1134" w:type="dxa"/>
            <w:shd w:val="clear" w:color="auto" w:fill="auto"/>
            <w:vAlign w:val="center"/>
          </w:tcPr>
          <w:p w14:paraId="5DBC87E9" w14:textId="77777777" w:rsidR="0058672A" w:rsidRPr="0058672A" w:rsidRDefault="0058672A" w:rsidP="00AE26F0">
            <w:pPr>
              <w:tabs>
                <w:tab w:val="left" w:pos="420"/>
              </w:tabs>
              <w:spacing w:line="276" w:lineRule="auto"/>
              <w:jc w:val="both"/>
              <w:rPr>
                <w:rFonts w:ascii="宋体" w:eastAsia="宋体" w:hAnsi="宋体" w:cs="宋体" w:hint="eastAsia"/>
                <w:b/>
                <w:color w:val="000000"/>
                <w:sz w:val="21"/>
                <w:szCs w:val="21"/>
              </w:rPr>
            </w:pPr>
            <w:r w:rsidRPr="0058672A">
              <w:rPr>
                <w:rFonts w:ascii="宋体" w:eastAsia="宋体" w:hAnsi="宋体" w:cs="Arial Unicode MS" w:hint="eastAsia"/>
                <w:color w:val="000000"/>
                <w:sz w:val="21"/>
                <w:szCs w:val="21"/>
              </w:rPr>
              <w:t>适用前提</w:t>
            </w:r>
          </w:p>
        </w:tc>
        <w:tc>
          <w:tcPr>
            <w:tcW w:w="5538" w:type="dxa"/>
            <w:shd w:val="clear" w:color="auto" w:fill="auto"/>
            <w:vAlign w:val="center"/>
          </w:tcPr>
          <w:p w14:paraId="24B6E584"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①仅限于5个行政行为的诉讼：</w:t>
            </w:r>
            <w:r w:rsidRPr="0058672A">
              <w:rPr>
                <w:rFonts w:ascii="宋体" w:eastAsia="宋体" w:hAnsi="宋体" w:cs="Arial Unicode MS" w:hint="eastAsia"/>
                <w:color w:val="FF0000"/>
                <w:sz w:val="21"/>
                <w:szCs w:val="21"/>
              </w:rPr>
              <w:t>行政许可、登记、征收、征用、裁决</w:t>
            </w:r>
          </w:p>
          <w:p w14:paraId="178FB3B3"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②当事人提出一并审理相关民事争议的申请，否则，不告不理</w:t>
            </w:r>
          </w:p>
        </w:tc>
      </w:tr>
      <w:tr w:rsidR="0058672A" w:rsidRPr="0058672A" w14:paraId="5639216B" w14:textId="77777777" w:rsidTr="005474F9">
        <w:trPr>
          <w:trHeight w:val="29"/>
          <w:jc w:val="center"/>
        </w:trPr>
        <w:tc>
          <w:tcPr>
            <w:tcW w:w="699" w:type="dxa"/>
            <w:vMerge/>
            <w:shd w:val="clear" w:color="auto" w:fill="auto"/>
            <w:vAlign w:val="center"/>
          </w:tcPr>
          <w:p w14:paraId="7CB044A2"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34" w:type="dxa"/>
            <w:vMerge/>
            <w:shd w:val="clear" w:color="auto" w:fill="auto"/>
            <w:vAlign w:val="center"/>
          </w:tcPr>
          <w:p w14:paraId="1145ED92"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p>
        </w:tc>
        <w:tc>
          <w:tcPr>
            <w:tcW w:w="1134" w:type="dxa"/>
            <w:shd w:val="clear" w:color="auto" w:fill="auto"/>
            <w:vAlign w:val="center"/>
          </w:tcPr>
          <w:p w14:paraId="42B7B11D"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排除适用</w:t>
            </w:r>
          </w:p>
        </w:tc>
        <w:tc>
          <w:tcPr>
            <w:tcW w:w="5538" w:type="dxa"/>
            <w:shd w:val="clear" w:color="auto" w:fill="auto"/>
            <w:vAlign w:val="center"/>
          </w:tcPr>
          <w:p w14:paraId="1C126C6B"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①法律规定该民事争议需要行政机关先行处理的</w:t>
            </w:r>
          </w:p>
          <w:p w14:paraId="09D61845"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②违反民事诉讼专属管辖或协议管辖的</w:t>
            </w:r>
          </w:p>
          <w:p w14:paraId="756DC8E8" w14:textId="77777777" w:rsidR="0058672A" w:rsidRPr="0058672A" w:rsidRDefault="0058672A" w:rsidP="00AE26F0">
            <w:pPr>
              <w:tabs>
                <w:tab w:val="left" w:pos="420"/>
              </w:tabs>
              <w:spacing w:line="276" w:lineRule="auto"/>
              <w:jc w:val="both"/>
              <w:rPr>
                <w:rFonts w:ascii="宋体" w:eastAsia="宋体" w:hAnsi="宋体" w:cs="宋体" w:hint="eastAsia"/>
                <w:color w:val="FF0000"/>
                <w:sz w:val="21"/>
                <w:szCs w:val="21"/>
              </w:rPr>
            </w:pPr>
            <w:r w:rsidRPr="0058672A">
              <w:rPr>
                <w:rFonts w:ascii="宋体" w:eastAsia="宋体" w:hAnsi="宋体" w:cs="Arial Unicode MS" w:hint="eastAsia"/>
                <w:color w:val="FF0000"/>
                <w:sz w:val="21"/>
                <w:szCs w:val="21"/>
              </w:rPr>
              <w:t>③民事争议已经约定仲裁解决或者已经提起民事诉讼的</w:t>
            </w:r>
          </w:p>
          <w:p w14:paraId="0FC1752E"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④其他不宜一并审理的民事争议</w:t>
            </w:r>
          </w:p>
          <w:p w14:paraId="0BB913CC"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【备注】</w:t>
            </w:r>
            <w:r w:rsidRPr="0058672A">
              <w:rPr>
                <w:rFonts w:ascii="宋体" w:eastAsia="宋体" w:hAnsi="宋体" w:cs="Arial Unicode MS" w:hint="eastAsia"/>
                <w:color w:val="000000"/>
                <w:sz w:val="21"/>
                <w:szCs w:val="21"/>
              </w:rPr>
              <w:t>对法院不予准许一并审理的决定，当事人可以</w:t>
            </w:r>
            <w:r w:rsidRPr="0058672A">
              <w:rPr>
                <w:rFonts w:ascii="宋体" w:eastAsia="宋体" w:hAnsi="宋体" w:cs="Arial Unicode MS" w:hint="eastAsia"/>
                <w:color w:val="FF0000"/>
                <w:sz w:val="21"/>
                <w:szCs w:val="21"/>
              </w:rPr>
              <w:t>申请复议一次</w:t>
            </w:r>
          </w:p>
        </w:tc>
      </w:tr>
      <w:tr w:rsidR="0058672A" w:rsidRPr="0058672A" w14:paraId="1A7C6BE2" w14:textId="77777777" w:rsidTr="005474F9">
        <w:trPr>
          <w:trHeight w:val="29"/>
          <w:jc w:val="center"/>
        </w:trPr>
        <w:tc>
          <w:tcPr>
            <w:tcW w:w="699" w:type="dxa"/>
            <w:vMerge/>
            <w:shd w:val="clear" w:color="auto" w:fill="auto"/>
            <w:vAlign w:val="center"/>
          </w:tcPr>
          <w:p w14:paraId="68C3FB6E"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34" w:type="dxa"/>
            <w:vMerge/>
            <w:shd w:val="clear" w:color="auto" w:fill="auto"/>
            <w:vAlign w:val="center"/>
          </w:tcPr>
          <w:p w14:paraId="4191AAF0"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p>
        </w:tc>
        <w:tc>
          <w:tcPr>
            <w:tcW w:w="1134" w:type="dxa"/>
            <w:shd w:val="clear" w:color="auto" w:fill="auto"/>
            <w:vAlign w:val="center"/>
          </w:tcPr>
          <w:p w14:paraId="0C579C52"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提出时间</w:t>
            </w:r>
          </w:p>
        </w:tc>
        <w:tc>
          <w:tcPr>
            <w:tcW w:w="5538" w:type="dxa"/>
            <w:shd w:val="clear" w:color="auto" w:fill="auto"/>
            <w:vAlign w:val="center"/>
          </w:tcPr>
          <w:p w14:paraId="1814B52E"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①原则：一审开庭审理前</w:t>
            </w:r>
          </w:p>
          <w:p w14:paraId="6D7772CF"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②例外：有正当理由的，在法庭调查中提出</w:t>
            </w:r>
          </w:p>
        </w:tc>
      </w:tr>
      <w:tr w:rsidR="0058672A" w:rsidRPr="0058672A" w14:paraId="3831520C" w14:textId="77777777" w:rsidTr="005474F9">
        <w:trPr>
          <w:trHeight w:val="29"/>
          <w:jc w:val="center"/>
        </w:trPr>
        <w:tc>
          <w:tcPr>
            <w:tcW w:w="699" w:type="dxa"/>
            <w:vMerge/>
            <w:shd w:val="clear" w:color="auto" w:fill="auto"/>
            <w:vAlign w:val="center"/>
          </w:tcPr>
          <w:p w14:paraId="32437A2B"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34" w:type="dxa"/>
            <w:vMerge/>
            <w:shd w:val="clear" w:color="auto" w:fill="auto"/>
            <w:vAlign w:val="center"/>
          </w:tcPr>
          <w:p w14:paraId="61B29EE2"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p>
        </w:tc>
        <w:tc>
          <w:tcPr>
            <w:tcW w:w="1134" w:type="dxa"/>
            <w:shd w:val="clear" w:color="auto" w:fill="auto"/>
            <w:vAlign w:val="center"/>
          </w:tcPr>
          <w:p w14:paraId="1C862716"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审理方式</w:t>
            </w:r>
          </w:p>
        </w:tc>
        <w:tc>
          <w:tcPr>
            <w:tcW w:w="5538" w:type="dxa"/>
            <w:shd w:val="clear" w:color="auto" w:fill="auto"/>
            <w:vAlign w:val="center"/>
          </w:tcPr>
          <w:p w14:paraId="61962871"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①原则：民事争议应当单独立案，由同一审判组织审理</w:t>
            </w:r>
          </w:p>
          <w:p w14:paraId="589A72C2"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②例外：行政裁决案件中一并审理民事争议的，</w:t>
            </w:r>
            <w:proofErr w:type="gramStart"/>
            <w:r w:rsidRPr="0058672A">
              <w:rPr>
                <w:rFonts w:ascii="宋体" w:eastAsia="宋体" w:hAnsi="宋体" w:cs="Arial Unicode MS" w:hint="eastAsia"/>
                <w:color w:val="FF0000"/>
                <w:sz w:val="21"/>
                <w:szCs w:val="21"/>
              </w:rPr>
              <w:t>不</w:t>
            </w:r>
            <w:proofErr w:type="gramEnd"/>
            <w:r w:rsidRPr="0058672A">
              <w:rPr>
                <w:rFonts w:ascii="宋体" w:eastAsia="宋体" w:hAnsi="宋体" w:cs="Arial Unicode MS" w:hint="eastAsia"/>
                <w:color w:val="FF0000"/>
                <w:sz w:val="21"/>
                <w:szCs w:val="21"/>
              </w:rPr>
              <w:t>另行立案</w:t>
            </w:r>
          </w:p>
        </w:tc>
      </w:tr>
      <w:tr w:rsidR="0058672A" w:rsidRPr="0058672A" w14:paraId="3BB57454" w14:textId="77777777" w:rsidTr="005474F9">
        <w:trPr>
          <w:trHeight w:val="586"/>
          <w:jc w:val="center"/>
        </w:trPr>
        <w:tc>
          <w:tcPr>
            <w:tcW w:w="699" w:type="dxa"/>
            <w:vMerge/>
            <w:shd w:val="clear" w:color="auto" w:fill="auto"/>
            <w:vAlign w:val="center"/>
          </w:tcPr>
          <w:p w14:paraId="57255A78"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34" w:type="dxa"/>
            <w:vMerge/>
            <w:shd w:val="clear" w:color="auto" w:fill="auto"/>
            <w:vAlign w:val="center"/>
          </w:tcPr>
          <w:p w14:paraId="4F0C8BB4"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p>
        </w:tc>
        <w:tc>
          <w:tcPr>
            <w:tcW w:w="1134" w:type="dxa"/>
            <w:shd w:val="clear" w:color="auto" w:fill="auto"/>
            <w:vAlign w:val="center"/>
          </w:tcPr>
          <w:p w14:paraId="2F5857A0"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裁判方式</w:t>
            </w:r>
          </w:p>
        </w:tc>
        <w:tc>
          <w:tcPr>
            <w:tcW w:w="5538" w:type="dxa"/>
            <w:shd w:val="clear" w:color="auto" w:fill="auto"/>
            <w:vAlign w:val="center"/>
          </w:tcPr>
          <w:p w14:paraId="6B2669CB"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行政争议和民事争议应当分别裁判（行政裁决合并立、合并审、合并判）</w:t>
            </w:r>
          </w:p>
        </w:tc>
      </w:tr>
      <w:tr w:rsidR="0058672A" w:rsidRPr="0058672A" w14:paraId="31189B14" w14:textId="77777777" w:rsidTr="005474F9">
        <w:trPr>
          <w:trHeight w:val="29"/>
          <w:jc w:val="center"/>
        </w:trPr>
        <w:tc>
          <w:tcPr>
            <w:tcW w:w="699" w:type="dxa"/>
            <w:vMerge/>
            <w:shd w:val="clear" w:color="auto" w:fill="auto"/>
            <w:vAlign w:val="center"/>
          </w:tcPr>
          <w:p w14:paraId="3B3C7D6D"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34" w:type="dxa"/>
            <w:vMerge/>
            <w:shd w:val="clear" w:color="auto" w:fill="auto"/>
            <w:vAlign w:val="center"/>
          </w:tcPr>
          <w:p w14:paraId="1AA4A04F"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p>
        </w:tc>
        <w:tc>
          <w:tcPr>
            <w:tcW w:w="1134" w:type="dxa"/>
            <w:shd w:val="clear" w:color="auto" w:fill="auto"/>
            <w:vAlign w:val="center"/>
          </w:tcPr>
          <w:p w14:paraId="38A6A4C8"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诉讼费用</w:t>
            </w:r>
          </w:p>
        </w:tc>
        <w:tc>
          <w:tcPr>
            <w:tcW w:w="5538" w:type="dxa"/>
            <w:shd w:val="clear" w:color="auto" w:fill="auto"/>
            <w:vAlign w:val="center"/>
          </w:tcPr>
          <w:p w14:paraId="6C0C5B54"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一并审理相关民事争议，按行政案件、民事案件的标准</w:t>
            </w:r>
            <w:r w:rsidRPr="0058672A">
              <w:rPr>
                <w:rFonts w:ascii="宋体" w:eastAsia="宋体" w:hAnsi="宋体" w:cs="Arial Unicode MS" w:hint="eastAsia"/>
                <w:color w:val="FF0000"/>
                <w:sz w:val="21"/>
                <w:szCs w:val="21"/>
              </w:rPr>
              <w:t>分别收取</w:t>
            </w:r>
            <w:r w:rsidRPr="0058672A">
              <w:rPr>
                <w:rFonts w:ascii="宋体" w:eastAsia="宋体" w:hAnsi="宋体" w:cs="Arial Unicode MS" w:hint="eastAsia"/>
                <w:color w:val="000000"/>
                <w:sz w:val="21"/>
                <w:szCs w:val="21"/>
              </w:rPr>
              <w:t>诉讼费用</w:t>
            </w:r>
          </w:p>
        </w:tc>
      </w:tr>
      <w:tr w:rsidR="0058672A" w:rsidRPr="0058672A" w14:paraId="5DBA254A" w14:textId="77777777" w:rsidTr="005474F9">
        <w:trPr>
          <w:trHeight w:val="578"/>
          <w:jc w:val="center"/>
        </w:trPr>
        <w:tc>
          <w:tcPr>
            <w:tcW w:w="699" w:type="dxa"/>
            <w:shd w:val="clear" w:color="auto" w:fill="auto"/>
            <w:vAlign w:val="center"/>
          </w:tcPr>
          <w:p w14:paraId="180227F5"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备注</w:t>
            </w:r>
          </w:p>
        </w:tc>
        <w:tc>
          <w:tcPr>
            <w:tcW w:w="7806" w:type="dxa"/>
            <w:gridSpan w:val="3"/>
            <w:shd w:val="clear" w:color="auto" w:fill="auto"/>
            <w:vAlign w:val="center"/>
          </w:tcPr>
          <w:p w14:paraId="25C3A5BE"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bookmarkStart w:id="14" w:name="_Hlk175160961"/>
            <w:r w:rsidRPr="0058672A">
              <w:rPr>
                <w:rFonts w:ascii="宋体" w:eastAsia="宋体" w:hAnsi="宋体" w:cs="Arial Unicode MS" w:hint="eastAsia"/>
                <w:color w:val="000000"/>
                <w:sz w:val="21"/>
                <w:szCs w:val="21"/>
              </w:rPr>
              <w:t>在审理行政案件中发现民事争议为解决行政争议的基础，当事人没有请求法院一并审理相关民事争议的，法院应当告知当事人依法申请一并解决民事争议。当事人就</w:t>
            </w:r>
            <w:r w:rsidRPr="0058672A">
              <w:rPr>
                <w:rFonts w:ascii="宋体" w:eastAsia="宋体" w:hAnsi="宋体" w:cs="Arial Unicode MS" w:hint="eastAsia"/>
                <w:color w:val="000000"/>
                <w:sz w:val="21"/>
                <w:szCs w:val="21"/>
              </w:rPr>
              <w:lastRenderedPageBreak/>
              <w:t>民事争议另行提起民事诉讼并已立案的，法院应当中止行政诉讼的审理</w:t>
            </w:r>
            <w:bookmarkEnd w:id="14"/>
          </w:p>
        </w:tc>
      </w:tr>
    </w:tbl>
    <w:p w14:paraId="0FA444F2" w14:textId="10B145F3" w:rsidR="00C323BB" w:rsidRPr="0058672A" w:rsidRDefault="00C323BB" w:rsidP="00AE26F0">
      <w:pPr>
        <w:autoSpaceDE w:val="0"/>
        <w:autoSpaceDN w:val="0"/>
        <w:adjustRightInd w:val="0"/>
        <w:spacing w:after="0" w:line="276" w:lineRule="auto"/>
        <w:ind w:firstLineChars="200" w:firstLine="422"/>
        <w:rPr>
          <w:rFonts w:ascii="宋体" w:eastAsia="宋体" w:hAnsi="宋体" w:cs="汉仪粗宋简" w:hint="eastAsia"/>
          <w:b/>
          <w:bCs/>
          <w:color w:val="000000"/>
          <w:kern w:val="0"/>
          <w:position w:val="4"/>
          <w:sz w:val="21"/>
          <w:szCs w:val="21"/>
          <w:lang w:val="zh-CN"/>
          <w14:ligatures w14:val="none"/>
        </w:rPr>
      </w:pPr>
      <w:bookmarkStart w:id="15" w:name="_Hlk37844601"/>
      <w:bookmarkEnd w:id="13"/>
      <w:r w:rsidRPr="006B4FD8">
        <w:rPr>
          <w:rFonts w:ascii="宋体" w:eastAsia="宋体" w:hAnsi="宋体" w:cs="汉仪粗宋简" w:hint="eastAsia"/>
          <w:b/>
          <w:bCs/>
          <w:color w:val="000000"/>
          <w:kern w:val="0"/>
          <w:position w:val="4"/>
          <w:sz w:val="21"/>
          <w:szCs w:val="21"/>
          <w:lang w:val="zh-CN"/>
          <w14:ligatures w14:val="none"/>
        </w:rPr>
        <w:lastRenderedPageBreak/>
        <w:t>（六）</w:t>
      </w:r>
      <w:r w:rsidRPr="0058672A">
        <w:rPr>
          <w:rFonts w:ascii="宋体" w:eastAsia="宋体" w:hAnsi="宋体" w:cs="汉仪粗宋简" w:hint="eastAsia"/>
          <w:b/>
          <w:bCs/>
          <w:color w:val="000000"/>
          <w:kern w:val="0"/>
          <w:position w:val="4"/>
          <w:sz w:val="21"/>
          <w:szCs w:val="21"/>
          <w:lang w:val="zh-CN"/>
          <w14:ligatures w14:val="none"/>
        </w:rPr>
        <w:t>调解</w:t>
      </w:r>
    </w:p>
    <w:p w14:paraId="2BF5B851" w14:textId="77777777" w:rsidR="00C323BB" w:rsidRPr="0058672A" w:rsidRDefault="00C323BB" w:rsidP="00AE26F0">
      <w:pPr>
        <w:tabs>
          <w:tab w:val="left" w:pos="420"/>
        </w:tabs>
        <w:spacing w:after="0" w:line="276" w:lineRule="auto"/>
        <w:ind w:firstLineChars="200" w:firstLine="420"/>
        <w:jc w:val="both"/>
        <w:rPr>
          <w:rFonts w:ascii="宋体" w:eastAsia="宋体" w:hAnsi="宋体" w:cs="Arial Unicode MS" w:hint="eastAsia"/>
          <w:color w:val="000000"/>
          <w:sz w:val="21"/>
          <w:szCs w:val="21"/>
          <w14:ligatures w14:val="none"/>
        </w:rPr>
      </w:pPr>
      <w:r w:rsidRPr="0058672A">
        <w:rPr>
          <w:rFonts w:ascii="宋体" w:eastAsia="宋体" w:hAnsi="宋体" w:cs="Arial Unicode MS" w:hint="eastAsia"/>
          <w:bCs/>
          <w:color w:val="000000"/>
          <w:kern w:val="0"/>
          <w:sz w:val="21"/>
          <w:szCs w:val="21"/>
          <w14:ligatures w14:val="none"/>
        </w:rPr>
        <w:t>1.可以调解的案件：</w:t>
      </w:r>
      <w:r w:rsidRPr="0058672A">
        <w:rPr>
          <w:rFonts w:ascii="宋体" w:eastAsia="宋体" w:hAnsi="宋体" w:cs="Arial Unicode MS" w:hint="eastAsia"/>
          <w:color w:val="000000"/>
          <w:kern w:val="0"/>
          <w:sz w:val="21"/>
          <w:szCs w:val="21"/>
          <w14:ligatures w14:val="none"/>
        </w:rPr>
        <w:t>①行政赔偿案件；②行政补偿案件③行政自由裁量权的案件；④行政协议案件</w:t>
      </w:r>
    </w:p>
    <w:p w14:paraId="0CACC6B2" w14:textId="77777777" w:rsidR="00C323BB" w:rsidRPr="0058672A" w:rsidRDefault="00C323BB" w:rsidP="00AE26F0">
      <w:pPr>
        <w:tabs>
          <w:tab w:val="left" w:pos="420"/>
        </w:tabs>
        <w:spacing w:after="0" w:line="276" w:lineRule="auto"/>
        <w:ind w:firstLineChars="200" w:firstLine="420"/>
        <w:jc w:val="both"/>
        <w:rPr>
          <w:rFonts w:ascii="宋体" w:eastAsia="宋体" w:hAnsi="宋体" w:cs="Arial Unicode MS" w:hint="eastAsia"/>
          <w:color w:val="000000"/>
          <w:sz w:val="21"/>
          <w:szCs w:val="21"/>
          <w14:ligatures w14:val="none"/>
        </w:rPr>
      </w:pPr>
      <w:r w:rsidRPr="0058672A">
        <w:rPr>
          <w:rFonts w:ascii="宋体" w:eastAsia="宋体" w:hAnsi="宋体" w:cs="Arial Unicode MS" w:hint="eastAsia"/>
          <w:color w:val="FF0000"/>
          <w:kern w:val="0"/>
          <w:sz w:val="21"/>
          <w:szCs w:val="21"/>
          <w14:ligatures w14:val="none"/>
        </w:rPr>
        <w:t>2.【原则】</w:t>
      </w:r>
      <w:r w:rsidRPr="0058672A">
        <w:rPr>
          <w:rFonts w:ascii="宋体" w:eastAsia="宋体" w:hAnsi="宋体" w:cs="Arial Unicode MS" w:hint="eastAsia"/>
          <w:color w:val="000000"/>
          <w:kern w:val="0"/>
          <w:sz w:val="21"/>
          <w:szCs w:val="21"/>
          <w14:ligatures w14:val="none"/>
        </w:rPr>
        <w:t>调解过程不公开</w:t>
      </w:r>
      <w:r w:rsidRPr="0058672A">
        <w:rPr>
          <w:rFonts w:ascii="宋体" w:eastAsia="宋体" w:hAnsi="宋体" w:cs="Arial Unicode MS" w:hint="eastAsia"/>
          <w:color w:val="FF0000"/>
          <w:kern w:val="0"/>
          <w:sz w:val="21"/>
          <w:szCs w:val="21"/>
          <w14:ligatures w14:val="none"/>
        </w:rPr>
        <w:t>【例外】</w:t>
      </w:r>
      <w:r w:rsidRPr="0058672A">
        <w:rPr>
          <w:rFonts w:ascii="宋体" w:eastAsia="宋体" w:hAnsi="宋体" w:cs="Arial Unicode MS" w:hint="eastAsia"/>
          <w:color w:val="000000"/>
          <w:kern w:val="0"/>
          <w:sz w:val="21"/>
          <w:szCs w:val="21"/>
          <w14:ligatures w14:val="none"/>
        </w:rPr>
        <w:t>当事人同意公开的，调解过程可以公开</w:t>
      </w:r>
    </w:p>
    <w:p w14:paraId="5B4F4C87" w14:textId="77777777" w:rsidR="00C323BB" w:rsidRPr="0058672A" w:rsidRDefault="00C323BB" w:rsidP="00AE26F0">
      <w:pPr>
        <w:tabs>
          <w:tab w:val="left" w:pos="420"/>
        </w:tabs>
        <w:spacing w:after="0" w:line="276" w:lineRule="auto"/>
        <w:ind w:firstLineChars="200" w:firstLine="420"/>
        <w:jc w:val="both"/>
        <w:rPr>
          <w:rFonts w:ascii="宋体" w:eastAsia="宋体" w:hAnsi="宋体" w:cs="Arial Unicode MS" w:hint="eastAsia"/>
          <w:color w:val="000000"/>
          <w:sz w:val="21"/>
          <w:szCs w:val="21"/>
          <w14:ligatures w14:val="none"/>
        </w:rPr>
      </w:pPr>
      <w:r w:rsidRPr="0058672A">
        <w:rPr>
          <w:rFonts w:ascii="宋体" w:eastAsia="宋体" w:hAnsi="宋体" w:cs="Arial Unicode MS" w:hint="eastAsia"/>
          <w:color w:val="000000"/>
          <w:kern w:val="0"/>
          <w:sz w:val="21"/>
          <w:szCs w:val="21"/>
          <w14:ligatures w14:val="none"/>
        </w:rPr>
        <w:t>3.调解达成协议，法院应当制作调解书</w:t>
      </w:r>
      <w:r w:rsidRPr="0058672A">
        <w:rPr>
          <w:rFonts w:ascii="宋体" w:eastAsia="宋体" w:hAnsi="宋体" w:cs="宋体" w:hint="eastAsia"/>
          <w:color w:val="000000"/>
          <w:kern w:val="0"/>
          <w:sz w:val="21"/>
          <w:szCs w:val="21"/>
          <w14:ligatures w14:val="none"/>
        </w:rPr>
        <w:t>；</w:t>
      </w:r>
      <w:r w:rsidRPr="0058672A">
        <w:rPr>
          <w:rFonts w:ascii="宋体" w:eastAsia="宋体" w:hAnsi="宋体" w:cs="Arial Unicode MS" w:hint="eastAsia"/>
          <w:color w:val="000000"/>
          <w:kern w:val="0"/>
          <w:sz w:val="21"/>
          <w:szCs w:val="21"/>
          <w14:ligatures w14:val="none"/>
        </w:rPr>
        <w:t>不愿调解、调解未达成协议的，法院应当及时判决</w:t>
      </w:r>
    </w:p>
    <w:p w14:paraId="0C37BF89" w14:textId="77777777" w:rsidR="00C323BB" w:rsidRPr="0058672A" w:rsidRDefault="00C323BB" w:rsidP="00AE26F0">
      <w:pPr>
        <w:tabs>
          <w:tab w:val="left" w:pos="420"/>
        </w:tabs>
        <w:spacing w:after="0" w:line="276" w:lineRule="auto"/>
        <w:ind w:firstLineChars="200" w:firstLine="420"/>
        <w:jc w:val="both"/>
        <w:rPr>
          <w:rFonts w:ascii="宋体" w:eastAsia="宋体" w:hAnsi="宋体" w:cs="宋体" w:hint="eastAsia"/>
          <w:color w:val="000000"/>
          <w:kern w:val="0"/>
          <w:sz w:val="21"/>
          <w:szCs w:val="21"/>
          <w14:ligatures w14:val="none"/>
        </w:rPr>
      </w:pPr>
      <w:r w:rsidRPr="0058672A">
        <w:rPr>
          <w:rFonts w:ascii="宋体" w:eastAsia="宋体" w:hAnsi="宋体" w:cs="宋体" w:hint="eastAsia"/>
          <w:color w:val="000000"/>
          <w:kern w:val="0"/>
          <w:sz w:val="21"/>
          <w:szCs w:val="21"/>
          <w14:ligatures w14:val="none"/>
        </w:rPr>
        <w:t>4.调解书经双方当事人签收后，即具有法律效力；调解书生效日期根据最后收到调解书的当事人签收的日期确定</w:t>
      </w:r>
    </w:p>
    <w:p w14:paraId="6C643DB6" w14:textId="5CA04FEC" w:rsidR="00467E29" w:rsidRPr="006B4FD8" w:rsidRDefault="00C323BB" w:rsidP="00AE26F0">
      <w:pPr>
        <w:tabs>
          <w:tab w:val="left" w:pos="420"/>
        </w:tabs>
        <w:spacing w:after="0" w:line="276" w:lineRule="auto"/>
        <w:ind w:firstLineChars="200" w:firstLine="420"/>
        <w:jc w:val="both"/>
        <w:rPr>
          <w:rFonts w:ascii="宋体" w:eastAsia="宋体" w:hAnsi="宋体" w:cs="宋体" w:hint="eastAsia"/>
          <w:color w:val="000000"/>
          <w:kern w:val="0"/>
          <w:sz w:val="21"/>
          <w:szCs w:val="21"/>
          <w14:ligatures w14:val="none"/>
        </w:rPr>
      </w:pPr>
      <w:r w:rsidRPr="0058672A">
        <w:rPr>
          <w:rFonts w:ascii="宋体" w:eastAsia="宋体" w:hAnsi="宋体" w:cs="Arial Unicode MS" w:hint="eastAsia"/>
          <w:color w:val="FF0000"/>
          <w:kern w:val="0"/>
          <w:sz w:val="21"/>
          <w:szCs w:val="21"/>
          <w14:ligatures w14:val="none"/>
        </w:rPr>
        <w:t>5.【原则】</w:t>
      </w:r>
      <w:r w:rsidRPr="0058672A">
        <w:rPr>
          <w:rFonts w:ascii="宋体" w:eastAsia="宋体" w:hAnsi="宋体" w:cs="Arial Unicode MS" w:hint="eastAsia"/>
          <w:color w:val="000000"/>
          <w:kern w:val="0"/>
          <w:sz w:val="21"/>
          <w:szCs w:val="21"/>
          <w14:ligatures w14:val="none"/>
        </w:rPr>
        <w:t>调解协议内容不公开</w:t>
      </w:r>
      <w:r w:rsidRPr="0058672A">
        <w:rPr>
          <w:rFonts w:ascii="宋体" w:eastAsia="宋体" w:hAnsi="宋体" w:cs="Arial Unicode MS" w:hint="eastAsia"/>
          <w:color w:val="FF0000"/>
          <w:kern w:val="0"/>
          <w:sz w:val="21"/>
          <w:szCs w:val="21"/>
          <w14:ligatures w14:val="none"/>
        </w:rPr>
        <w:t>【例外】</w:t>
      </w:r>
      <w:r w:rsidRPr="0058672A">
        <w:rPr>
          <w:rFonts w:ascii="宋体" w:eastAsia="宋体" w:hAnsi="宋体" w:cs="Arial Unicode MS" w:hint="eastAsia"/>
          <w:color w:val="000000"/>
          <w:kern w:val="0"/>
          <w:sz w:val="21"/>
          <w:szCs w:val="21"/>
          <w14:ligatures w14:val="none"/>
        </w:rPr>
        <w:t>为保护国家利益、公共利益、他人合法权益，法院认为确有必要公开的可公开</w:t>
      </w:r>
      <w:bookmarkStart w:id="16" w:name="_Toc193357151"/>
      <w:bookmarkEnd w:id="15"/>
    </w:p>
    <w:p w14:paraId="12A595CD" w14:textId="52C53176" w:rsidR="0058672A" w:rsidRPr="0058672A" w:rsidRDefault="0058672A" w:rsidP="00AE26F0">
      <w:pPr>
        <w:keepNext/>
        <w:keepLines/>
        <w:tabs>
          <w:tab w:val="left" w:pos="420"/>
        </w:tabs>
        <w:spacing w:after="0" w:line="276" w:lineRule="auto"/>
        <w:ind w:firstLineChars="200" w:firstLine="422"/>
        <w:jc w:val="center"/>
        <w:outlineLvl w:val="0"/>
        <w:rPr>
          <w:rFonts w:ascii="宋体" w:eastAsia="宋体" w:hAnsi="宋体" w:cs="Times New Roman" w:hint="eastAsia"/>
          <w:b/>
          <w:bCs/>
          <w:sz w:val="21"/>
          <w:szCs w:val="21"/>
          <w14:ligatures w14:val="none"/>
        </w:rPr>
      </w:pPr>
      <w:r w:rsidRPr="0058672A">
        <w:rPr>
          <w:rFonts w:ascii="宋体" w:eastAsia="宋体" w:hAnsi="宋体" w:cs="Times New Roman" w:hint="eastAsia"/>
          <w:b/>
          <w:bCs/>
          <w:sz w:val="21"/>
          <w:szCs w:val="21"/>
          <w14:ligatures w14:val="none"/>
        </w:rPr>
        <w:t>考点1</w:t>
      </w:r>
      <w:r w:rsidR="00C323BB" w:rsidRPr="006B4FD8">
        <w:rPr>
          <w:rFonts w:ascii="宋体" w:eastAsia="宋体" w:hAnsi="宋体" w:cs="Times New Roman" w:hint="eastAsia"/>
          <w:b/>
          <w:bCs/>
          <w:sz w:val="21"/>
          <w:szCs w:val="21"/>
          <w14:ligatures w14:val="none"/>
        </w:rPr>
        <w:t>5</w:t>
      </w:r>
      <w:r w:rsidRPr="0058672A">
        <w:rPr>
          <w:rFonts w:ascii="宋体" w:eastAsia="宋体" w:hAnsi="宋体" w:cs="Times New Roman" w:hint="eastAsia"/>
          <w:b/>
          <w:bCs/>
          <w:sz w:val="21"/>
          <w:szCs w:val="21"/>
          <w14:ligatures w14:val="none"/>
        </w:rPr>
        <w:t xml:space="preserve">  行政诉讼的证据</w:t>
      </w:r>
      <w:bookmarkEnd w:id="16"/>
      <w:r w:rsidR="00467E29" w:rsidRPr="006B4FD8">
        <w:rPr>
          <w:rFonts w:ascii="宋体" w:eastAsia="宋体" w:hAnsi="宋体" w:cs="Times New Roman" w:hint="eastAsia"/>
          <w:b/>
          <w:bCs/>
          <w:sz w:val="21"/>
          <w:szCs w:val="21"/>
          <w14:ligatures w14:val="none"/>
        </w:rPr>
        <w:t>与法律适用</w:t>
      </w:r>
      <w:r w:rsidRPr="0058672A">
        <w:rPr>
          <w:rFonts w:ascii="宋体" w:eastAsia="宋体" w:hAnsi="宋体" w:cs="Times New Roman" w:hint="eastAsia"/>
          <w:b/>
          <w:bCs/>
          <w:sz w:val="21"/>
          <w:szCs w:val="21"/>
          <w14:ligatures w14:val="none"/>
        </w:rPr>
        <w:t>(</w:t>
      </w:r>
      <w:r w:rsidR="004F580E">
        <w:rPr>
          <w:rFonts w:ascii="宋体" w:eastAsia="宋体" w:hAnsi="宋体" w:cs="Times New Roman" w:hint="eastAsia"/>
          <w:b/>
          <w:bCs/>
          <w:sz w:val="21"/>
          <w:szCs w:val="21"/>
          <w14:ligatures w14:val="none"/>
        </w:rPr>
        <w:t>15:43-16:00</w:t>
      </w:r>
      <w:r w:rsidRPr="0058672A">
        <w:rPr>
          <w:rFonts w:ascii="宋体" w:eastAsia="宋体" w:hAnsi="宋体" w:cs="Times New Roman" w:hint="eastAsia"/>
          <w:b/>
          <w:bCs/>
          <w:sz w:val="21"/>
          <w:szCs w:val="21"/>
          <w14:ligatures w14:val="none"/>
        </w:rPr>
        <w:t>)</w:t>
      </w:r>
    </w:p>
    <w:p w14:paraId="75709E1B" w14:textId="3618AF09" w:rsidR="0058672A" w:rsidRPr="0058672A" w:rsidRDefault="0058672A" w:rsidP="00AE26F0">
      <w:pPr>
        <w:autoSpaceDE w:val="0"/>
        <w:autoSpaceDN w:val="0"/>
        <w:adjustRightInd w:val="0"/>
        <w:spacing w:after="0" w:line="276" w:lineRule="auto"/>
        <w:rPr>
          <w:rFonts w:ascii="宋体" w:eastAsia="宋体" w:hAnsi="宋体" w:cs="汉仪粗宋简" w:hint="eastAsia"/>
          <w:b/>
          <w:bCs/>
          <w:color w:val="000000"/>
          <w:kern w:val="0"/>
          <w:position w:val="4"/>
          <w:sz w:val="21"/>
          <w:szCs w:val="21"/>
          <w:lang w:val="zh-CN"/>
          <w14:ligatures w14:val="none"/>
        </w:rPr>
      </w:pPr>
      <w:bookmarkStart w:id="17" w:name="_Hlk37844746"/>
      <w:r w:rsidRPr="0058672A">
        <w:rPr>
          <w:rFonts w:ascii="宋体" w:eastAsia="宋体" w:hAnsi="宋体" w:cs="汉仪粗宋简" w:hint="eastAsia"/>
          <w:b/>
          <w:bCs/>
          <w:color w:val="000000"/>
          <w:kern w:val="0"/>
          <w:position w:val="4"/>
          <w:sz w:val="21"/>
          <w:szCs w:val="21"/>
          <w:lang w:val="zh-CN"/>
          <w14:ligatures w14:val="none"/>
        </w:rPr>
        <w:t>一、行政诉讼的证据</w:t>
      </w:r>
    </w:p>
    <w:p w14:paraId="1084F287" w14:textId="2029097E" w:rsidR="00467E29" w:rsidRPr="006B4FD8" w:rsidRDefault="00467E29" w:rsidP="00AE26F0">
      <w:pPr>
        <w:autoSpaceDE w:val="0"/>
        <w:autoSpaceDN w:val="0"/>
        <w:adjustRightInd w:val="0"/>
        <w:spacing w:after="0" w:line="276" w:lineRule="auto"/>
        <w:ind w:firstLine="284"/>
        <w:jc w:val="both"/>
        <w:textAlignment w:val="center"/>
        <w:rPr>
          <w:rFonts w:ascii="宋体" w:eastAsia="宋体" w:hAnsi="宋体" w:cs="汉仪大宋简"/>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（一）证据种类</w:t>
      </w:r>
    </w:p>
    <w:p w14:paraId="308C57B4" w14:textId="0D40F85E" w:rsidR="0058672A" w:rsidRPr="0058672A" w:rsidRDefault="00467E29" w:rsidP="00AE26F0">
      <w:pPr>
        <w:autoSpaceDE w:val="0"/>
        <w:autoSpaceDN w:val="0"/>
        <w:adjustRightIn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1.</w:t>
      </w:r>
      <w:r w:rsidR="0058672A" w:rsidRPr="0058672A">
        <w:rPr>
          <w:rFonts w:ascii="宋体" w:eastAsia="宋体" w:hAnsi="宋体" w:cs="汉仪大宋简" w:hint="eastAsia"/>
          <w:b/>
          <w:bCs/>
          <w:color w:val="000000"/>
          <w:kern w:val="0"/>
          <w:sz w:val="21"/>
          <w:szCs w:val="21"/>
          <w:lang w:val="zh-CN"/>
          <w14:ligatures w14:val="none"/>
        </w:rPr>
        <w:t>书证</w:t>
      </w:r>
      <w:r w:rsidRPr="006B4FD8">
        <w:rPr>
          <w:rFonts w:ascii="宋体" w:eastAsia="宋体" w:hAnsi="宋体" w:cs="汉仪大宋简" w:hint="eastAsia"/>
          <w:b/>
          <w:bCs/>
          <w:color w:val="000000"/>
          <w:kern w:val="0"/>
          <w:sz w:val="21"/>
          <w:szCs w:val="21"/>
          <w:lang w:val="zh-CN"/>
          <w14:ligatures w14:val="none"/>
        </w:rPr>
        <w:t>：</w:t>
      </w:r>
      <w:r w:rsidR="0058672A" w:rsidRPr="0058672A">
        <w:rPr>
          <w:rFonts w:ascii="宋体" w:eastAsia="宋体" w:hAnsi="宋体" w:cs="宋体" w:hint="eastAsia"/>
          <w:color w:val="000000"/>
          <w:sz w:val="21"/>
          <w:szCs w:val="21"/>
          <w14:ligatures w14:val="none"/>
        </w:rPr>
        <w:t>行政机关执法人员对现场进行拍照的照片属于书证，不是物证。对现场进行拍照的目的在于保留案发现场的状况，通过照片记载呈现的现场状况来证明案件事实，属于书证。</w:t>
      </w:r>
    </w:p>
    <w:p w14:paraId="05F7175A" w14:textId="7AADA215" w:rsidR="0058672A" w:rsidRPr="0058672A" w:rsidRDefault="00467E29" w:rsidP="00AE26F0">
      <w:pPr>
        <w:autoSpaceDE w:val="0"/>
        <w:autoSpaceDN w:val="0"/>
        <w:adjustRightIn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2.</w:t>
      </w:r>
      <w:r w:rsidR="0058672A" w:rsidRPr="0058672A">
        <w:rPr>
          <w:rFonts w:ascii="宋体" w:eastAsia="宋体" w:hAnsi="宋体" w:cs="汉仪大宋简" w:hint="eastAsia"/>
          <w:b/>
          <w:bCs/>
          <w:color w:val="000000"/>
          <w:kern w:val="0"/>
          <w:sz w:val="21"/>
          <w:szCs w:val="21"/>
          <w:lang w:val="zh-CN"/>
          <w14:ligatures w14:val="none"/>
        </w:rPr>
        <w:t>物证</w:t>
      </w:r>
      <w:r w:rsidRPr="006B4FD8">
        <w:rPr>
          <w:rFonts w:ascii="宋体" w:eastAsia="宋体" w:hAnsi="宋体" w:cs="汉仪大宋简" w:hint="eastAsia"/>
          <w:b/>
          <w:bCs/>
          <w:color w:val="000000"/>
          <w:kern w:val="0"/>
          <w:sz w:val="21"/>
          <w:szCs w:val="21"/>
          <w:lang w:val="zh-CN"/>
          <w14:ligatures w14:val="none"/>
        </w:rPr>
        <w:t>：</w:t>
      </w:r>
      <w:r w:rsidR="0058672A" w:rsidRPr="0058672A">
        <w:rPr>
          <w:rFonts w:ascii="宋体" w:eastAsia="宋体" w:hAnsi="宋体" w:cs="汉仪书宋二简" w:hint="eastAsia"/>
          <w:color w:val="000000"/>
          <w:kern w:val="0"/>
          <w:sz w:val="21"/>
          <w:szCs w:val="21"/>
          <w:lang w:val="zh-CN"/>
          <w14:ligatures w14:val="none"/>
        </w:rPr>
        <w:t>物证和书证的区别在于，物证以其物质属性和外观特征来证明案件事实，书证以其内容来证明案件事实。</w:t>
      </w:r>
    </w:p>
    <w:p w14:paraId="181246EC" w14:textId="024E3481" w:rsidR="0058672A" w:rsidRPr="0058672A" w:rsidRDefault="00467E29" w:rsidP="00AE26F0">
      <w:pPr>
        <w:autoSpaceDE w:val="0"/>
        <w:autoSpaceDN w:val="0"/>
        <w:adjustRightIn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3.</w:t>
      </w:r>
      <w:r w:rsidR="0058672A" w:rsidRPr="0058672A">
        <w:rPr>
          <w:rFonts w:ascii="宋体" w:eastAsia="宋体" w:hAnsi="宋体" w:cs="汉仪大宋简" w:hint="eastAsia"/>
          <w:b/>
          <w:bCs/>
          <w:color w:val="000000"/>
          <w:kern w:val="0"/>
          <w:sz w:val="21"/>
          <w:szCs w:val="21"/>
          <w:lang w:val="zh-CN"/>
          <w14:ligatures w14:val="none"/>
        </w:rPr>
        <w:t>视听资料</w:t>
      </w:r>
      <w:r w:rsidRPr="006B4FD8">
        <w:rPr>
          <w:rFonts w:ascii="宋体" w:eastAsia="宋体" w:hAnsi="宋体" w:cs="汉仪大宋简" w:hint="eastAsia"/>
          <w:b/>
          <w:bCs/>
          <w:color w:val="000000"/>
          <w:kern w:val="0"/>
          <w:sz w:val="21"/>
          <w:szCs w:val="21"/>
          <w:lang w:val="zh-CN"/>
          <w14:ligatures w14:val="none"/>
        </w:rPr>
        <w:t>：</w:t>
      </w:r>
      <w:r w:rsidR="0058672A" w:rsidRPr="0058672A">
        <w:rPr>
          <w:rFonts w:ascii="宋体" w:eastAsia="宋体" w:hAnsi="宋体" w:cs="宋体" w:hint="eastAsia"/>
          <w:color w:val="000000"/>
          <w:sz w:val="21"/>
          <w:szCs w:val="21"/>
          <w14:ligatures w14:val="none"/>
        </w:rPr>
        <w:t>当事人向人民法院提供视听资料的，应当符合下列要求：</w:t>
      </w:r>
    </w:p>
    <w:p w14:paraId="10378402" w14:textId="77777777" w:rsidR="0058672A" w:rsidRPr="0058672A" w:rsidRDefault="0058672A" w:rsidP="00AE26F0">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r w:rsidRPr="0058672A">
        <w:rPr>
          <w:rFonts w:ascii="宋体" w:eastAsia="宋体" w:hAnsi="宋体" w:cs="宋体" w:hint="eastAsia"/>
          <w:color w:val="000000"/>
          <w:sz w:val="21"/>
          <w:szCs w:val="21"/>
          <w14:ligatures w14:val="none"/>
        </w:rPr>
        <w:t>①提供有关资料的原始载体。提供原始载体确有困难的，可以提供复制件。</w:t>
      </w:r>
    </w:p>
    <w:p w14:paraId="3CD00403" w14:textId="77777777" w:rsidR="0058672A" w:rsidRPr="0058672A" w:rsidRDefault="0058672A" w:rsidP="00AE26F0">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r w:rsidRPr="0058672A">
        <w:rPr>
          <w:rFonts w:ascii="宋体" w:eastAsia="宋体" w:hAnsi="宋体" w:cs="宋体" w:hint="eastAsia"/>
          <w:color w:val="000000"/>
          <w:sz w:val="21"/>
          <w:szCs w:val="21"/>
          <w14:ligatures w14:val="none"/>
        </w:rPr>
        <w:t>②</w:t>
      </w:r>
      <w:r w:rsidRPr="0058672A">
        <w:rPr>
          <w:rFonts w:ascii="宋体" w:eastAsia="宋体" w:hAnsi="宋体" w:cs="宋体" w:hint="eastAsia"/>
          <w:color w:val="FF0000"/>
          <w:sz w:val="21"/>
          <w:szCs w:val="21"/>
          <w14:ligatures w14:val="none"/>
        </w:rPr>
        <w:t>注明制作方法、制作时间、制作人和证明对象等</w:t>
      </w:r>
      <w:r w:rsidRPr="0058672A">
        <w:rPr>
          <w:rFonts w:ascii="宋体" w:eastAsia="宋体" w:hAnsi="宋体" w:cs="宋体" w:hint="eastAsia"/>
          <w:color w:val="000000"/>
          <w:sz w:val="21"/>
          <w:szCs w:val="21"/>
          <w14:ligatures w14:val="none"/>
        </w:rPr>
        <w:t>。</w:t>
      </w:r>
    </w:p>
    <w:p w14:paraId="1336C547" w14:textId="77777777" w:rsidR="0058672A" w:rsidRPr="0058672A" w:rsidRDefault="0058672A" w:rsidP="00AE26F0">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r w:rsidRPr="0058672A">
        <w:rPr>
          <w:rFonts w:ascii="宋体" w:eastAsia="宋体" w:hAnsi="宋体" w:cs="宋体" w:hint="eastAsia"/>
          <w:color w:val="000000"/>
          <w:sz w:val="21"/>
          <w:szCs w:val="21"/>
          <w14:ligatures w14:val="none"/>
        </w:rPr>
        <w:t>③</w:t>
      </w:r>
      <w:r w:rsidRPr="0058672A">
        <w:rPr>
          <w:rFonts w:ascii="宋体" w:eastAsia="宋体" w:hAnsi="宋体" w:cs="宋体" w:hint="eastAsia"/>
          <w:color w:val="FF0000"/>
          <w:sz w:val="21"/>
          <w:szCs w:val="21"/>
          <w14:ligatures w14:val="none"/>
        </w:rPr>
        <w:t>声音资料应当附有该声音内容的文字记录</w:t>
      </w:r>
      <w:r w:rsidRPr="0058672A">
        <w:rPr>
          <w:rFonts w:ascii="宋体" w:eastAsia="宋体" w:hAnsi="宋体" w:cs="宋体" w:hint="eastAsia"/>
          <w:color w:val="000000"/>
          <w:sz w:val="21"/>
          <w:szCs w:val="21"/>
          <w14:ligatures w14:val="none"/>
        </w:rPr>
        <w:t>。</w:t>
      </w:r>
    </w:p>
    <w:p w14:paraId="6BC7BB66" w14:textId="637B55EE" w:rsidR="0058672A" w:rsidRPr="0058672A" w:rsidRDefault="00467E29" w:rsidP="00AE26F0">
      <w:pPr>
        <w:autoSpaceDE w:val="0"/>
        <w:autoSpaceDN w:val="0"/>
        <w:adjustRightIn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4.</w:t>
      </w:r>
      <w:r w:rsidR="0058672A" w:rsidRPr="0058672A">
        <w:rPr>
          <w:rFonts w:ascii="宋体" w:eastAsia="宋体" w:hAnsi="宋体" w:cs="汉仪大宋简" w:hint="eastAsia"/>
          <w:b/>
          <w:bCs/>
          <w:color w:val="000000"/>
          <w:kern w:val="0"/>
          <w:sz w:val="21"/>
          <w:szCs w:val="21"/>
          <w:lang w:val="zh-CN"/>
          <w14:ligatures w14:val="none"/>
        </w:rPr>
        <w:t>电子数据</w:t>
      </w:r>
      <w:r w:rsidRPr="006B4FD8">
        <w:rPr>
          <w:rFonts w:ascii="宋体" w:eastAsia="宋体" w:hAnsi="宋体" w:cs="汉仪大宋简" w:hint="eastAsia"/>
          <w:b/>
          <w:bCs/>
          <w:color w:val="000000"/>
          <w:kern w:val="0"/>
          <w:sz w:val="21"/>
          <w:szCs w:val="21"/>
          <w:lang w:val="zh-CN"/>
          <w14:ligatures w14:val="none"/>
        </w:rPr>
        <w:t>：</w:t>
      </w:r>
      <w:r w:rsidR="0058672A" w:rsidRPr="0058672A">
        <w:rPr>
          <w:rFonts w:ascii="宋体" w:eastAsia="宋体" w:hAnsi="宋体" w:cs="宋体" w:hint="eastAsia"/>
          <w:color w:val="FF0000"/>
          <w:sz w:val="21"/>
          <w:szCs w:val="21"/>
          <w14:ligatures w14:val="none"/>
        </w:rPr>
        <w:t>电子数据是指经电子计算机或类电脑等信息化设备以电子形式生成，并且可存在于硬盘、磁盘、光盘、闪存等存储载体或介质，能够证明案件事实的电子数据资料。</w:t>
      </w:r>
    </w:p>
    <w:p w14:paraId="3CD85E8E" w14:textId="0BE2F134" w:rsidR="0058672A" w:rsidRPr="0058672A" w:rsidRDefault="00467E29" w:rsidP="00AE26F0">
      <w:pPr>
        <w:autoSpaceDE w:val="0"/>
        <w:autoSpaceDN w:val="0"/>
        <w:adjustRightIn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5.</w:t>
      </w:r>
      <w:r w:rsidR="0058672A" w:rsidRPr="0058672A">
        <w:rPr>
          <w:rFonts w:ascii="宋体" w:eastAsia="宋体" w:hAnsi="宋体" w:cs="汉仪大宋简" w:hint="eastAsia"/>
          <w:b/>
          <w:bCs/>
          <w:color w:val="000000"/>
          <w:kern w:val="0"/>
          <w:sz w:val="21"/>
          <w:szCs w:val="21"/>
          <w:lang w:val="zh-CN"/>
          <w14:ligatures w14:val="none"/>
        </w:rPr>
        <w:t>证人证言</w:t>
      </w:r>
      <w:r w:rsidRPr="006B4FD8">
        <w:rPr>
          <w:rFonts w:ascii="宋体" w:eastAsia="宋体" w:hAnsi="宋体" w:cs="汉仪大宋简" w:hint="eastAsia"/>
          <w:b/>
          <w:bCs/>
          <w:color w:val="000000"/>
          <w:kern w:val="0"/>
          <w:sz w:val="21"/>
          <w:szCs w:val="21"/>
          <w:lang w:val="zh-CN"/>
          <w14:ligatures w14:val="none"/>
        </w:rPr>
        <w:t>：</w:t>
      </w:r>
      <w:r w:rsidR="0058672A" w:rsidRPr="0058672A">
        <w:rPr>
          <w:rFonts w:ascii="宋体" w:eastAsia="宋体" w:hAnsi="宋体" w:cs="宋体" w:hint="eastAsia"/>
          <w:color w:val="000000"/>
          <w:sz w:val="21"/>
          <w:szCs w:val="21"/>
          <w14:ligatures w14:val="none"/>
        </w:rPr>
        <w:t>证人证言是指了解案件有关情况的非本案诉讼当事人</w:t>
      </w:r>
      <w:proofErr w:type="gramStart"/>
      <w:r w:rsidR="0058672A" w:rsidRPr="0058672A">
        <w:rPr>
          <w:rFonts w:ascii="宋体" w:eastAsia="宋体" w:hAnsi="宋体" w:cs="宋体" w:hint="eastAsia"/>
          <w:color w:val="000000"/>
          <w:sz w:val="21"/>
          <w:szCs w:val="21"/>
          <w14:ligatures w14:val="none"/>
        </w:rPr>
        <w:t>对待证案件</w:t>
      </w:r>
      <w:proofErr w:type="gramEnd"/>
      <w:r w:rsidR="0058672A" w:rsidRPr="0058672A">
        <w:rPr>
          <w:rFonts w:ascii="宋体" w:eastAsia="宋体" w:hAnsi="宋体" w:cs="宋体" w:hint="eastAsia"/>
          <w:color w:val="000000"/>
          <w:sz w:val="21"/>
          <w:szCs w:val="21"/>
          <w14:ligatures w14:val="none"/>
        </w:rPr>
        <w:t>事实的陈述。</w:t>
      </w:r>
    </w:p>
    <w:p w14:paraId="2BD39C3B" w14:textId="21E267CC" w:rsidR="0058672A" w:rsidRPr="0058672A" w:rsidRDefault="00467E29" w:rsidP="00AE26F0">
      <w:pPr>
        <w:autoSpaceDE w:val="0"/>
        <w:autoSpaceDN w:val="0"/>
        <w:adjustRightIn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6.</w:t>
      </w:r>
      <w:r w:rsidR="0058672A" w:rsidRPr="0058672A">
        <w:rPr>
          <w:rFonts w:ascii="宋体" w:eastAsia="宋体" w:hAnsi="宋体" w:cs="汉仪大宋简" w:hint="eastAsia"/>
          <w:b/>
          <w:bCs/>
          <w:color w:val="000000"/>
          <w:kern w:val="0"/>
          <w:sz w:val="21"/>
          <w:szCs w:val="21"/>
          <w:lang w:val="zh-CN"/>
          <w14:ligatures w14:val="none"/>
        </w:rPr>
        <w:t>当事人的陈述</w:t>
      </w:r>
      <w:r w:rsidRPr="006B4FD8">
        <w:rPr>
          <w:rFonts w:ascii="宋体" w:eastAsia="宋体" w:hAnsi="宋体" w:cs="汉仪大宋简" w:hint="eastAsia"/>
          <w:b/>
          <w:bCs/>
          <w:color w:val="000000"/>
          <w:kern w:val="0"/>
          <w:sz w:val="21"/>
          <w:szCs w:val="21"/>
          <w:lang w:val="zh-CN"/>
          <w14:ligatures w14:val="none"/>
        </w:rPr>
        <w:t>：</w:t>
      </w:r>
      <w:r w:rsidR="0058672A" w:rsidRPr="0058672A">
        <w:rPr>
          <w:rFonts w:ascii="宋体" w:eastAsia="宋体" w:hAnsi="宋体" w:cs="汉仪书宋二简" w:hint="eastAsia"/>
          <w:color w:val="000000"/>
          <w:kern w:val="0"/>
          <w:sz w:val="21"/>
          <w:szCs w:val="21"/>
          <w:lang w:val="zh-CN"/>
          <w14:ligatures w14:val="none"/>
        </w:rPr>
        <w:t>当事人陈述是指原告、被告、第三人就自己所经历的案件事实，向法院所做的叙述、承认和陈词。</w:t>
      </w:r>
    </w:p>
    <w:p w14:paraId="2D4EA91E" w14:textId="6529E283" w:rsidR="0058672A" w:rsidRPr="0058672A" w:rsidRDefault="00467E29" w:rsidP="00AE26F0">
      <w:pPr>
        <w:autoSpaceDE w:val="0"/>
        <w:autoSpaceDN w:val="0"/>
        <w:adjustRightIn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7.</w:t>
      </w:r>
      <w:r w:rsidR="0058672A" w:rsidRPr="0058672A">
        <w:rPr>
          <w:rFonts w:ascii="宋体" w:eastAsia="宋体" w:hAnsi="宋体" w:cs="汉仪大宋简" w:hint="eastAsia"/>
          <w:b/>
          <w:bCs/>
          <w:color w:val="000000"/>
          <w:kern w:val="0"/>
          <w:sz w:val="21"/>
          <w:szCs w:val="21"/>
          <w:lang w:val="zh-CN"/>
          <w14:ligatures w14:val="none"/>
        </w:rPr>
        <w:t>鉴定意见</w:t>
      </w:r>
      <w:r w:rsidRPr="006B4FD8">
        <w:rPr>
          <w:rFonts w:ascii="宋体" w:eastAsia="宋体" w:hAnsi="宋体" w:cs="汉仪大宋简" w:hint="eastAsia"/>
          <w:b/>
          <w:bCs/>
          <w:color w:val="000000"/>
          <w:kern w:val="0"/>
          <w:sz w:val="21"/>
          <w:szCs w:val="21"/>
          <w:lang w:val="zh-CN"/>
          <w14:ligatures w14:val="none"/>
        </w:rPr>
        <w:t>：</w:t>
      </w:r>
      <w:r w:rsidR="0058672A" w:rsidRPr="0058672A">
        <w:rPr>
          <w:rFonts w:ascii="宋体" w:eastAsia="宋体" w:hAnsi="宋体" w:cs="汉仪书宋二简" w:hint="eastAsia"/>
          <w:color w:val="000000"/>
          <w:kern w:val="0"/>
          <w:sz w:val="21"/>
          <w:szCs w:val="21"/>
          <w:lang w:val="zh-CN"/>
          <w14:ligatures w14:val="none"/>
        </w:rPr>
        <w:t>鉴定意见是指接受法院的指派或者聘请或者当事人聘请的鉴定人运用自己的专业知识和技能，根据案件事实材料，对需要鉴定的专门性问题进行分析、鉴别和判断之后得出的专业意见。</w:t>
      </w:r>
    </w:p>
    <w:p w14:paraId="72BC2FE3" w14:textId="7C6F2496" w:rsidR="0058672A" w:rsidRPr="0058672A" w:rsidRDefault="00467E29" w:rsidP="00AE26F0">
      <w:pPr>
        <w:autoSpaceDE w:val="0"/>
        <w:autoSpaceDN w:val="0"/>
        <w:adjustRightIn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8.</w:t>
      </w:r>
      <w:r w:rsidR="0058672A" w:rsidRPr="0058672A">
        <w:rPr>
          <w:rFonts w:ascii="宋体" w:eastAsia="宋体" w:hAnsi="宋体" w:cs="汉仪大宋简" w:hint="eastAsia"/>
          <w:b/>
          <w:bCs/>
          <w:color w:val="000000"/>
          <w:kern w:val="0"/>
          <w:sz w:val="21"/>
          <w:szCs w:val="21"/>
          <w:lang w:val="zh-CN"/>
          <w14:ligatures w14:val="none"/>
        </w:rPr>
        <w:t>勘验笔录</w:t>
      </w:r>
      <w:r w:rsidRPr="006B4FD8">
        <w:rPr>
          <w:rFonts w:ascii="宋体" w:eastAsia="宋体" w:hAnsi="宋体" w:cs="汉仪大宋简" w:hint="eastAsia"/>
          <w:b/>
          <w:bCs/>
          <w:color w:val="000000"/>
          <w:kern w:val="0"/>
          <w:sz w:val="21"/>
          <w:szCs w:val="21"/>
          <w:lang w:val="zh-CN"/>
          <w14:ligatures w14:val="none"/>
        </w:rPr>
        <w:t>：</w:t>
      </w:r>
      <w:r w:rsidR="0058672A" w:rsidRPr="0058672A">
        <w:rPr>
          <w:rFonts w:ascii="宋体" w:eastAsia="宋体" w:hAnsi="宋体" w:cs="宋体" w:hint="eastAsia"/>
          <w:color w:val="FF0000"/>
          <w:sz w:val="21"/>
          <w:szCs w:val="21"/>
          <w14:ligatures w14:val="none"/>
        </w:rPr>
        <w:t>勘验笔录是指行政机关或者法院对有关案件事实的现场或者物品进行就地检验、测量、勘查和分析所作的书面记录</w:t>
      </w:r>
      <w:r w:rsidR="0058672A" w:rsidRPr="0058672A">
        <w:rPr>
          <w:rFonts w:ascii="宋体" w:eastAsia="宋体" w:hAnsi="宋体" w:cs="宋体" w:hint="eastAsia"/>
          <w:color w:val="000000"/>
          <w:sz w:val="21"/>
          <w:szCs w:val="21"/>
          <w14:ligatures w14:val="none"/>
        </w:rPr>
        <w:t>。</w:t>
      </w:r>
    </w:p>
    <w:p w14:paraId="06C060EA" w14:textId="75005C85" w:rsidR="0058672A" w:rsidRPr="0058672A" w:rsidRDefault="00467E29" w:rsidP="00AE26F0">
      <w:pPr>
        <w:autoSpaceDE w:val="0"/>
        <w:autoSpaceDN w:val="0"/>
        <w:adjustRightIn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9.</w:t>
      </w:r>
      <w:r w:rsidR="0058672A" w:rsidRPr="0058672A">
        <w:rPr>
          <w:rFonts w:ascii="宋体" w:eastAsia="宋体" w:hAnsi="宋体" w:cs="汉仪大宋简" w:hint="eastAsia"/>
          <w:b/>
          <w:bCs/>
          <w:color w:val="000000"/>
          <w:kern w:val="0"/>
          <w:sz w:val="21"/>
          <w:szCs w:val="21"/>
          <w:lang w:val="zh-CN"/>
          <w14:ligatures w14:val="none"/>
        </w:rPr>
        <w:t>现场笔录</w:t>
      </w:r>
      <w:r w:rsidRPr="006B4FD8">
        <w:rPr>
          <w:rFonts w:ascii="宋体" w:eastAsia="宋体" w:hAnsi="宋体" w:cs="汉仪大宋简" w:hint="eastAsia"/>
          <w:b/>
          <w:bCs/>
          <w:color w:val="000000"/>
          <w:kern w:val="0"/>
          <w:sz w:val="21"/>
          <w:szCs w:val="21"/>
          <w:lang w:val="zh-CN"/>
          <w14:ligatures w14:val="none"/>
        </w:rPr>
        <w:t>：</w:t>
      </w:r>
      <w:r w:rsidR="0058672A" w:rsidRPr="0058672A">
        <w:rPr>
          <w:rFonts w:ascii="宋体" w:eastAsia="宋体" w:hAnsi="宋体" w:cs="宋体" w:hint="eastAsia"/>
          <w:color w:val="FF0000"/>
          <w:sz w:val="21"/>
          <w:szCs w:val="21"/>
          <w14:ligatures w14:val="none"/>
        </w:rPr>
        <w:t>现场笔录是指行政机关工作人员在执行职务过程中对有关执法活动的现场情况所作的书面记录。</w:t>
      </w:r>
    </w:p>
    <w:p w14:paraId="1D00649A" w14:textId="08A14B88" w:rsidR="0058672A" w:rsidRPr="0058672A" w:rsidRDefault="00467E29" w:rsidP="00AE26F0">
      <w:pPr>
        <w:autoSpaceDE w:val="0"/>
        <w:autoSpaceDN w:val="0"/>
        <w:adjustRightInd w:val="0"/>
        <w:spacing w:after="0" w:line="276" w:lineRule="auto"/>
        <w:ind w:firstLineChars="200" w:firstLine="422"/>
        <w:rPr>
          <w:rFonts w:ascii="宋体" w:eastAsia="宋体" w:hAnsi="宋体" w:cs="汉仪粗宋简" w:hint="eastAsia"/>
          <w:b/>
          <w:bCs/>
          <w:color w:val="000000"/>
          <w:kern w:val="0"/>
          <w:position w:val="4"/>
          <w:sz w:val="21"/>
          <w:szCs w:val="21"/>
          <w:lang w:val="zh-CN"/>
          <w14:ligatures w14:val="none"/>
        </w:rPr>
      </w:pPr>
      <w:r w:rsidRPr="006B4FD8">
        <w:rPr>
          <w:rFonts w:ascii="宋体" w:eastAsia="宋体" w:hAnsi="宋体" w:cs="汉仪粗宋简" w:hint="eastAsia"/>
          <w:b/>
          <w:bCs/>
          <w:color w:val="000000"/>
          <w:kern w:val="0"/>
          <w:position w:val="4"/>
          <w:sz w:val="21"/>
          <w:szCs w:val="21"/>
          <w:lang w:val="zh-CN"/>
          <w14:ligatures w14:val="none"/>
        </w:rPr>
        <w:t>（二）</w:t>
      </w:r>
      <w:r w:rsidR="0058672A" w:rsidRPr="0058672A">
        <w:rPr>
          <w:rFonts w:ascii="宋体" w:eastAsia="宋体" w:hAnsi="宋体" w:cs="汉仪粗宋简" w:hint="eastAsia"/>
          <w:b/>
          <w:bCs/>
          <w:color w:val="000000"/>
          <w:kern w:val="0"/>
          <w:position w:val="4"/>
          <w:sz w:val="21"/>
          <w:szCs w:val="21"/>
          <w:lang w:val="zh-CN"/>
          <w14:ligatures w14:val="none"/>
        </w:rPr>
        <w:t>举证</w:t>
      </w:r>
    </w:p>
    <w:tbl>
      <w:tblPr>
        <w:tblStyle w:val="ae"/>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4"/>
        <w:gridCol w:w="1134"/>
        <w:gridCol w:w="6247"/>
      </w:tblGrid>
      <w:tr w:rsidR="0058672A" w:rsidRPr="0058672A" w14:paraId="338D2E85" w14:textId="77777777" w:rsidTr="005474F9">
        <w:trPr>
          <w:trHeight w:val="309"/>
          <w:jc w:val="center"/>
        </w:trPr>
        <w:tc>
          <w:tcPr>
            <w:tcW w:w="1124" w:type="dxa"/>
            <w:vMerge w:val="restart"/>
            <w:shd w:val="clear" w:color="auto" w:fill="auto"/>
            <w:vAlign w:val="center"/>
          </w:tcPr>
          <w:p w14:paraId="33201F05"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bookmarkStart w:id="18" w:name="_Hlk79330861"/>
            <w:r w:rsidRPr="0058672A">
              <w:rPr>
                <w:rFonts w:ascii="宋体" w:eastAsia="宋体" w:hAnsi="宋体" w:cs="Arial Unicode MS" w:hint="eastAsia"/>
                <w:bCs/>
                <w:color w:val="000000"/>
                <w:sz w:val="21"/>
                <w:szCs w:val="21"/>
              </w:rPr>
              <w:lastRenderedPageBreak/>
              <w:t>举证责任</w:t>
            </w:r>
          </w:p>
        </w:tc>
        <w:tc>
          <w:tcPr>
            <w:tcW w:w="1134" w:type="dxa"/>
            <w:shd w:val="clear" w:color="auto" w:fill="auto"/>
            <w:vAlign w:val="center"/>
          </w:tcPr>
          <w:p w14:paraId="7252C9B2"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被告</w:t>
            </w:r>
          </w:p>
        </w:tc>
        <w:tc>
          <w:tcPr>
            <w:tcW w:w="6247" w:type="dxa"/>
            <w:shd w:val="clear" w:color="auto" w:fill="auto"/>
            <w:vAlign w:val="center"/>
          </w:tcPr>
          <w:p w14:paraId="6D10AB6C"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应当提供</w:t>
            </w:r>
            <w:proofErr w:type="gramStart"/>
            <w:r w:rsidRPr="0058672A">
              <w:rPr>
                <w:rFonts w:ascii="宋体" w:eastAsia="宋体" w:hAnsi="宋体" w:cs="Arial Unicode MS" w:hint="eastAsia"/>
                <w:color w:val="000000"/>
                <w:sz w:val="21"/>
                <w:szCs w:val="21"/>
              </w:rPr>
              <w:t>作出</w:t>
            </w:r>
            <w:proofErr w:type="gramEnd"/>
            <w:r w:rsidRPr="0058672A">
              <w:rPr>
                <w:rFonts w:ascii="宋体" w:eastAsia="宋体" w:hAnsi="宋体" w:cs="Arial Unicode MS" w:hint="eastAsia"/>
                <w:color w:val="000000"/>
                <w:sz w:val="21"/>
                <w:szCs w:val="21"/>
              </w:rPr>
              <w:t>该行政行为的证据和所依据的规范性文件</w:t>
            </w:r>
          </w:p>
        </w:tc>
      </w:tr>
      <w:tr w:rsidR="0058672A" w:rsidRPr="0058672A" w14:paraId="2980DFFD" w14:textId="77777777" w:rsidTr="005474F9">
        <w:trPr>
          <w:trHeight w:val="309"/>
          <w:jc w:val="center"/>
        </w:trPr>
        <w:tc>
          <w:tcPr>
            <w:tcW w:w="1124" w:type="dxa"/>
            <w:vMerge/>
            <w:shd w:val="clear" w:color="auto" w:fill="auto"/>
            <w:vAlign w:val="center"/>
          </w:tcPr>
          <w:p w14:paraId="4A3E6787"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34" w:type="dxa"/>
            <w:shd w:val="clear" w:color="auto" w:fill="auto"/>
            <w:vAlign w:val="center"/>
          </w:tcPr>
          <w:p w14:paraId="57167D42"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原告</w:t>
            </w:r>
          </w:p>
        </w:tc>
        <w:tc>
          <w:tcPr>
            <w:tcW w:w="6247" w:type="dxa"/>
            <w:shd w:val="clear" w:color="auto" w:fill="auto"/>
            <w:vAlign w:val="center"/>
          </w:tcPr>
          <w:p w14:paraId="14D0374E"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①初步证明责任：</w:t>
            </w:r>
            <w:r w:rsidRPr="0058672A">
              <w:rPr>
                <w:rFonts w:ascii="宋体" w:eastAsia="宋体" w:hAnsi="宋体" w:cs="Arial Unicode MS" w:hint="eastAsia"/>
                <w:color w:val="000000"/>
                <w:sz w:val="21"/>
                <w:szCs w:val="21"/>
              </w:rPr>
              <w:t>应当提供其符合起诉条件的相应的证据材料</w:t>
            </w:r>
          </w:p>
          <w:p w14:paraId="12E65526"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②申请证明责任：</w:t>
            </w:r>
            <w:proofErr w:type="gramStart"/>
            <w:r w:rsidRPr="0058672A">
              <w:rPr>
                <w:rFonts w:ascii="宋体" w:eastAsia="宋体" w:hAnsi="宋体" w:cs="Arial Unicode MS" w:hint="eastAsia"/>
                <w:color w:val="000000"/>
                <w:sz w:val="21"/>
                <w:szCs w:val="21"/>
              </w:rPr>
              <w:t>诉不履行</w:t>
            </w:r>
            <w:proofErr w:type="gramEnd"/>
            <w:r w:rsidRPr="0058672A">
              <w:rPr>
                <w:rFonts w:ascii="宋体" w:eastAsia="宋体" w:hAnsi="宋体" w:cs="Arial Unicode MS" w:hint="eastAsia"/>
                <w:color w:val="000000"/>
                <w:sz w:val="21"/>
                <w:szCs w:val="21"/>
              </w:rPr>
              <w:t>法定职责的案件，应当提供其曾经提出申请的证据材料</w:t>
            </w:r>
          </w:p>
          <w:p w14:paraId="295D53EB"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例外：被告应主动履行或原告因正当理由不能提供的</w:t>
            </w:r>
          </w:p>
          <w:p w14:paraId="7C69324A"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③损害证明责任：</w:t>
            </w:r>
            <w:r w:rsidRPr="0058672A">
              <w:rPr>
                <w:rFonts w:ascii="宋体" w:eastAsia="宋体" w:hAnsi="宋体" w:cs="Arial Unicode MS" w:hint="eastAsia"/>
                <w:color w:val="000000"/>
                <w:sz w:val="21"/>
                <w:szCs w:val="21"/>
              </w:rPr>
              <w:t>原则上原告对造成的损害提供证据</w:t>
            </w:r>
          </w:p>
          <w:p w14:paraId="6ABB2B81"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bCs/>
                <w:color w:val="FF0000"/>
                <w:sz w:val="21"/>
                <w:szCs w:val="21"/>
              </w:rPr>
              <w:t>例外：</w:t>
            </w:r>
            <w:r w:rsidRPr="0058672A">
              <w:rPr>
                <w:rFonts w:ascii="宋体" w:eastAsia="宋体" w:hAnsi="宋体" w:cs="Arial Unicode MS" w:hint="eastAsia"/>
                <w:color w:val="000000"/>
                <w:sz w:val="21"/>
                <w:szCs w:val="21"/>
              </w:rPr>
              <w:t>因被告的原因导致原告无法举证的，由被告承担举证责任</w:t>
            </w:r>
          </w:p>
        </w:tc>
      </w:tr>
      <w:tr w:rsidR="0058672A" w:rsidRPr="0058672A" w14:paraId="170CF0B0" w14:textId="77777777" w:rsidTr="005474F9">
        <w:trPr>
          <w:trHeight w:val="309"/>
          <w:jc w:val="center"/>
        </w:trPr>
        <w:tc>
          <w:tcPr>
            <w:tcW w:w="1124" w:type="dxa"/>
            <w:vMerge/>
            <w:shd w:val="clear" w:color="auto" w:fill="auto"/>
            <w:vAlign w:val="center"/>
          </w:tcPr>
          <w:p w14:paraId="501DA482"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34" w:type="dxa"/>
            <w:shd w:val="clear" w:color="auto" w:fill="auto"/>
            <w:vAlign w:val="center"/>
          </w:tcPr>
          <w:p w14:paraId="1C3CE087"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第三人</w:t>
            </w:r>
          </w:p>
        </w:tc>
        <w:tc>
          <w:tcPr>
            <w:tcW w:w="6247" w:type="dxa"/>
            <w:shd w:val="clear" w:color="auto" w:fill="auto"/>
            <w:vAlign w:val="center"/>
          </w:tcPr>
          <w:p w14:paraId="667E5197" w14:textId="77777777" w:rsidR="0058672A" w:rsidRPr="0058672A" w:rsidRDefault="0058672A" w:rsidP="00AE26F0">
            <w:pPr>
              <w:tabs>
                <w:tab w:val="left" w:pos="420"/>
              </w:tabs>
              <w:spacing w:line="276" w:lineRule="auto"/>
              <w:jc w:val="both"/>
              <w:rPr>
                <w:rFonts w:ascii="宋体" w:eastAsia="宋体" w:hAnsi="宋体" w:cs="宋体" w:hint="eastAsia"/>
                <w:b/>
                <w:color w:val="000000"/>
                <w:sz w:val="21"/>
                <w:szCs w:val="21"/>
              </w:rPr>
            </w:pPr>
            <w:r w:rsidRPr="0058672A">
              <w:rPr>
                <w:rFonts w:ascii="宋体" w:eastAsia="宋体" w:hAnsi="宋体" w:cs="Arial Unicode MS" w:hint="eastAsia"/>
                <w:color w:val="000000"/>
                <w:sz w:val="21"/>
                <w:szCs w:val="21"/>
              </w:rPr>
              <w:t>不承担举证责任，但有权举证和申请法院取证</w:t>
            </w:r>
          </w:p>
        </w:tc>
      </w:tr>
      <w:tr w:rsidR="0058672A" w:rsidRPr="0058672A" w14:paraId="5714631C" w14:textId="77777777" w:rsidTr="005474F9">
        <w:trPr>
          <w:trHeight w:val="295"/>
          <w:jc w:val="center"/>
        </w:trPr>
        <w:tc>
          <w:tcPr>
            <w:tcW w:w="1124" w:type="dxa"/>
            <w:vMerge w:val="restart"/>
            <w:shd w:val="clear" w:color="auto" w:fill="auto"/>
            <w:vAlign w:val="center"/>
          </w:tcPr>
          <w:p w14:paraId="667A59D1"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举证期限</w:t>
            </w:r>
          </w:p>
        </w:tc>
        <w:tc>
          <w:tcPr>
            <w:tcW w:w="1134" w:type="dxa"/>
            <w:shd w:val="clear" w:color="auto" w:fill="auto"/>
            <w:vAlign w:val="center"/>
          </w:tcPr>
          <w:p w14:paraId="7ED48482"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被告</w:t>
            </w:r>
          </w:p>
        </w:tc>
        <w:tc>
          <w:tcPr>
            <w:tcW w:w="6247" w:type="dxa"/>
            <w:shd w:val="clear" w:color="auto" w:fill="auto"/>
            <w:vAlign w:val="center"/>
          </w:tcPr>
          <w:p w14:paraId="39EC6A69" w14:textId="77777777" w:rsidR="0058672A" w:rsidRPr="0058672A" w:rsidRDefault="0058672A" w:rsidP="00AE26F0">
            <w:pPr>
              <w:tabs>
                <w:tab w:val="left" w:pos="420"/>
              </w:tabs>
              <w:spacing w:line="276" w:lineRule="auto"/>
              <w:jc w:val="both"/>
              <w:rPr>
                <w:rFonts w:ascii="宋体" w:eastAsia="宋体" w:hAnsi="宋体" w:cs="宋体" w:hint="eastAsia"/>
                <w:color w:val="FF0000"/>
                <w:sz w:val="21"/>
                <w:szCs w:val="21"/>
              </w:rPr>
            </w:pPr>
            <w:r w:rsidRPr="0058672A">
              <w:rPr>
                <w:rFonts w:ascii="宋体" w:eastAsia="宋体" w:hAnsi="宋体" w:cs="Arial Unicode MS" w:hint="eastAsia"/>
                <w:color w:val="FF0000"/>
                <w:sz w:val="21"/>
                <w:szCs w:val="21"/>
              </w:rPr>
              <w:t>原则：在收到起诉状副本15日内，提供证据和所依据的规范性文件，否则败诉</w:t>
            </w:r>
          </w:p>
          <w:p w14:paraId="3DBB094C"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例外：被诉行政行为涉及第三人合法权益，第三人提供证据的除外</w:t>
            </w:r>
          </w:p>
          <w:p w14:paraId="4B608991" w14:textId="77777777" w:rsidR="0058672A" w:rsidRPr="0058672A" w:rsidRDefault="0058672A" w:rsidP="00AE26F0">
            <w:pPr>
              <w:tabs>
                <w:tab w:val="left" w:pos="420"/>
              </w:tabs>
              <w:spacing w:line="276" w:lineRule="auto"/>
              <w:jc w:val="both"/>
              <w:rPr>
                <w:rFonts w:ascii="宋体" w:eastAsia="宋体" w:hAnsi="宋体" w:cs="Arial Unicode MS" w:hint="eastAsia"/>
                <w:bCs/>
                <w:color w:val="FF0000"/>
                <w:sz w:val="21"/>
                <w:szCs w:val="21"/>
              </w:rPr>
            </w:pPr>
            <w:r w:rsidRPr="0058672A">
              <w:rPr>
                <w:rFonts w:ascii="宋体" w:eastAsia="宋体" w:hAnsi="宋体" w:cs="Arial Unicode MS" w:hint="eastAsia"/>
                <w:bCs/>
                <w:color w:val="FF0000"/>
                <w:sz w:val="21"/>
                <w:szCs w:val="21"/>
              </w:rPr>
              <w:t>【备注】</w:t>
            </w:r>
          </w:p>
          <w:p w14:paraId="518A5B2A" w14:textId="77777777" w:rsidR="0058672A" w:rsidRPr="0058672A" w:rsidRDefault="0058672A" w:rsidP="00AE26F0">
            <w:pPr>
              <w:tabs>
                <w:tab w:val="left" w:pos="420"/>
              </w:tabs>
              <w:spacing w:line="276" w:lineRule="auto"/>
              <w:jc w:val="both"/>
              <w:rPr>
                <w:rFonts w:ascii="宋体" w:eastAsia="宋体" w:hAnsi="宋体" w:cs="宋体" w:hint="eastAsia"/>
                <w:color w:val="FF0000"/>
                <w:sz w:val="21"/>
                <w:szCs w:val="21"/>
              </w:rPr>
            </w:pPr>
            <w:r w:rsidRPr="0058672A">
              <w:rPr>
                <w:rFonts w:ascii="宋体" w:eastAsia="宋体" w:hAnsi="宋体" w:cs="Arial Unicode MS" w:hint="eastAsia"/>
                <w:color w:val="FF0000"/>
                <w:sz w:val="21"/>
                <w:szCs w:val="21"/>
              </w:rPr>
              <w:t>①在诉讼过程中，被告及其诉讼代理人不得自行向原告、第三人和证人收集证据</w:t>
            </w:r>
          </w:p>
          <w:p w14:paraId="43D82BC8"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②原告或者第三人提出了其在行政处理程序中没有提出的理由或者证据的，经法院准许，被告可以补充证据</w:t>
            </w:r>
          </w:p>
        </w:tc>
      </w:tr>
      <w:tr w:rsidR="0058672A" w:rsidRPr="0058672A" w14:paraId="24742FFF" w14:textId="77777777" w:rsidTr="005474F9">
        <w:trPr>
          <w:trHeight w:val="295"/>
          <w:jc w:val="center"/>
        </w:trPr>
        <w:tc>
          <w:tcPr>
            <w:tcW w:w="1124" w:type="dxa"/>
            <w:vMerge/>
            <w:shd w:val="clear" w:color="auto" w:fill="auto"/>
            <w:vAlign w:val="center"/>
          </w:tcPr>
          <w:p w14:paraId="442AFFA4"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p>
        </w:tc>
        <w:tc>
          <w:tcPr>
            <w:tcW w:w="1134" w:type="dxa"/>
            <w:shd w:val="clear" w:color="auto" w:fill="auto"/>
            <w:vAlign w:val="center"/>
          </w:tcPr>
          <w:p w14:paraId="409E0195"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原告/</w:t>
            </w:r>
          </w:p>
          <w:p w14:paraId="08AF8427" w14:textId="77777777" w:rsidR="0058672A" w:rsidRPr="0058672A" w:rsidRDefault="0058672A" w:rsidP="00AE26F0">
            <w:pPr>
              <w:tabs>
                <w:tab w:val="left" w:pos="420"/>
              </w:tabs>
              <w:spacing w:line="276" w:lineRule="auto"/>
              <w:jc w:val="center"/>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第三人</w:t>
            </w:r>
          </w:p>
        </w:tc>
        <w:tc>
          <w:tcPr>
            <w:tcW w:w="6247" w:type="dxa"/>
            <w:shd w:val="clear" w:color="auto" w:fill="auto"/>
            <w:vAlign w:val="center"/>
          </w:tcPr>
          <w:p w14:paraId="506D8989" w14:textId="77777777" w:rsidR="0058672A" w:rsidRPr="0058672A" w:rsidRDefault="0058672A" w:rsidP="00AE26F0">
            <w:pPr>
              <w:tabs>
                <w:tab w:val="left" w:pos="420"/>
              </w:tabs>
              <w:spacing w:line="276" w:lineRule="auto"/>
              <w:jc w:val="both"/>
              <w:rPr>
                <w:rFonts w:ascii="宋体" w:eastAsia="宋体" w:hAnsi="宋体" w:cs="宋体" w:hint="eastAsia"/>
                <w:color w:val="FF0000"/>
                <w:sz w:val="21"/>
                <w:szCs w:val="21"/>
              </w:rPr>
            </w:pPr>
            <w:r w:rsidRPr="0058672A">
              <w:rPr>
                <w:rFonts w:ascii="宋体" w:eastAsia="宋体" w:hAnsi="宋体" w:cs="Arial Unicode MS" w:hint="eastAsia"/>
                <w:color w:val="FF0000"/>
                <w:sz w:val="21"/>
                <w:szCs w:val="21"/>
              </w:rPr>
              <w:t>①在开庭审理前或者交换证据之日提供证据，否则视为放弃举证但未必导致败诉</w:t>
            </w:r>
          </w:p>
          <w:p w14:paraId="15421D8C"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②原告或者第三人在第一审程序中无正当事由未提供而在第二审程序中提供的证据，法院不予接纳</w:t>
            </w:r>
          </w:p>
        </w:tc>
      </w:tr>
    </w:tbl>
    <w:bookmarkEnd w:id="17"/>
    <w:bookmarkEnd w:id="18"/>
    <w:p w14:paraId="4781B8CF" w14:textId="001EB404" w:rsidR="0058672A" w:rsidRPr="0058672A" w:rsidRDefault="00467E29" w:rsidP="00AE26F0">
      <w:pPr>
        <w:autoSpaceDE w:val="0"/>
        <w:autoSpaceDN w:val="0"/>
        <w:adjustRightInd w:val="0"/>
        <w:spacing w:after="0" w:line="276" w:lineRule="auto"/>
        <w:rPr>
          <w:rFonts w:ascii="宋体" w:eastAsia="宋体" w:hAnsi="宋体" w:cs="汉仪粗宋简" w:hint="eastAsia"/>
          <w:b/>
          <w:bCs/>
          <w:color w:val="000000"/>
          <w:kern w:val="0"/>
          <w:position w:val="4"/>
          <w:sz w:val="21"/>
          <w:szCs w:val="21"/>
          <w:lang w:val="zh-CN"/>
          <w14:ligatures w14:val="none"/>
        </w:rPr>
      </w:pPr>
      <w:r w:rsidRPr="006B4FD8">
        <w:rPr>
          <w:rFonts w:ascii="宋体" w:eastAsia="宋体" w:hAnsi="宋体" w:cs="汉仪粗宋简" w:hint="eastAsia"/>
          <w:b/>
          <w:bCs/>
          <w:color w:val="000000"/>
          <w:kern w:val="0"/>
          <w:position w:val="4"/>
          <w:sz w:val="21"/>
          <w:szCs w:val="21"/>
          <w:lang w:val="zh-CN"/>
          <w14:ligatures w14:val="none"/>
        </w:rPr>
        <w:t>二</w:t>
      </w:r>
      <w:r w:rsidR="0058672A" w:rsidRPr="0058672A">
        <w:rPr>
          <w:rFonts w:ascii="宋体" w:eastAsia="宋体" w:hAnsi="宋体" w:cs="汉仪粗宋简" w:hint="eastAsia"/>
          <w:b/>
          <w:bCs/>
          <w:color w:val="000000"/>
          <w:kern w:val="0"/>
          <w:position w:val="4"/>
          <w:sz w:val="21"/>
          <w:szCs w:val="21"/>
          <w:lang w:val="zh-CN"/>
          <w14:ligatures w14:val="none"/>
        </w:rPr>
        <w:t>、</w:t>
      </w:r>
      <w:r w:rsidRPr="006B4FD8">
        <w:rPr>
          <w:rFonts w:ascii="宋体" w:eastAsia="宋体" w:hAnsi="宋体" w:cs="汉仪粗宋简" w:hint="eastAsia"/>
          <w:b/>
          <w:bCs/>
          <w:color w:val="000000"/>
          <w:kern w:val="0"/>
          <w:position w:val="4"/>
          <w:sz w:val="21"/>
          <w:szCs w:val="21"/>
          <w:lang w:val="zh-CN"/>
          <w14:ligatures w14:val="none"/>
        </w:rPr>
        <w:t>行政诉讼的</w:t>
      </w:r>
      <w:r w:rsidR="0058672A" w:rsidRPr="0058672A">
        <w:rPr>
          <w:rFonts w:ascii="宋体" w:eastAsia="宋体" w:hAnsi="宋体" w:cs="汉仪粗宋简" w:hint="eastAsia"/>
          <w:b/>
          <w:bCs/>
          <w:color w:val="000000"/>
          <w:kern w:val="0"/>
          <w:position w:val="4"/>
          <w:sz w:val="21"/>
          <w:szCs w:val="21"/>
          <w:lang w:val="zh-CN"/>
          <w14:ligatures w14:val="none"/>
        </w:rPr>
        <w:t>法律适用</w:t>
      </w:r>
    </w:p>
    <w:tbl>
      <w:tblPr>
        <w:tblStyle w:val="ae"/>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4668"/>
        <w:gridCol w:w="2693"/>
        <w:gridCol w:w="1144"/>
      </w:tblGrid>
      <w:tr w:rsidR="0058672A" w:rsidRPr="0058672A" w14:paraId="1352F7E8" w14:textId="77777777" w:rsidTr="005474F9">
        <w:trPr>
          <w:trHeight w:val="95"/>
          <w:jc w:val="center"/>
        </w:trPr>
        <w:tc>
          <w:tcPr>
            <w:tcW w:w="4668" w:type="dxa"/>
            <w:shd w:val="clear" w:color="auto" w:fill="auto"/>
            <w:vAlign w:val="center"/>
          </w:tcPr>
          <w:p w14:paraId="569BB47D"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bookmarkStart w:id="19" w:name="_Hlk79331212"/>
            <w:r w:rsidRPr="0058672A">
              <w:rPr>
                <w:rFonts w:ascii="宋体" w:eastAsia="宋体" w:hAnsi="宋体" w:cs="Arial Unicode MS" w:hint="eastAsia"/>
                <w:bCs/>
                <w:color w:val="000000"/>
                <w:sz w:val="21"/>
                <w:szCs w:val="21"/>
              </w:rPr>
              <w:t>依据</w:t>
            </w:r>
          </w:p>
        </w:tc>
        <w:tc>
          <w:tcPr>
            <w:tcW w:w="2693" w:type="dxa"/>
            <w:shd w:val="clear" w:color="auto" w:fill="auto"/>
            <w:vAlign w:val="center"/>
          </w:tcPr>
          <w:p w14:paraId="2E6810B4"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参照</w:t>
            </w:r>
          </w:p>
        </w:tc>
        <w:tc>
          <w:tcPr>
            <w:tcW w:w="1144" w:type="dxa"/>
            <w:shd w:val="clear" w:color="auto" w:fill="auto"/>
            <w:vAlign w:val="center"/>
          </w:tcPr>
          <w:p w14:paraId="69559571" w14:textId="77777777" w:rsidR="0058672A" w:rsidRPr="0058672A" w:rsidRDefault="0058672A" w:rsidP="00AE26F0">
            <w:pPr>
              <w:tabs>
                <w:tab w:val="left" w:pos="420"/>
              </w:tabs>
              <w:spacing w:line="276" w:lineRule="auto"/>
              <w:jc w:val="center"/>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援引</w:t>
            </w:r>
          </w:p>
        </w:tc>
      </w:tr>
      <w:tr w:rsidR="0058672A" w:rsidRPr="0058672A" w14:paraId="291D4FD8" w14:textId="77777777" w:rsidTr="005474F9">
        <w:trPr>
          <w:trHeight w:val="95"/>
          <w:jc w:val="center"/>
        </w:trPr>
        <w:tc>
          <w:tcPr>
            <w:tcW w:w="4668" w:type="dxa"/>
            <w:shd w:val="clear" w:color="auto" w:fill="auto"/>
            <w:vAlign w:val="center"/>
          </w:tcPr>
          <w:p w14:paraId="70FD2950"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bookmarkStart w:id="20" w:name="_Hlk79355037"/>
            <w:r w:rsidRPr="0058672A">
              <w:rPr>
                <w:rFonts w:ascii="宋体" w:eastAsia="宋体" w:hAnsi="宋体" w:cs="Arial Unicode MS" w:hint="eastAsia"/>
                <w:color w:val="000000"/>
                <w:sz w:val="21"/>
                <w:szCs w:val="21"/>
              </w:rPr>
              <w:t>法律、行政法规、地方性法规、自治条例和单行条例</w:t>
            </w:r>
            <w:bookmarkEnd w:id="20"/>
          </w:p>
        </w:tc>
        <w:tc>
          <w:tcPr>
            <w:tcW w:w="2693" w:type="dxa"/>
            <w:shd w:val="clear" w:color="auto" w:fill="auto"/>
            <w:vAlign w:val="center"/>
          </w:tcPr>
          <w:p w14:paraId="3B26DE72"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规章（可以引用合法有效的）</w:t>
            </w:r>
          </w:p>
        </w:tc>
        <w:tc>
          <w:tcPr>
            <w:tcW w:w="1144" w:type="dxa"/>
            <w:shd w:val="clear" w:color="auto" w:fill="auto"/>
            <w:vAlign w:val="center"/>
          </w:tcPr>
          <w:p w14:paraId="5D3082F8" w14:textId="77777777" w:rsidR="0058672A" w:rsidRPr="0058672A" w:rsidRDefault="0058672A" w:rsidP="00AE26F0">
            <w:pPr>
              <w:tabs>
                <w:tab w:val="left" w:pos="420"/>
              </w:tabs>
              <w:spacing w:line="276" w:lineRule="auto"/>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司法解释</w:t>
            </w:r>
          </w:p>
        </w:tc>
      </w:tr>
    </w:tbl>
    <w:bookmarkEnd w:id="19"/>
    <w:p w14:paraId="12FA028A" w14:textId="1310B947" w:rsidR="00DC67A0" w:rsidRPr="006B4FD8" w:rsidRDefault="0058672A" w:rsidP="005171F2">
      <w:pPr>
        <w:tabs>
          <w:tab w:val="left" w:pos="420"/>
        </w:tabs>
        <w:snapToGrid w:val="0"/>
        <w:spacing w:after="0" w:line="276" w:lineRule="auto"/>
        <w:ind w:firstLineChars="200" w:firstLine="422"/>
        <w:jc w:val="center"/>
        <w:rPr>
          <w:rFonts w:ascii="宋体" w:eastAsia="宋体" w:hAnsi="宋体" w:cs="宋体" w:hint="eastAsia"/>
          <w:b/>
          <w:color w:val="000000"/>
          <w:kern w:val="44"/>
          <w:sz w:val="21"/>
          <w:szCs w:val="21"/>
          <w14:ligatures w14:val="none"/>
        </w:rPr>
      </w:pPr>
      <w:r w:rsidRPr="0058672A">
        <w:rPr>
          <w:rFonts w:ascii="宋体" w:eastAsia="宋体" w:hAnsi="宋体" w:cs="宋体" w:hint="eastAsia"/>
          <w:b/>
          <w:color w:val="000000"/>
          <w:kern w:val="44"/>
          <w:sz w:val="21"/>
          <w:szCs w:val="21"/>
          <w14:ligatures w14:val="none"/>
        </w:rPr>
        <w:t>考点</w:t>
      </w:r>
      <w:r w:rsidR="00467E29" w:rsidRPr="006B4FD8">
        <w:rPr>
          <w:rFonts w:ascii="宋体" w:eastAsia="宋体" w:hAnsi="宋体" w:cs="宋体" w:hint="eastAsia"/>
          <w:b/>
          <w:color w:val="000000"/>
          <w:kern w:val="44"/>
          <w:sz w:val="21"/>
          <w:szCs w:val="21"/>
          <w14:ligatures w14:val="none"/>
        </w:rPr>
        <w:t>16</w:t>
      </w:r>
      <w:r w:rsidRPr="0058672A">
        <w:rPr>
          <w:rFonts w:ascii="宋体" w:eastAsia="宋体" w:hAnsi="宋体" w:cs="宋体" w:hint="eastAsia"/>
          <w:b/>
          <w:color w:val="000000"/>
          <w:kern w:val="44"/>
          <w:sz w:val="21"/>
          <w:szCs w:val="21"/>
          <w14:ligatures w14:val="none"/>
        </w:rPr>
        <w:t xml:space="preserve">  行政诉讼的判决（</w:t>
      </w:r>
      <w:r w:rsidR="005171F2">
        <w:rPr>
          <w:rFonts w:ascii="宋体" w:eastAsia="宋体" w:hAnsi="宋体" w:cs="宋体" w:hint="eastAsia"/>
          <w:b/>
          <w:color w:val="000000"/>
          <w:kern w:val="44"/>
          <w:sz w:val="21"/>
          <w:szCs w:val="21"/>
          <w14:ligatures w14:val="none"/>
        </w:rPr>
        <w:t>16:09-16:20</w:t>
      </w:r>
      <w:r w:rsidRPr="0058672A">
        <w:rPr>
          <w:rFonts w:ascii="宋体" w:eastAsia="宋体" w:hAnsi="宋体" w:cs="宋体" w:hint="eastAsia"/>
          <w:b/>
          <w:color w:val="000000"/>
          <w:kern w:val="44"/>
          <w:sz w:val="21"/>
          <w:szCs w:val="21"/>
          <w14:ligatures w14:val="none"/>
        </w:rPr>
        <w:t>）</w:t>
      </w:r>
    </w:p>
    <w:p w14:paraId="72D97D79" w14:textId="51ECCF10" w:rsidR="0058672A" w:rsidRPr="006B4FD8" w:rsidRDefault="0058672A" w:rsidP="005171F2">
      <w:pPr>
        <w:snapToGrid w:val="0"/>
        <w:spacing w:after="0" w:line="276" w:lineRule="auto"/>
        <w:rPr>
          <w:rFonts w:ascii="宋体" w:eastAsia="宋体" w:hAnsi="宋体" w:hint="eastAsia"/>
          <w:b/>
          <w:bCs/>
          <w:sz w:val="21"/>
          <w:szCs w:val="21"/>
          <w:lang w:val="zh-CN"/>
        </w:rPr>
      </w:pPr>
      <w:r w:rsidRPr="006B4FD8">
        <w:rPr>
          <w:rFonts w:ascii="宋体" w:eastAsia="宋体" w:hAnsi="宋体" w:hint="eastAsia"/>
          <w:b/>
          <w:bCs/>
          <w:sz w:val="21"/>
          <w:szCs w:val="21"/>
          <w:lang w:val="zh-CN"/>
        </w:rPr>
        <w:t>一、</w:t>
      </w:r>
      <w:r w:rsidR="00DC67A0" w:rsidRPr="006B4FD8">
        <w:rPr>
          <w:rFonts w:ascii="宋体" w:eastAsia="宋体" w:hAnsi="宋体" w:hint="eastAsia"/>
          <w:b/>
          <w:bCs/>
          <w:sz w:val="21"/>
          <w:szCs w:val="21"/>
          <w:lang w:val="zh-CN"/>
        </w:rPr>
        <w:t>行政诉讼的判决</w:t>
      </w:r>
    </w:p>
    <w:p w14:paraId="1CAF7775" w14:textId="77777777" w:rsidR="0058672A" w:rsidRPr="0058672A" w:rsidRDefault="0058672A" w:rsidP="005171F2">
      <w:pPr>
        <w:autoSpaceDE w:val="0"/>
        <w:autoSpaceDN w:val="0"/>
        <w:adjustRightInd w:val="0"/>
        <w:snapToGri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58672A">
        <w:rPr>
          <w:rFonts w:ascii="宋体" w:eastAsia="宋体" w:hAnsi="宋体" w:cs="汉仪大宋简" w:hint="eastAsia"/>
          <w:b/>
          <w:bCs/>
          <w:color w:val="000000"/>
          <w:kern w:val="0"/>
          <w:sz w:val="21"/>
          <w:szCs w:val="21"/>
          <w:lang w:val="zh-CN"/>
          <w14:ligatures w14:val="none"/>
        </w:rPr>
        <w:t>（一）驳回判决</w:t>
      </w:r>
    </w:p>
    <w:p w14:paraId="12867795" w14:textId="5F4B9141" w:rsidR="0058672A" w:rsidRPr="0058672A" w:rsidRDefault="00DC67A0" w:rsidP="005171F2">
      <w:pPr>
        <w:tabs>
          <w:tab w:val="left" w:pos="420"/>
        </w:tabs>
        <w:snapToGrid w:val="0"/>
        <w:spacing w:after="0" w:line="276" w:lineRule="auto"/>
        <w:ind w:firstLineChars="200" w:firstLine="420"/>
        <w:jc w:val="both"/>
        <w:rPr>
          <w:rFonts w:ascii="宋体" w:eastAsia="宋体" w:hAnsi="宋体" w:cs="宋体" w:hint="eastAsia"/>
          <w:color w:val="000000"/>
          <w:sz w:val="21"/>
          <w:szCs w:val="21"/>
          <w14:ligatures w14:val="none"/>
        </w:rPr>
      </w:pPr>
      <w:r w:rsidRPr="006B4FD8">
        <w:rPr>
          <w:rFonts w:ascii="宋体" w:eastAsia="宋体" w:hAnsi="宋体" w:cs="宋体" w:hint="eastAsia"/>
          <w:color w:val="000000"/>
          <w:sz w:val="21"/>
          <w:szCs w:val="21"/>
          <w14:ligatures w14:val="none"/>
        </w:rPr>
        <w:t>被告行政行为合法</w:t>
      </w:r>
      <w:r w:rsidR="0058672A" w:rsidRPr="0058672A">
        <w:rPr>
          <w:rFonts w:ascii="宋体" w:eastAsia="宋体" w:hAnsi="宋体" w:cs="宋体" w:hint="eastAsia"/>
          <w:color w:val="000000"/>
          <w:sz w:val="21"/>
          <w:szCs w:val="21"/>
          <w14:ligatures w14:val="none"/>
        </w:rPr>
        <w:t>。</w:t>
      </w:r>
    </w:p>
    <w:p w14:paraId="4BA64BD2" w14:textId="77777777" w:rsidR="0058672A" w:rsidRPr="0058672A" w:rsidRDefault="0058672A" w:rsidP="005171F2">
      <w:pPr>
        <w:autoSpaceDE w:val="0"/>
        <w:autoSpaceDN w:val="0"/>
        <w:adjustRightInd w:val="0"/>
        <w:snapToGri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58672A">
        <w:rPr>
          <w:rFonts w:ascii="宋体" w:eastAsia="宋体" w:hAnsi="宋体" w:cs="汉仪大宋简" w:hint="eastAsia"/>
          <w:b/>
          <w:bCs/>
          <w:color w:val="000000"/>
          <w:kern w:val="0"/>
          <w:sz w:val="21"/>
          <w:szCs w:val="21"/>
          <w:lang w:val="zh-CN"/>
          <w14:ligatures w14:val="none"/>
        </w:rPr>
        <w:t>（二）撤销判决</w:t>
      </w:r>
    </w:p>
    <w:p w14:paraId="719ECF92" w14:textId="36EA7FAC" w:rsidR="0058672A" w:rsidRPr="0058672A" w:rsidRDefault="0058672A" w:rsidP="005171F2">
      <w:pPr>
        <w:tabs>
          <w:tab w:val="left" w:pos="420"/>
        </w:tabs>
        <w:snapToGrid w:val="0"/>
        <w:spacing w:after="0" w:line="276" w:lineRule="auto"/>
        <w:ind w:firstLineChars="200" w:firstLine="420"/>
        <w:jc w:val="both"/>
        <w:rPr>
          <w:rFonts w:ascii="宋体" w:eastAsia="宋体" w:hAnsi="宋体" w:cs="宋体" w:hint="eastAsia"/>
          <w:color w:val="000000"/>
          <w:sz w:val="21"/>
          <w:szCs w:val="21"/>
          <w14:ligatures w14:val="none"/>
        </w:rPr>
      </w:pPr>
      <w:r w:rsidRPr="0058672A">
        <w:rPr>
          <w:rFonts w:ascii="宋体" w:eastAsia="宋体" w:hAnsi="宋体" w:cs="宋体" w:hint="eastAsia"/>
          <w:color w:val="000000"/>
          <w:sz w:val="21"/>
          <w:szCs w:val="21"/>
          <w14:ligatures w14:val="none"/>
        </w:rPr>
        <w:t>（1）主要证据不足的。（2）适用法律、法规错误的。（3）违反法定程序的。（4）超越职权的。（5）滥用职权的。（6）明显不当的。</w:t>
      </w:r>
    </w:p>
    <w:p w14:paraId="748E070D" w14:textId="77777777" w:rsidR="0058672A" w:rsidRPr="0058672A" w:rsidRDefault="0058672A" w:rsidP="005171F2">
      <w:pPr>
        <w:autoSpaceDE w:val="0"/>
        <w:autoSpaceDN w:val="0"/>
        <w:adjustRightInd w:val="0"/>
        <w:snapToGri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58672A">
        <w:rPr>
          <w:rFonts w:ascii="宋体" w:eastAsia="宋体" w:hAnsi="宋体" w:cs="汉仪大宋简" w:hint="eastAsia"/>
          <w:b/>
          <w:bCs/>
          <w:color w:val="000000"/>
          <w:kern w:val="0"/>
          <w:sz w:val="21"/>
          <w:szCs w:val="21"/>
          <w:lang w:val="zh-CN"/>
          <w14:ligatures w14:val="none"/>
        </w:rPr>
        <w:t>（三）履行判决</w:t>
      </w:r>
    </w:p>
    <w:p w14:paraId="5DB036E2" w14:textId="77777777" w:rsidR="0058672A" w:rsidRPr="0058672A" w:rsidRDefault="0058672A" w:rsidP="005171F2">
      <w:pPr>
        <w:tabs>
          <w:tab w:val="left" w:pos="420"/>
        </w:tabs>
        <w:snapToGrid w:val="0"/>
        <w:spacing w:after="0" w:line="276" w:lineRule="auto"/>
        <w:ind w:firstLineChars="200" w:firstLine="420"/>
        <w:jc w:val="both"/>
        <w:rPr>
          <w:rFonts w:ascii="宋体" w:eastAsia="宋体" w:hAnsi="宋体" w:cs="宋体" w:hint="eastAsia"/>
          <w:color w:val="000000"/>
          <w:sz w:val="21"/>
          <w:szCs w:val="21"/>
          <w14:ligatures w14:val="none"/>
        </w:rPr>
      </w:pPr>
      <w:bookmarkStart w:id="21" w:name="_Hlk151368338"/>
      <w:r w:rsidRPr="0058672A">
        <w:rPr>
          <w:rFonts w:ascii="宋体" w:eastAsia="宋体" w:hAnsi="宋体" w:cs="宋体" w:hint="eastAsia"/>
          <w:color w:val="000000"/>
          <w:sz w:val="21"/>
          <w:szCs w:val="21"/>
          <w14:ligatures w14:val="none"/>
        </w:rPr>
        <w:t>（1）判决被告在一定期限内依法履行原告请求的法定职责（适用前提：被告行政裁量权被压缩为零）。</w:t>
      </w:r>
    </w:p>
    <w:p w14:paraId="4C367077" w14:textId="77777777" w:rsidR="0058672A" w:rsidRPr="0058672A" w:rsidRDefault="0058672A" w:rsidP="005171F2">
      <w:pPr>
        <w:tabs>
          <w:tab w:val="left" w:pos="420"/>
        </w:tabs>
        <w:snapToGrid w:val="0"/>
        <w:spacing w:after="0" w:line="276" w:lineRule="auto"/>
        <w:ind w:firstLineChars="200" w:firstLine="420"/>
        <w:jc w:val="both"/>
        <w:rPr>
          <w:rFonts w:ascii="宋体" w:eastAsia="宋体" w:hAnsi="宋体" w:cs="宋体" w:hint="eastAsia"/>
          <w:color w:val="000000"/>
          <w:sz w:val="21"/>
          <w:szCs w:val="21"/>
          <w14:ligatures w14:val="none"/>
        </w:rPr>
      </w:pPr>
      <w:r w:rsidRPr="0058672A">
        <w:rPr>
          <w:rFonts w:ascii="宋体" w:eastAsia="宋体" w:hAnsi="宋体" w:cs="宋体" w:hint="eastAsia"/>
          <w:color w:val="000000"/>
          <w:sz w:val="21"/>
          <w:szCs w:val="21"/>
          <w14:ligatures w14:val="none"/>
        </w:rPr>
        <w:t>（2）</w:t>
      </w:r>
      <w:r w:rsidRPr="0058672A">
        <w:rPr>
          <w:rFonts w:ascii="宋体" w:eastAsia="宋体" w:hAnsi="宋体" w:cs="宋体" w:hint="eastAsia"/>
          <w:color w:val="FF0000"/>
          <w:sz w:val="21"/>
          <w:szCs w:val="21"/>
          <w14:ligatures w14:val="none"/>
        </w:rPr>
        <w:t>尚需被告调查或者裁量的，应当判决被告针对原告的请求重新</w:t>
      </w:r>
      <w:proofErr w:type="gramStart"/>
      <w:r w:rsidRPr="0058672A">
        <w:rPr>
          <w:rFonts w:ascii="宋体" w:eastAsia="宋体" w:hAnsi="宋体" w:cs="宋体" w:hint="eastAsia"/>
          <w:color w:val="FF0000"/>
          <w:sz w:val="21"/>
          <w:szCs w:val="21"/>
          <w14:ligatures w14:val="none"/>
        </w:rPr>
        <w:t>作出</w:t>
      </w:r>
      <w:proofErr w:type="gramEnd"/>
      <w:r w:rsidRPr="0058672A">
        <w:rPr>
          <w:rFonts w:ascii="宋体" w:eastAsia="宋体" w:hAnsi="宋体" w:cs="宋体" w:hint="eastAsia"/>
          <w:color w:val="FF0000"/>
          <w:sz w:val="21"/>
          <w:szCs w:val="21"/>
          <w14:ligatures w14:val="none"/>
        </w:rPr>
        <w:t>处理</w:t>
      </w:r>
      <w:r w:rsidRPr="0058672A">
        <w:rPr>
          <w:rFonts w:ascii="宋体" w:eastAsia="宋体" w:hAnsi="宋体" w:cs="宋体" w:hint="eastAsia"/>
          <w:color w:val="000000"/>
          <w:sz w:val="21"/>
          <w:szCs w:val="21"/>
          <w14:ligatures w14:val="none"/>
        </w:rPr>
        <w:t>（适用前提：被告就如何</w:t>
      </w:r>
      <w:proofErr w:type="gramStart"/>
      <w:r w:rsidRPr="0058672A">
        <w:rPr>
          <w:rFonts w:ascii="宋体" w:eastAsia="宋体" w:hAnsi="宋体" w:cs="宋体" w:hint="eastAsia"/>
          <w:color w:val="000000"/>
          <w:sz w:val="21"/>
          <w:szCs w:val="21"/>
          <w14:ligatures w14:val="none"/>
        </w:rPr>
        <w:t>作出</w:t>
      </w:r>
      <w:proofErr w:type="gramEnd"/>
      <w:r w:rsidRPr="0058672A">
        <w:rPr>
          <w:rFonts w:ascii="宋体" w:eastAsia="宋体" w:hAnsi="宋体" w:cs="宋体" w:hint="eastAsia"/>
          <w:color w:val="000000"/>
          <w:sz w:val="21"/>
          <w:szCs w:val="21"/>
          <w14:ligatures w14:val="none"/>
        </w:rPr>
        <w:t>行政决定享有行政裁量权）。</w:t>
      </w:r>
    </w:p>
    <w:bookmarkEnd w:id="21"/>
    <w:p w14:paraId="5F856271" w14:textId="77777777" w:rsidR="0058672A" w:rsidRPr="0058672A" w:rsidRDefault="0058672A" w:rsidP="005171F2">
      <w:pPr>
        <w:autoSpaceDE w:val="0"/>
        <w:autoSpaceDN w:val="0"/>
        <w:adjustRightInd w:val="0"/>
        <w:snapToGri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58672A">
        <w:rPr>
          <w:rFonts w:ascii="宋体" w:eastAsia="宋体" w:hAnsi="宋体" w:cs="汉仪大宋简" w:hint="eastAsia"/>
          <w:b/>
          <w:bCs/>
          <w:color w:val="000000"/>
          <w:kern w:val="0"/>
          <w:sz w:val="21"/>
          <w:szCs w:val="21"/>
          <w:lang w:val="zh-CN"/>
          <w14:ligatures w14:val="none"/>
        </w:rPr>
        <w:t>（四）给付判决</w:t>
      </w:r>
    </w:p>
    <w:p w14:paraId="1B1E6165" w14:textId="77777777" w:rsidR="0058672A" w:rsidRPr="0058672A" w:rsidRDefault="0058672A" w:rsidP="005171F2">
      <w:pPr>
        <w:autoSpaceDE w:val="0"/>
        <w:autoSpaceDN w:val="0"/>
        <w:adjustRightInd w:val="0"/>
        <w:snapToGrid w:val="0"/>
        <w:spacing w:after="0" w:line="276" w:lineRule="auto"/>
        <w:ind w:firstLine="284"/>
        <w:jc w:val="both"/>
        <w:textAlignment w:val="center"/>
        <w:rPr>
          <w:rFonts w:ascii="宋体" w:eastAsia="宋体" w:hAnsi="宋体" w:cs="汉仪大宋简" w:hint="eastAsia"/>
          <w:color w:val="000000"/>
          <w:kern w:val="0"/>
          <w:sz w:val="21"/>
          <w:szCs w:val="21"/>
          <w:lang w:val="zh-CN"/>
          <w14:ligatures w14:val="none"/>
        </w:rPr>
      </w:pPr>
      <w:r w:rsidRPr="0058672A">
        <w:rPr>
          <w:rFonts w:ascii="宋体" w:eastAsia="宋体" w:hAnsi="宋体" w:cs="汉仪大宋简" w:hint="eastAsia"/>
          <w:color w:val="000000"/>
          <w:kern w:val="0"/>
          <w:sz w:val="21"/>
          <w:szCs w:val="21"/>
          <w:lang w:val="zh-CN"/>
          <w14:ligatures w14:val="none"/>
        </w:rPr>
        <w:t>法院对起诉行政机关没有依法支付抚恤金、最低生活保障金和工伤、医疗社会保险金等给付义务的案件，法院经过审理，查明被告依法负有给付义务的，判决被告在一定期限内履</w:t>
      </w:r>
      <w:r w:rsidRPr="0058672A">
        <w:rPr>
          <w:rFonts w:ascii="宋体" w:eastAsia="宋体" w:hAnsi="宋体" w:cs="汉仪大宋简" w:hint="eastAsia"/>
          <w:color w:val="000000"/>
          <w:kern w:val="0"/>
          <w:sz w:val="21"/>
          <w:szCs w:val="21"/>
          <w:lang w:val="zh-CN"/>
          <w14:ligatures w14:val="none"/>
        </w:rPr>
        <w:lastRenderedPageBreak/>
        <w:t>行给付义务；尚需被告调查或者裁量的，应当判决被告针对原告的请求重新</w:t>
      </w:r>
      <w:proofErr w:type="gramStart"/>
      <w:r w:rsidRPr="0058672A">
        <w:rPr>
          <w:rFonts w:ascii="宋体" w:eastAsia="宋体" w:hAnsi="宋体" w:cs="汉仪大宋简" w:hint="eastAsia"/>
          <w:color w:val="000000"/>
          <w:kern w:val="0"/>
          <w:sz w:val="21"/>
          <w:szCs w:val="21"/>
          <w:lang w:val="zh-CN"/>
          <w14:ligatures w14:val="none"/>
        </w:rPr>
        <w:t>作出</w:t>
      </w:r>
      <w:proofErr w:type="gramEnd"/>
      <w:r w:rsidRPr="0058672A">
        <w:rPr>
          <w:rFonts w:ascii="宋体" w:eastAsia="宋体" w:hAnsi="宋体" w:cs="汉仪大宋简" w:hint="eastAsia"/>
          <w:color w:val="000000"/>
          <w:kern w:val="0"/>
          <w:sz w:val="21"/>
          <w:szCs w:val="21"/>
          <w:lang w:val="zh-CN"/>
          <w14:ligatures w14:val="none"/>
        </w:rPr>
        <w:t>处理（适用前提：被告就如何</w:t>
      </w:r>
      <w:proofErr w:type="gramStart"/>
      <w:r w:rsidRPr="0058672A">
        <w:rPr>
          <w:rFonts w:ascii="宋体" w:eastAsia="宋体" w:hAnsi="宋体" w:cs="汉仪大宋简" w:hint="eastAsia"/>
          <w:color w:val="000000"/>
          <w:kern w:val="0"/>
          <w:sz w:val="21"/>
          <w:szCs w:val="21"/>
          <w:lang w:val="zh-CN"/>
          <w14:ligatures w14:val="none"/>
        </w:rPr>
        <w:t>作出</w:t>
      </w:r>
      <w:proofErr w:type="gramEnd"/>
      <w:r w:rsidRPr="0058672A">
        <w:rPr>
          <w:rFonts w:ascii="宋体" w:eastAsia="宋体" w:hAnsi="宋体" w:cs="汉仪大宋简" w:hint="eastAsia"/>
          <w:color w:val="000000"/>
          <w:kern w:val="0"/>
          <w:sz w:val="21"/>
          <w:szCs w:val="21"/>
          <w:lang w:val="zh-CN"/>
          <w14:ligatures w14:val="none"/>
        </w:rPr>
        <w:t>行政决定享有行政裁量权）。</w:t>
      </w:r>
    </w:p>
    <w:p w14:paraId="778B1915" w14:textId="77777777" w:rsidR="0058672A" w:rsidRPr="0058672A" w:rsidRDefault="0058672A" w:rsidP="005171F2">
      <w:pPr>
        <w:autoSpaceDE w:val="0"/>
        <w:autoSpaceDN w:val="0"/>
        <w:adjustRightInd w:val="0"/>
        <w:snapToGrid w:val="0"/>
        <w:spacing w:after="0" w:line="276" w:lineRule="auto"/>
        <w:ind w:firstLine="284"/>
        <w:jc w:val="both"/>
        <w:textAlignment w:val="center"/>
        <w:rPr>
          <w:rFonts w:ascii="宋体" w:eastAsia="宋体" w:hAnsi="宋体" w:cs="汉仪大宋简" w:hint="eastAsia"/>
          <w:color w:val="FF0000"/>
          <w:kern w:val="0"/>
          <w:sz w:val="21"/>
          <w:szCs w:val="21"/>
          <w:lang w:val="zh-CN"/>
          <w14:ligatures w14:val="none"/>
        </w:rPr>
      </w:pPr>
      <w:r w:rsidRPr="0058672A">
        <w:rPr>
          <w:rFonts w:ascii="宋体" w:eastAsia="宋体" w:hAnsi="宋体" w:cs="汉仪大宋简" w:hint="eastAsia"/>
          <w:color w:val="FF0000"/>
          <w:kern w:val="0"/>
          <w:sz w:val="21"/>
          <w:szCs w:val="21"/>
          <w:lang w:val="zh-CN"/>
          <w14:ligatures w14:val="none"/>
        </w:rPr>
        <w:t>（五）变更判决</w:t>
      </w:r>
    </w:p>
    <w:p w14:paraId="27DED355" w14:textId="77777777" w:rsidR="0058672A" w:rsidRPr="0058672A" w:rsidRDefault="0058672A" w:rsidP="005171F2">
      <w:pPr>
        <w:tabs>
          <w:tab w:val="left" w:pos="420"/>
        </w:tabs>
        <w:snapToGrid w:val="0"/>
        <w:spacing w:after="0" w:line="276" w:lineRule="auto"/>
        <w:ind w:firstLineChars="200" w:firstLine="420"/>
        <w:jc w:val="both"/>
        <w:rPr>
          <w:rFonts w:ascii="宋体" w:eastAsia="宋体" w:hAnsi="宋体" w:cs="宋体" w:hint="eastAsia"/>
          <w:color w:val="FF0000"/>
          <w:sz w:val="21"/>
          <w:szCs w:val="21"/>
          <w14:ligatures w14:val="none"/>
        </w:rPr>
      </w:pPr>
      <w:bookmarkStart w:id="22" w:name="_Hlk151368747"/>
      <w:r w:rsidRPr="0058672A">
        <w:rPr>
          <w:rFonts w:ascii="宋体" w:eastAsia="宋体" w:hAnsi="宋体" w:cs="宋体" w:hint="eastAsia"/>
          <w:color w:val="000000"/>
          <w:sz w:val="21"/>
          <w:szCs w:val="21"/>
          <w14:ligatures w14:val="none"/>
        </w:rPr>
        <w:t>（1）</w:t>
      </w:r>
      <w:bookmarkStart w:id="23" w:name="_Hlk38014637"/>
      <w:r w:rsidRPr="0058672A">
        <w:rPr>
          <w:rFonts w:ascii="宋体" w:eastAsia="宋体" w:hAnsi="宋体" w:cs="宋体" w:hint="eastAsia"/>
          <w:color w:val="FF0000"/>
          <w:sz w:val="21"/>
          <w:szCs w:val="21"/>
          <w14:ligatures w14:val="none"/>
        </w:rPr>
        <w:t>行政处罚明显不当。</w:t>
      </w:r>
    </w:p>
    <w:p w14:paraId="2A5E21D9" w14:textId="77777777" w:rsidR="0058672A" w:rsidRPr="0058672A" w:rsidRDefault="0058672A" w:rsidP="005171F2">
      <w:pPr>
        <w:tabs>
          <w:tab w:val="left" w:pos="420"/>
        </w:tabs>
        <w:snapToGrid w:val="0"/>
        <w:spacing w:after="0" w:line="276" w:lineRule="auto"/>
        <w:ind w:firstLineChars="200" w:firstLine="420"/>
        <w:jc w:val="both"/>
        <w:rPr>
          <w:rFonts w:ascii="宋体" w:eastAsia="宋体" w:hAnsi="宋体" w:cs="宋体" w:hint="eastAsia"/>
          <w:color w:val="FF0000"/>
          <w:sz w:val="21"/>
          <w:szCs w:val="21"/>
          <w14:ligatures w14:val="none"/>
        </w:rPr>
      </w:pPr>
      <w:r w:rsidRPr="0058672A">
        <w:rPr>
          <w:rFonts w:ascii="宋体" w:eastAsia="宋体" w:hAnsi="宋体" w:cs="宋体" w:hint="eastAsia"/>
          <w:color w:val="000000"/>
          <w:sz w:val="21"/>
          <w:szCs w:val="21"/>
          <w14:ligatures w14:val="none"/>
        </w:rPr>
        <w:t>（2）</w:t>
      </w:r>
      <w:r w:rsidRPr="0058672A">
        <w:rPr>
          <w:rFonts w:ascii="宋体" w:eastAsia="宋体" w:hAnsi="宋体" w:cs="宋体" w:hint="eastAsia"/>
          <w:color w:val="FF0000"/>
          <w:sz w:val="21"/>
          <w:szCs w:val="21"/>
          <w14:ligatures w14:val="none"/>
        </w:rPr>
        <w:t>其他行政行为涉及对款额的确定、认定确有错误的案件</w:t>
      </w:r>
      <w:bookmarkEnd w:id="23"/>
      <w:r w:rsidRPr="0058672A">
        <w:rPr>
          <w:rFonts w:ascii="宋体" w:eastAsia="宋体" w:hAnsi="宋体" w:cs="宋体" w:hint="eastAsia"/>
          <w:color w:val="FF0000"/>
          <w:sz w:val="21"/>
          <w:szCs w:val="21"/>
          <w14:ligatures w14:val="none"/>
        </w:rPr>
        <w:t>。</w:t>
      </w:r>
    </w:p>
    <w:bookmarkEnd w:id="22"/>
    <w:p w14:paraId="78453D9F" w14:textId="77777777" w:rsidR="0058672A" w:rsidRPr="0058672A" w:rsidRDefault="0058672A" w:rsidP="005171F2">
      <w:pPr>
        <w:autoSpaceDE w:val="0"/>
        <w:autoSpaceDN w:val="0"/>
        <w:adjustRightInd w:val="0"/>
        <w:snapToGri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58672A">
        <w:rPr>
          <w:rFonts w:ascii="宋体" w:eastAsia="宋体" w:hAnsi="宋体" w:cs="汉仪大宋简" w:hint="eastAsia"/>
          <w:b/>
          <w:bCs/>
          <w:color w:val="000000"/>
          <w:kern w:val="0"/>
          <w:sz w:val="21"/>
          <w:szCs w:val="21"/>
          <w:lang w:val="zh-CN"/>
          <w14:ligatures w14:val="none"/>
        </w:rPr>
        <w:t>（六）确认无效判决</w:t>
      </w:r>
    </w:p>
    <w:p w14:paraId="1359FB05" w14:textId="77777777" w:rsidR="0058672A" w:rsidRPr="0058672A" w:rsidRDefault="0058672A" w:rsidP="005171F2">
      <w:pPr>
        <w:autoSpaceDE w:val="0"/>
        <w:autoSpaceDN w:val="0"/>
        <w:adjustRightInd w:val="0"/>
        <w:snapToGri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8672A">
        <w:rPr>
          <w:rFonts w:ascii="宋体" w:eastAsia="宋体" w:hAnsi="宋体" w:cs="汉仪书宋二简" w:hint="eastAsia"/>
          <w:color w:val="000000"/>
          <w:kern w:val="0"/>
          <w:sz w:val="21"/>
          <w:szCs w:val="21"/>
          <w:lang w:val="zh-CN"/>
          <w14:ligatures w14:val="none"/>
        </w:rPr>
        <w:t>确认无效判决是指人民法院经过审理，行政行为存在明显</w:t>
      </w:r>
      <w:proofErr w:type="gramStart"/>
      <w:r w:rsidRPr="0058672A">
        <w:rPr>
          <w:rFonts w:ascii="宋体" w:eastAsia="宋体" w:hAnsi="宋体" w:cs="汉仪书宋二简" w:hint="eastAsia"/>
          <w:color w:val="000000"/>
          <w:kern w:val="0"/>
          <w:sz w:val="21"/>
          <w:szCs w:val="21"/>
          <w:lang w:val="zh-CN"/>
          <w14:ligatures w14:val="none"/>
        </w:rPr>
        <w:t>且重大</w:t>
      </w:r>
      <w:proofErr w:type="gramEnd"/>
      <w:r w:rsidRPr="0058672A">
        <w:rPr>
          <w:rFonts w:ascii="宋体" w:eastAsia="宋体" w:hAnsi="宋体" w:cs="汉仪书宋二简" w:hint="eastAsia"/>
          <w:color w:val="000000"/>
          <w:kern w:val="0"/>
          <w:sz w:val="21"/>
          <w:szCs w:val="21"/>
          <w:lang w:val="zh-CN"/>
          <w14:ligatures w14:val="none"/>
        </w:rPr>
        <w:t>违法之情形，</w:t>
      </w:r>
      <w:proofErr w:type="gramStart"/>
      <w:r w:rsidRPr="0058672A">
        <w:rPr>
          <w:rFonts w:ascii="宋体" w:eastAsia="宋体" w:hAnsi="宋体" w:cs="汉仪书宋二简" w:hint="eastAsia"/>
          <w:color w:val="000000"/>
          <w:kern w:val="0"/>
          <w:sz w:val="21"/>
          <w:szCs w:val="21"/>
          <w:lang w:val="zh-CN"/>
          <w14:ligatures w14:val="none"/>
        </w:rPr>
        <w:t>作出</w:t>
      </w:r>
      <w:proofErr w:type="gramEnd"/>
      <w:r w:rsidRPr="0058672A">
        <w:rPr>
          <w:rFonts w:ascii="宋体" w:eastAsia="宋体" w:hAnsi="宋体" w:cs="汉仪书宋二简" w:hint="eastAsia"/>
          <w:color w:val="000000"/>
          <w:kern w:val="0"/>
          <w:sz w:val="21"/>
          <w:szCs w:val="21"/>
          <w:lang w:val="zh-CN"/>
          <w14:ligatures w14:val="none"/>
        </w:rPr>
        <w:t>的确认被诉行政行为无效的一种判决形式。</w:t>
      </w:r>
    </w:p>
    <w:p w14:paraId="7DFFA4D6" w14:textId="77777777" w:rsidR="0058672A" w:rsidRPr="0058672A" w:rsidRDefault="0058672A" w:rsidP="005171F2">
      <w:pPr>
        <w:autoSpaceDE w:val="0"/>
        <w:autoSpaceDN w:val="0"/>
        <w:adjustRightInd w:val="0"/>
        <w:snapToGri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8672A">
        <w:rPr>
          <w:rFonts w:ascii="宋体" w:eastAsia="宋体" w:hAnsi="宋体" w:cs="汉仪书宋二简" w:hint="eastAsia"/>
          <w:color w:val="000000"/>
          <w:kern w:val="0"/>
          <w:sz w:val="21"/>
          <w:szCs w:val="21"/>
          <w:lang w:val="zh-CN"/>
          <w14:ligatures w14:val="none"/>
        </w:rPr>
        <w:t>行政行为存在明显</w:t>
      </w:r>
      <w:proofErr w:type="gramStart"/>
      <w:r w:rsidRPr="0058672A">
        <w:rPr>
          <w:rFonts w:ascii="宋体" w:eastAsia="宋体" w:hAnsi="宋体" w:cs="汉仪书宋二简" w:hint="eastAsia"/>
          <w:color w:val="000000"/>
          <w:kern w:val="0"/>
          <w:sz w:val="21"/>
          <w:szCs w:val="21"/>
          <w:lang w:val="zh-CN"/>
          <w14:ligatures w14:val="none"/>
        </w:rPr>
        <w:t>且重大</w:t>
      </w:r>
      <w:proofErr w:type="gramEnd"/>
      <w:r w:rsidRPr="0058672A">
        <w:rPr>
          <w:rFonts w:ascii="宋体" w:eastAsia="宋体" w:hAnsi="宋体" w:cs="汉仪书宋二简" w:hint="eastAsia"/>
          <w:color w:val="000000"/>
          <w:kern w:val="0"/>
          <w:sz w:val="21"/>
          <w:szCs w:val="21"/>
          <w:lang w:val="zh-CN"/>
          <w14:ligatures w14:val="none"/>
        </w:rPr>
        <w:t>违法的情形有：</w:t>
      </w:r>
    </w:p>
    <w:p w14:paraId="5363A485" w14:textId="77777777" w:rsidR="0058672A" w:rsidRPr="0058672A" w:rsidRDefault="0058672A" w:rsidP="005171F2">
      <w:pPr>
        <w:autoSpaceDE w:val="0"/>
        <w:autoSpaceDN w:val="0"/>
        <w:adjustRightInd w:val="0"/>
        <w:snapToGri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8672A">
        <w:rPr>
          <w:rFonts w:ascii="宋体" w:eastAsia="宋体" w:hAnsi="宋体" w:cs="汉仪书宋二简" w:hint="eastAsia"/>
          <w:color w:val="000000"/>
          <w:kern w:val="0"/>
          <w:sz w:val="21"/>
          <w:szCs w:val="21"/>
          <w:lang w:val="zh-CN"/>
          <w14:ligatures w14:val="none"/>
        </w:rPr>
        <w:t>（1）行政行为实施主体没有行政主体资格的。（主体无资格）</w:t>
      </w:r>
    </w:p>
    <w:p w14:paraId="30AB690B" w14:textId="77777777" w:rsidR="0058672A" w:rsidRPr="0058672A" w:rsidRDefault="0058672A" w:rsidP="005171F2">
      <w:pPr>
        <w:autoSpaceDE w:val="0"/>
        <w:autoSpaceDN w:val="0"/>
        <w:adjustRightInd w:val="0"/>
        <w:snapToGri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8672A">
        <w:rPr>
          <w:rFonts w:ascii="宋体" w:eastAsia="宋体" w:hAnsi="宋体" w:cs="汉仪书宋二简" w:hint="eastAsia"/>
          <w:color w:val="000000"/>
          <w:kern w:val="0"/>
          <w:sz w:val="21"/>
          <w:szCs w:val="21"/>
          <w:lang w:val="zh-CN"/>
          <w14:ligatures w14:val="none"/>
        </w:rPr>
        <w:t>（2）行政行为明显没有依据的。（行为无依据）</w:t>
      </w:r>
    </w:p>
    <w:p w14:paraId="3AE9A5F6" w14:textId="77777777" w:rsidR="0058672A" w:rsidRPr="0058672A" w:rsidRDefault="0058672A" w:rsidP="005171F2">
      <w:pPr>
        <w:autoSpaceDE w:val="0"/>
        <w:autoSpaceDN w:val="0"/>
        <w:adjustRightInd w:val="0"/>
        <w:snapToGri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8672A">
        <w:rPr>
          <w:rFonts w:ascii="宋体" w:eastAsia="宋体" w:hAnsi="宋体" w:cs="汉仪书宋二简" w:hint="eastAsia"/>
          <w:color w:val="000000"/>
          <w:kern w:val="0"/>
          <w:sz w:val="21"/>
          <w:szCs w:val="21"/>
          <w:lang w:val="zh-CN"/>
          <w14:ligatures w14:val="none"/>
        </w:rPr>
        <w:t>（3）行政行为的内容客观上没法实现的。（内容不可能）</w:t>
      </w:r>
    </w:p>
    <w:p w14:paraId="3090957A" w14:textId="77777777" w:rsidR="0058672A" w:rsidRPr="0058672A" w:rsidRDefault="0058672A" w:rsidP="005171F2">
      <w:pPr>
        <w:autoSpaceDE w:val="0"/>
        <w:autoSpaceDN w:val="0"/>
        <w:adjustRightInd w:val="0"/>
        <w:snapToGri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8672A">
        <w:rPr>
          <w:rFonts w:ascii="宋体" w:eastAsia="宋体" w:hAnsi="宋体" w:cs="汉仪书宋二简" w:hint="eastAsia"/>
          <w:color w:val="000000"/>
          <w:kern w:val="0"/>
          <w:sz w:val="21"/>
          <w:szCs w:val="21"/>
          <w:lang w:val="zh-CN"/>
          <w14:ligatures w14:val="none"/>
        </w:rPr>
        <w:t>（4）行政处罚程序明显</w:t>
      </w:r>
      <w:proofErr w:type="gramStart"/>
      <w:r w:rsidRPr="0058672A">
        <w:rPr>
          <w:rFonts w:ascii="宋体" w:eastAsia="宋体" w:hAnsi="宋体" w:cs="汉仪书宋二简" w:hint="eastAsia"/>
          <w:color w:val="000000"/>
          <w:kern w:val="0"/>
          <w:sz w:val="21"/>
          <w:szCs w:val="21"/>
          <w:lang w:val="zh-CN"/>
          <w14:ligatures w14:val="none"/>
        </w:rPr>
        <w:t>且重大</w:t>
      </w:r>
      <w:proofErr w:type="gramEnd"/>
      <w:r w:rsidRPr="0058672A">
        <w:rPr>
          <w:rFonts w:ascii="宋体" w:eastAsia="宋体" w:hAnsi="宋体" w:cs="汉仪书宋二简" w:hint="eastAsia"/>
          <w:color w:val="000000"/>
          <w:kern w:val="0"/>
          <w:sz w:val="21"/>
          <w:szCs w:val="21"/>
          <w:lang w:val="zh-CN"/>
          <w14:ligatures w14:val="none"/>
        </w:rPr>
        <w:t>违法的（处罚程序明显</w:t>
      </w:r>
      <w:proofErr w:type="gramStart"/>
      <w:r w:rsidRPr="0058672A">
        <w:rPr>
          <w:rFonts w:ascii="宋体" w:eastAsia="宋体" w:hAnsi="宋体" w:cs="汉仪书宋二简" w:hint="eastAsia"/>
          <w:color w:val="000000"/>
          <w:kern w:val="0"/>
          <w:sz w:val="21"/>
          <w:szCs w:val="21"/>
          <w:lang w:val="zh-CN"/>
          <w14:ligatures w14:val="none"/>
        </w:rPr>
        <w:t>且重大</w:t>
      </w:r>
      <w:proofErr w:type="gramEnd"/>
      <w:r w:rsidRPr="0058672A">
        <w:rPr>
          <w:rFonts w:ascii="宋体" w:eastAsia="宋体" w:hAnsi="宋体" w:cs="汉仪书宋二简" w:hint="eastAsia"/>
          <w:color w:val="000000"/>
          <w:kern w:val="0"/>
          <w:sz w:val="21"/>
          <w:szCs w:val="21"/>
          <w:lang w:val="zh-CN"/>
          <w14:ligatures w14:val="none"/>
        </w:rPr>
        <w:t>违法的）</w:t>
      </w:r>
    </w:p>
    <w:p w14:paraId="35C32B42" w14:textId="77777777" w:rsidR="0058672A" w:rsidRPr="0058672A" w:rsidRDefault="0058672A" w:rsidP="005171F2">
      <w:pPr>
        <w:autoSpaceDE w:val="0"/>
        <w:autoSpaceDN w:val="0"/>
        <w:adjustRightInd w:val="0"/>
        <w:snapToGrid w:val="0"/>
        <w:spacing w:after="0" w:line="276" w:lineRule="auto"/>
        <w:ind w:firstLine="284"/>
        <w:jc w:val="both"/>
        <w:textAlignment w:val="center"/>
        <w:rPr>
          <w:rFonts w:ascii="宋体" w:eastAsia="宋体" w:hAnsi="宋体" w:cs="汉仪大宋简" w:hint="eastAsia"/>
          <w:b/>
          <w:bCs/>
          <w:color w:val="000000"/>
          <w:kern w:val="0"/>
          <w:sz w:val="21"/>
          <w:szCs w:val="21"/>
          <w:lang w:val="zh-CN"/>
          <w14:ligatures w14:val="none"/>
        </w:rPr>
      </w:pPr>
      <w:r w:rsidRPr="0058672A">
        <w:rPr>
          <w:rFonts w:ascii="宋体" w:eastAsia="宋体" w:hAnsi="宋体" w:cs="汉仪大宋简" w:hint="eastAsia"/>
          <w:b/>
          <w:bCs/>
          <w:color w:val="000000"/>
          <w:kern w:val="0"/>
          <w:sz w:val="21"/>
          <w:szCs w:val="21"/>
          <w:lang w:val="zh-CN"/>
          <w14:ligatures w14:val="none"/>
        </w:rPr>
        <w:t>（七）确认违法判决</w:t>
      </w:r>
    </w:p>
    <w:p w14:paraId="18D5D8C5" w14:textId="22AEB98A" w:rsidR="0058672A" w:rsidRPr="0058672A" w:rsidRDefault="0058672A" w:rsidP="005171F2">
      <w:pPr>
        <w:autoSpaceDE w:val="0"/>
        <w:autoSpaceDN w:val="0"/>
        <w:adjustRightInd w:val="0"/>
        <w:snapToGri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8672A">
        <w:rPr>
          <w:rFonts w:ascii="宋体" w:eastAsia="宋体" w:hAnsi="宋体" w:cs="汉仪书宋二简" w:hint="eastAsia"/>
          <w:color w:val="000000"/>
          <w:kern w:val="0"/>
          <w:sz w:val="21"/>
          <w:szCs w:val="21"/>
          <w:lang w:val="zh-CN"/>
          <w14:ligatures w14:val="none"/>
        </w:rPr>
        <w:t>确认违法判决是指人民</w:t>
      </w:r>
      <w:bookmarkStart w:id="24" w:name="_Hlk151368797"/>
      <w:r w:rsidRPr="0058672A">
        <w:rPr>
          <w:rFonts w:ascii="宋体" w:eastAsia="宋体" w:hAnsi="宋体" w:cs="汉仪书宋二简" w:hint="eastAsia"/>
          <w:color w:val="000000"/>
          <w:kern w:val="0"/>
          <w:sz w:val="21"/>
          <w:szCs w:val="21"/>
          <w:lang w:val="zh-CN"/>
          <w14:ligatures w14:val="none"/>
        </w:rPr>
        <w:t>法院经过审理，发现被诉行政行为违法但不宜适用其他判决类型，最终确认被诉行政行为违法的一种判决形式。</w:t>
      </w:r>
      <w:bookmarkEnd w:id="24"/>
    </w:p>
    <w:p w14:paraId="5EE9CEF0" w14:textId="1B09941F" w:rsidR="0058672A" w:rsidRPr="0058672A" w:rsidRDefault="0058672A" w:rsidP="00AE26F0">
      <w:pPr>
        <w:tabs>
          <w:tab w:val="left" w:pos="420"/>
        </w:tabs>
        <w:spacing w:after="0" w:line="276" w:lineRule="auto"/>
        <w:jc w:val="center"/>
        <w:rPr>
          <w:rFonts w:ascii="宋体" w:eastAsia="宋体" w:hAnsi="宋体" w:cs="宋体" w:hint="eastAsia"/>
          <w:b/>
          <w:color w:val="000000"/>
          <w:kern w:val="44"/>
          <w:sz w:val="21"/>
          <w:szCs w:val="21"/>
          <w14:ligatures w14:val="none"/>
        </w:rPr>
      </w:pPr>
      <w:r w:rsidRPr="0058672A">
        <w:rPr>
          <w:rFonts w:ascii="宋体" w:eastAsia="宋体" w:hAnsi="宋体" w:cs="宋体" w:hint="eastAsia"/>
          <w:b/>
          <w:color w:val="000000"/>
          <w:kern w:val="44"/>
          <w:sz w:val="21"/>
          <w:szCs w:val="21"/>
          <w14:ligatures w14:val="none"/>
        </w:rPr>
        <w:t>考点</w:t>
      </w:r>
      <w:r w:rsidR="00916D9D" w:rsidRPr="006B4FD8">
        <w:rPr>
          <w:rFonts w:ascii="宋体" w:eastAsia="宋体" w:hAnsi="宋体" w:cs="宋体" w:hint="eastAsia"/>
          <w:b/>
          <w:color w:val="000000"/>
          <w:kern w:val="44"/>
          <w:sz w:val="21"/>
          <w:szCs w:val="21"/>
          <w14:ligatures w14:val="none"/>
        </w:rPr>
        <w:t>17</w:t>
      </w:r>
      <w:r w:rsidRPr="0058672A">
        <w:rPr>
          <w:rFonts w:ascii="宋体" w:eastAsia="宋体" w:hAnsi="宋体" w:cs="宋体" w:hint="eastAsia"/>
          <w:b/>
          <w:color w:val="000000"/>
          <w:kern w:val="44"/>
          <w:sz w:val="21"/>
          <w:szCs w:val="21"/>
          <w14:ligatures w14:val="none"/>
        </w:rPr>
        <w:t xml:space="preserve">  行政复议（</w:t>
      </w:r>
      <w:r w:rsidR="005171F2">
        <w:rPr>
          <w:rFonts w:ascii="宋体" w:eastAsia="宋体" w:hAnsi="宋体" w:cs="宋体" w:hint="eastAsia"/>
          <w:b/>
          <w:color w:val="000000"/>
          <w:kern w:val="44"/>
          <w:sz w:val="21"/>
          <w:szCs w:val="21"/>
          <w14:ligatures w14:val="none"/>
        </w:rPr>
        <w:t>16：20</w:t>
      </w:r>
      <w:r w:rsidRPr="0058672A">
        <w:rPr>
          <w:rFonts w:ascii="宋体" w:eastAsia="宋体" w:hAnsi="宋体" w:cs="宋体" w:hint="eastAsia"/>
          <w:b/>
          <w:color w:val="000000"/>
          <w:kern w:val="44"/>
          <w:sz w:val="21"/>
          <w:szCs w:val="21"/>
          <w14:ligatures w14:val="none"/>
        </w:rPr>
        <w:t>-</w:t>
      </w:r>
      <w:r w:rsidR="005171F2">
        <w:rPr>
          <w:rFonts w:ascii="宋体" w:eastAsia="宋体" w:hAnsi="宋体" w:cs="宋体" w:hint="eastAsia"/>
          <w:b/>
          <w:color w:val="000000"/>
          <w:kern w:val="44"/>
          <w:sz w:val="21"/>
          <w:szCs w:val="21"/>
          <w14:ligatures w14:val="none"/>
        </w:rPr>
        <w:t>17:20</w:t>
      </w:r>
      <w:r w:rsidRPr="0058672A">
        <w:rPr>
          <w:rFonts w:ascii="宋体" w:eastAsia="宋体" w:hAnsi="宋体" w:cs="宋体" w:hint="eastAsia"/>
          <w:b/>
          <w:color w:val="000000"/>
          <w:kern w:val="44"/>
          <w:sz w:val="21"/>
          <w:szCs w:val="21"/>
          <w14:ligatures w14:val="none"/>
        </w:rPr>
        <w:t>）</w:t>
      </w:r>
    </w:p>
    <w:p w14:paraId="571049B8" w14:textId="6473B5BC" w:rsidR="0058672A" w:rsidRPr="0058672A" w:rsidRDefault="00916D9D" w:rsidP="00AE26F0">
      <w:pPr>
        <w:autoSpaceDE w:val="0"/>
        <w:autoSpaceDN w:val="0"/>
        <w:adjustRightInd w:val="0"/>
        <w:spacing w:after="0" w:line="276" w:lineRule="auto"/>
        <w:jc w:val="both"/>
        <w:rPr>
          <w:rFonts w:ascii="宋体" w:eastAsia="宋体" w:hAnsi="宋体" w:cs="汉仪书宋二简" w:hint="eastAsia"/>
          <w:b/>
          <w:bCs/>
          <w:color w:val="000000"/>
          <w:kern w:val="0"/>
          <w:sz w:val="21"/>
          <w:szCs w:val="21"/>
          <w:lang w:val="zh-CN"/>
          <w14:ligatures w14:val="none"/>
        </w:rPr>
      </w:pPr>
      <w:r w:rsidRPr="005171F2">
        <w:rPr>
          <w:rFonts w:ascii="宋体" w:eastAsia="宋体" w:hAnsi="宋体" w:cs="汉仪粗宋简" w:hint="eastAsia"/>
          <w:b/>
          <w:bCs/>
          <w:color w:val="000000"/>
          <w:kern w:val="0"/>
          <w:position w:val="4"/>
          <w:sz w:val="21"/>
          <w:szCs w:val="21"/>
          <w:lang w:val="zh-CN"/>
          <w14:ligatures w14:val="none"/>
        </w:rPr>
        <w:t>一</w:t>
      </w:r>
      <w:r w:rsidR="0058672A" w:rsidRPr="0058672A">
        <w:rPr>
          <w:rFonts w:ascii="宋体" w:eastAsia="宋体" w:hAnsi="宋体" w:cs="汉仪粗宋简" w:hint="eastAsia"/>
          <w:b/>
          <w:bCs/>
          <w:color w:val="000000"/>
          <w:kern w:val="0"/>
          <w:position w:val="4"/>
          <w:sz w:val="21"/>
          <w:szCs w:val="21"/>
          <w:lang w:val="zh-CN"/>
          <w14:ligatures w14:val="none"/>
        </w:rPr>
        <w:t>、行政复议的</w:t>
      </w:r>
      <w:r w:rsidRPr="005171F2">
        <w:rPr>
          <w:rFonts w:ascii="宋体" w:eastAsia="宋体" w:hAnsi="宋体" w:cs="汉仪粗宋简" w:hint="eastAsia"/>
          <w:b/>
          <w:bCs/>
          <w:color w:val="000000"/>
          <w:kern w:val="0"/>
          <w:position w:val="4"/>
          <w:sz w:val="21"/>
          <w:szCs w:val="21"/>
          <w:lang w:val="zh-CN"/>
          <w14:ligatures w14:val="none"/>
        </w:rPr>
        <w:t>受案</w:t>
      </w:r>
      <w:r w:rsidR="0058672A" w:rsidRPr="0058672A">
        <w:rPr>
          <w:rFonts w:ascii="宋体" w:eastAsia="宋体" w:hAnsi="宋体" w:cs="汉仪粗宋简" w:hint="eastAsia"/>
          <w:b/>
          <w:bCs/>
          <w:color w:val="000000"/>
          <w:kern w:val="0"/>
          <w:position w:val="4"/>
          <w:sz w:val="21"/>
          <w:szCs w:val="21"/>
          <w:lang w:val="zh-CN"/>
          <w14:ligatures w14:val="none"/>
        </w:rPr>
        <w:t>范围</w:t>
      </w:r>
    </w:p>
    <w:p w14:paraId="3913699B" w14:textId="2D1D0475" w:rsidR="0058672A" w:rsidRPr="0058672A" w:rsidRDefault="0058672A" w:rsidP="00AE26F0">
      <w:pPr>
        <w:autoSpaceDE w:val="0"/>
        <w:autoSpaceDN w:val="0"/>
        <w:adjustRightInd w:val="0"/>
        <w:spacing w:after="0" w:line="276" w:lineRule="auto"/>
        <w:ind w:firstLine="284"/>
        <w:jc w:val="both"/>
        <w:textAlignment w:val="center"/>
        <w:rPr>
          <w:rFonts w:ascii="宋体" w:eastAsia="宋体" w:hAnsi="宋体" w:cs="汉仪大宋简" w:hint="eastAsia"/>
          <w:color w:val="FF0000"/>
          <w:kern w:val="0"/>
          <w:sz w:val="21"/>
          <w:szCs w:val="21"/>
          <w:lang w:val="zh-CN"/>
          <w14:ligatures w14:val="none"/>
        </w:rPr>
      </w:pPr>
      <w:r w:rsidRPr="0058672A">
        <w:rPr>
          <w:rFonts w:ascii="宋体" w:eastAsia="宋体" w:hAnsi="宋体" w:cs="汉仪大宋简" w:hint="eastAsia"/>
          <w:color w:val="FF0000"/>
          <w:kern w:val="0"/>
          <w:sz w:val="21"/>
          <w:szCs w:val="21"/>
          <w:lang w:val="zh-CN"/>
          <w14:ligatures w14:val="none"/>
        </w:rPr>
        <w:t>行政复议与行政诉讼的衔接关系【必考】</w:t>
      </w:r>
    </w:p>
    <w:tbl>
      <w:tblPr>
        <w:tblStyle w:val="ae"/>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699"/>
        <w:gridCol w:w="7806"/>
      </w:tblGrid>
      <w:tr w:rsidR="0058672A" w:rsidRPr="0058672A" w14:paraId="7665D1CE" w14:textId="77777777" w:rsidTr="005474F9">
        <w:trPr>
          <w:trHeight w:val="291"/>
          <w:jc w:val="center"/>
        </w:trPr>
        <w:tc>
          <w:tcPr>
            <w:tcW w:w="699" w:type="dxa"/>
            <w:shd w:val="clear" w:color="auto" w:fill="auto"/>
            <w:vAlign w:val="center"/>
          </w:tcPr>
          <w:p w14:paraId="38C74344" w14:textId="77777777" w:rsidR="0058672A" w:rsidRPr="0058672A" w:rsidRDefault="0058672A" w:rsidP="005171F2">
            <w:pPr>
              <w:tabs>
                <w:tab w:val="left" w:pos="420"/>
              </w:tabs>
              <w:snapToGrid w:val="0"/>
              <w:spacing w:line="276" w:lineRule="auto"/>
              <w:rPr>
                <w:rFonts w:ascii="宋体" w:eastAsia="宋体" w:hAnsi="宋体" w:cs="Arial Unicode MS" w:hint="eastAsia"/>
                <w:bCs/>
                <w:color w:val="000000"/>
                <w:sz w:val="21"/>
                <w:szCs w:val="21"/>
              </w:rPr>
            </w:pPr>
            <w:bookmarkStart w:id="25" w:name="_Hlk79317219"/>
            <w:r w:rsidRPr="0058672A">
              <w:rPr>
                <w:rFonts w:ascii="宋体" w:eastAsia="宋体" w:hAnsi="宋体" w:cs="Arial Unicode MS" w:hint="eastAsia"/>
                <w:bCs/>
                <w:color w:val="000000"/>
                <w:sz w:val="21"/>
                <w:szCs w:val="21"/>
              </w:rPr>
              <w:t>复议诉讼自由选择</w:t>
            </w:r>
          </w:p>
        </w:tc>
        <w:tc>
          <w:tcPr>
            <w:tcW w:w="7806" w:type="dxa"/>
            <w:shd w:val="clear" w:color="auto" w:fill="auto"/>
            <w:vAlign w:val="center"/>
          </w:tcPr>
          <w:p w14:paraId="4F6C4704" w14:textId="77777777" w:rsidR="0058672A" w:rsidRPr="0058672A" w:rsidRDefault="0058672A" w:rsidP="005171F2">
            <w:pPr>
              <w:tabs>
                <w:tab w:val="left" w:pos="420"/>
              </w:tabs>
              <w:snapToGrid w:val="0"/>
              <w:spacing w:line="276" w:lineRule="auto"/>
              <w:ind w:firstLine="361"/>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除非法律法规规定必须先申请行政复议的，当事人可以自由选择申请复议还是提起诉讼</w:t>
            </w:r>
          </w:p>
          <w:p w14:paraId="07ED50F4" w14:textId="77777777" w:rsidR="0058672A" w:rsidRPr="0058672A" w:rsidRDefault="0058672A" w:rsidP="005171F2">
            <w:pPr>
              <w:tabs>
                <w:tab w:val="left" w:pos="420"/>
              </w:tabs>
              <w:snapToGrid w:val="0"/>
              <w:spacing w:line="276" w:lineRule="auto"/>
              <w:ind w:firstLine="361"/>
              <w:jc w:val="both"/>
              <w:rPr>
                <w:rFonts w:ascii="宋体" w:eastAsia="宋体" w:hAnsi="宋体" w:cs="宋体" w:hint="eastAsia"/>
                <w:color w:val="000000"/>
                <w:sz w:val="21"/>
                <w:szCs w:val="21"/>
              </w:rPr>
            </w:pPr>
            <w:r w:rsidRPr="0058672A">
              <w:rPr>
                <w:rFonts w:ascii="宋体" w:eastAsia="宋体" w:hAnsi="宋体" w:cs="Arial Unicode MS" w:hint="eastAsia"/>
                <w:color w:val="FF0000"/>
                <w:sz w:val="21"/>
                <w:szCs w:val="21"/>
              </w:rPr>
              <w:t>【备注】</w:t>
            </w:r>
          </w:p>
          <w:p w14:paraId="364754B7" w14:textId="77777777" w:rsidR="0058672A" w:rsidRPr="0058672A" w:rsidRDefault="0058672A" w:rsidP="005171F2">
            <w:pPr>
              <w:tabs>
                <w:tab w:val="left" w:pos="420"/>
              </w:tabs>
              <w:snapToGrid w:val="0"/>
              <w:spacing w:line="276" w:lineRule="auto"/>
              <w:ind w:firstLine="361"/>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①既提起诉讼又申请行政复议的，由先立案的机关管辖；同时立案的，由当事人选择</w:t>
            </w:r>
          </w:p>
          <w:p w14:paraId="6989D389" w14:textId="77777777" w:rsidR="0058672A" w:rsidRPr="0058672A" w:rsidRDefault="0058672A" w:rsidP="005171F2">
            <w:pPr>
              <w:tabs>
                <w:tab w:val="left" w:pos="420"/>
              </w:tabs>
              <w:snapToGrid w:val="0"/>
              <w:spacing w:line="276" w:lineRule="auto"/>
              <w:ind w:firstLine="361"/>
              <w:jc w:val="both"/>
              <w:rPr>
                <w:rFonts w:ascii="宋体" w:eastAsia="宋体" w:hAnsi="宋体" w:cs="Arial Unicode MS" w:hint="eastAsia"/>
                <w:color w:val="FF0000"/>
                <w:sz w:val="21"/>
                <w:szCs w:val="21"/>
              </w:rPr>
            </w:pPr>
            <w:r w:rsidRPr="0058672A">
              <w:rPr>
                <w:rFonts w:ascii="宋体" w:eastAsia="宋体" w:hAnsi="宋体" w:cs="Arial Unicode MS" w:hint="eastAsia"/>
                <w:color w:val="000000"/>
                <w:sz w:val="21"/>
                <w:szCs w:val="21"/>
              </w:rPr>
              <w:t>②</w:t>
            </w:r>
            <w:r w:rsidRPr="0058672A">
              <w:rPr>
                <w:rFonts w:ascii="宋体" w:eastAsia="宋体" w:hAnsi="宋体" w:cs="Arial Unicode MS" w:hint="eastAsia"/>
                <w:color w:val="FF0000"/>
                <w:sz w:val="21"/>
                <w:szCs w:val="21"/>
              </w:rPr>
              <w:t>已经申请行政复议，在法定复议期间内又向法院提起诉讼的，法院裁定不予立案</w:t>
            </w:r>
          </w:p>
          <w:p w14:paraId="67850D8D" w14:textId="77777777" w:rsidR="0058672A" w:rsidRPr="0058672A" w:rsidRDefault="0058672A" w:rsidP="005171F2">
            <w:pPr>
              <w:tabs>
                <w:tab w:val="left" w:pos="420"/>
              </w:tabs>
              <w:snapToGrid w:val="0"/>
              <w:spacing w:line="276" w:lineRule="auto"/>
              <w:ind w:firstLine="361"/>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③向法院提起行政诉讼，法院已经依法受理的，不得申请行政复议</w:t>
            </w:r>
          </w:p>
        </w:tc>
      </w:tr>
      <w:tr w:rsidR="0058672A" w:rsidRPr="0058672A" w14:paraId="204C8627" w14:textId="77777777" w:rsidTr="005474F9">
        <w:trPr>
          <w:trHeight w:val="262"/>
          <w:jc w:val="center"/>
        </w:trPr>
        <w:tc>
          <w:tcPr>
            <w:tcW w:w="699" w:type="dxa"/>
            <w:shd w:val="clear" w:color="auto" w:fill="auto"/>
            <w:vAlign w:val="center"/>
          </w:tcPr>
          <w:p w14:paraId="3B2EC825" w14:textId="77777777" w:rsidR="0058672A" w:rsidRPr="0058672A" w:rsidRDefault="0058672A" w:rsidP="005171F2">
            <w:pPr>
              <w:tabs>
                <w:tab w:val="left" w:pos="420"/>
              </w:tabs>
              <w:snapToGrid w:val="0"/>
              <w:spacing w:line="276" w:lineRule="auto"/>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复议前置但</w:t>
            </w:r>
            <w:proofErr w:type="gramStart"/>
            <w:r w:rsidRPr="0058672A">
              <w:rPr>
                <w:rFonts w:ascii="宋体" w:eastAsia="宋体" w:hAnsi="宋体" w:cs="Arial Unicode MS" w:hint="eastAsia"/>
                <w:bCs/>
                <w:color w:val="000000"/>
                <w:sz w:val="21"/>
                <w:szCs w:val="21"/>
              </w:rPr>
              <w:t>不</w:t>
            </w:r>
            <w:proofErr w:type="gramEnd"/>
            <w:r w:rsidRPr="0058672A">
              <w:rPr>
                <w:rFonts w:ascii="宋体" w:eastAsia="宋体" w:hAnsi="宋体" w:cs="Arial Unicode MS" w:hint="eastAsia"/>
                <w:bCs/>
                <w:color w:val="000000"/>
                <w:sz w:val="21"/>
                <w:szCs w:val="21"/>
              </w:rPr>
              <w:t>终局</w:t>
            </w:r>
          </w:p>
        </w:tc>
        <w:tc>
          <w:tcPr>
            <w:tcW w:w="7806" w:type="dxa"/>
            <w:shd w:val="clear" w:color="auto" w:fill="auto"/>
            <w:vAlign w:val="center"/>
          </w:tcPr>
          <w:p w14:paraId="0CC0F41C" w14:textId="77777777" w:rsidR="0058672A" w:rsidRPr="0058672A" w:rsidRDefault="0058672A" w:rsidP="005171F2">
            <w:pPr>
              <w:tabs>
                <w:tab w:val="left" w:pos="420"/>
              </w:tabs>
              <w:snapToGrid w:val="0"/>
              <w:spacing w:line="276" w:lineRule="auto"/>
              <w:ind w:firstLine="361"/>
              <w:jc w:val="both"/>
              <w:rPr>
                <w:rFonts w:ascii="宋体" w:eastAsia="宋体" w:hAnsi="宋体" w:cs="宋体" w:hint="eastAsia"/>
                <w:color w:val="000000"/>
                <w:sz w:val="21"/>
                <w:szCs w:val="21"/>
              </w:rPr>
            </w:pPr>
            <w:bookmarkStart w:id="26" w:name="_Hlk175159582"/>
            <w:r w:rsidRPr="0058672A">
              <w:rPr>
                <w:rFonts w:ascii="宋体" w:eastAsia="宋体" w:hAnsi="宋体" w:cs="Arial Unicode MS" w:hint="eastAsia"/>
                <w:color w:val="000000"/>
                <w:sz w:val="21"/>
                <w:szCs w:val="21"/>
              </w:rPr>
              <w:t>①</w:t>
            </w:r>
            <w:r w:rsidRPr="0058672A">
              <w:rPr>
                <w:rFonts w:ascii="宋体" w:eastAsia="宋体" w:hAnsi="宋体" w:cs="Arial Unicode MS" w:hint="eastAsia"/>
                <w:color w:val="FF0000"/>
                <w:sz w:val="21"/>
                <w:szCs w:val="21"/>
              </w:rPr>
              <w:t>行政确权</w:t>
            </w:r>
            <w:r w:rsidRPr="0058672A">
              <w:rPr>
                <w:rFonts w:ascii="宋体" w:eastAsia="宋体" w:hAnsi="宋体" w:cs="Arial Unicode MS" w:hint="eastAsia"/>
                <w:color w:val="000000"/>
                <w:sz w:val="21"/>
                <w:szCs w:val="21"/>
              </w:rPr>
              <w:t>侵犯其他主体</w:t>
            </w:r>
            <w:r w:rsidRPr="0058672A">
              <w:rPr>
                <w:rFonts w:ascii="宋体" w:eastAsia="宋体" w:hAnsi="宋体" w:cs="Arial Unicode MS" w:hint="eastAsia"/>
                <w:color w:val="FF0000"/>
                <w:sz w:val="21"/>
                <w:szCs w:val="21"/>
              </w:rPr>
              <w:t>已经取得的</w:t>
            </w:r>
            <w:r w:rsidRPr="0058672A">
              <w:rPr>
                <w:rFonts w:ascii="宋体" w:eastAsia="宋体" w:hAnsi="宋体" w:cs="Arial Unicode MS" w:hint="eastAsia"/>
                <w:color w:val="000000"/>
                <w:sz w:val="21"/>
                <w:szCs w:val="21"/>
              </w:rPr>
              <w:t>自然资源权利案件（行政确权：许可、裁决、确认）</w:t>
            </w:r>
          </w:p>
          <w:p w14:paraId="61618048" w14:textId="77777777" w:rsidR="0058672A" w:rsidRPr="0058672A" w:rsidRDefault="0058672A" w:rsidP="005171F2">
            <w:pPr>
              <w:tabs>
                <w:tab w:val="left" w:pos="420"/>
              </w:tabs>
              <w:snapToGrid w:val="0"/>
              <w:spacing w:line="276" w:lineRule="auto"/>
              <w:ind w:firstLine="361"/>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②部分涉及纳税争议的行政行为案件（交不交、谁来交、交多少、怎么算）</w:t>
            </w:r>
          </w:p>
          <w:p w14:paraId="74832724" w14:textId="77777777" w:rsidR="0058672A" w:rsidRPr="0058672A" w:rsidRDefault="0058672A" w:rsidP="005171F2">
            <w:pPr>
              <w:tabs>
                <w:tab w:val="left" w:pos="420"/>
              </w:tabs>
              <w:snapToGrid w:val="0"/>
              <w:spacing w:line="276" w:lineRule="auto"/>
              <w:ind w:firstLine="361"/>
              <w:jc w:val="both"/>
              <w:rPr>
                <w:rFonts w:ascii="宋体" w:eastAsia="宋体" w:hAnsi="宋体" w:cs="Arial Unicode MS" w:hint="eastAsia"/>
                <w:color w:val="000000"/>
                <w:sz w:val="21"/>
                <w:szCs w:val="21"/>
              </w:rPr>
            </w:pPr>
            <w:r w:rsidRPr="0058672A">
              <w:rPr>
                <w:rFonts w:ascii="宋体" w:eastAsia="宋体" w:hAnsi="宋体" w:cs="Arial Unicode MS" w:hint="eastAsia"/>
                <w:color w:val="000000"/>
                <w:sz w:val="21"/>
                <w:szCs w:val="21"/>
              </w:rPr>
              <w:t>③涉及禁止和限制经营者集中的行政行为案件</w:t>
            </w:r>
          </w:p>
          <w:p w14:paraId="668179E0" w14:textId="77777777" w:rsidR="0058672A" w:rsidRPr="0058672A" w:rsidRDefault="0058672A" w:rsidP="005171F2">
            <w:pPr>
              <w:tabs>
                <w:tab w:val="left" w:pos="420"/>
              </w:tabs>
              <w:snapToGrid w:val="0"/>
              <w:spacing w:line="276" w:lineRule="auto"/>
              <w:ind w:firstLine="361"/>
              <w:jc w:val="both"/>
              <w:rPr>
                <w:rFonts w:ascii="宋体" w:eastAsia="宋体" w:hAnsi="宋体" w:cs="Arial Unicode MS" w:hint="eastAsia"/>
                <w:bCs/>
                <w:color w:val="FF0000"/>
                <w:sz w:val="21"/>
                <w:szCs w:val="21"/>
              </w:rPr>
            </w:pPr>
            <w:r w:rsidRPr="0058672A">
              <w:rPr>
                <w:rFonts w:ascii="宋体" w:eastAsia="宋体" w:hAnsi="宋体" w:cs="Arial Unicode MS" w:hint="eastAsia"/>
                <w:bCs/>
                <w:color w:val="FF0000"/>
                <w:sz w:val="21"/>
                <w:szCs w:val="21"/>
              </w:rPr>
              <w:t>④</w:t>
            </w:r>
            <w:bookmarkStart w:id="27" w:name="_Hlk150801626"/>
            <w:bookmarkStart w:id="28" w:name="_Hlk150801597"/>
            <w:r w:rsidRPr="0058672A">
              <w:rPr>
                <w:rFonts w:ascii="宋体" w:eastAsia="宋体" w:hAnsi="宋体" w:cs="Arial Unicode MS" w:hint="eastAsia"/>
                <w:bCs/>
                <w:color w:val="FF0000"/>
                <w:sz w:val="21"/>
                <w:szCs w:val="21"/>
              </w:rPr>
              <w:t>申请政府信息公开，行政机关不予公开的案件</w:t>
            </w:r>
            <w:bookmarkEnd w:id="27"/>
          </w:p>
          <w:bookmarkEnd w:id="28"/>
          <w:p w14:paraId="102D7280" w14:textId="77777777" w:rsidR="0058672A" w:rsidRPr="0058672A" w:rsidRDefault="0058672A" w:rsidP="005171F2">
            <w:pPr>
              <w:tabs>
                <w:tab w:val="left" w:pos="420"/>
              </w:tabs>
              <w:snapToGrid w:val="0"/>
              <w:spacing w:line="276" w:lineRule="auto"/>
              <w:ind w:firstLine="361"/>
              <w:jc w:val="both"/>
              <w:rPr>
                <w:rFonts w:ascii="宋体" w:eastAsia="宋体" w:hAnsi="宋体" w:cs="Arial Unicode MS" w:hint="eastAsia"/>
                <w:bCs/>
                <w:color w:val="FF0000"/>
                <w:sz w:val="21"/>
                <w:szCs w:val="21"/>
              </w:rPr>
            </w:pPr>
            <w:r w:rsidRPr="0058672A">
              <w:rPr>
                <w:rFonts w:ascii="宋体" w:eastAsia="宋体" w:hAnsi="宋体" w:cs="Arial Unicode MS" w:hint="eastAsia"/>
                <w:bCs/>
                <w:color w:val="FF0000"/>
                <w:sz w:val="21"/>
                <w:szCs w:val="21"/>
              </w:rPr>
              <w:t>⑤</w:t>
            </w:r>
            <w:bookmarkStart w:id="29" w:name="_Hlk150801610"/>
            <w:r w:rsidRPr="0058672A">
              <w:rPr>
                <w:rFonts w:ascii="宋体" w:eastAsia="宋体" w:hAnsi="宋体" w:cs="Arial Unicode MS" w:hint="eastAsia"/>
                <w:bCs/>
                <w:color w:val="FF0000"/>
                <w:sz w:val="21"/>
                <w:szCs w:val="21"/>
              </w:rPr>
              <w:t>当场</w:t>
            </w:r>
            <w:proofErr w:type="gramStart"/>
            <w:r w:rsidRPr="0058672A">
              <w:rPr>
                <w:rFonts w:ascii="宋体" w:eastAsia="宋体" w:hAnsi="宋体" w:cs="Arial Unicode MS" w:hint="eastAsia"/>
                <w:bCs/>
                <w:color w:val="FF0000"/>
                <w:sz w:val="21"/>
                <w:szCs w:val="21"/>
              </w:rPr>
              <w:t>作出</w:t>
            </w:r>
            <w:proofErr w:type="gramEnd"/>
            <w:r w:rsidRPr="0058672A">
              <w:rPr>
                <w:rFonts w:ascii="宋体" w:eastAsia="宋体" w:hAnsi="宋体" w:cs="Arial Unicode MS" w:hint="eastAsia"/>
                <w:bCs/>
                <w:color w:val="FF0000"/>
                <w:sz w:val="21"/>
                <w:szCs w:val="21"/>
              </w:rPr>
              <w:t>行政处罚决定的案件</w:t>
            </w:r>
            <w:bookmarkEnd w:id="29"/>
          </w:p>
          <w:p w14:paraId="3A8E5019" w14:textId="3A46E078" w:rsidR="0058672A" w:rsidRPr="0058672A" w:rsidRDefault="0058672A" w:rsidP="005171F2">
            <w:pPr>
              <w:tabs>
                <w:tab w:val="left" w:pos="420"/>
              </w:tabs>
              <w:snapToGrid w:val="0"/>
              <w:spacing w:line="276" w:lineRule="auto"/>
              <w:ind w:firstLine="361"/>
              <w:jc w:val="both"/>
              <w:rPr>
                <w:rFonts w:ascii="宋体" w:eastAsia="宋体" w:hAnsi="宋体" w:cs="Arial Unicode MS" w:hint="eastAsia"/>
                <w:bCs/>
                <w:color w:val="FF0000"/>
                <w:sz w:val="21"/>
                <w:szCs w:val="21"/>
              </w:rPr>
            </w:pPr>
            <w:r w:rsidRPr="0058672A">
              <w:rPr>
                <w:rFonts w:ascii="宋体" w:eastAsia="宋体" w:hAnsi="宋体" w:cs="Arial Unicode MS" w:hint="eastAsia"/>
                <w:bCs/>
                <w:color w:val="FF0000"/>
                <w:sz w:val="21"/>
                <w:szCs w:val="21"/>
              </w:rPr>
              <w:t>⑥行政机关未履行法定职责的案件（包含积极不作为、消极不作为、不完全履行）</w:t>
            </w:r>
            <w:r w:rsidR="005171F2" w:rsidRPr="005171F2">
              <w:rPr>
                <w:rFonts w:ascii="宋体" w:eastAsia="宋体" w:hAnsi="宋体" w:cs="Arial Unicode MS" w:hint="eastAsia"/>
                <w:b/>
                <w:color w:val="4472C4" w:themeColor="accent1"/>
                <w:sz w:val="21"/>
                <w:szCs w:val="21"/>
              </w:rPr>
              <w:t>（相对人主观认为不作为即可）</w:t>
            </w:r>
          </w:p>
          <w:p w14:paraId="00A3A062" w14:textId="77777777" w:rsidR="0058672A" w:rsidRPr="0058672A" w:rsidRDefault="0058672A" w:rsidP="005171F2">
            <w:pPr>
              <w:tabs>
                <w:tab w:val="left" w:pos="420"/>
              </w:tabs>
              <w:snapToGrid w:val="0"/>
              <w:spacing w:line="276" w:lineRule="auto"/>
              <w:ind w:firstLine="361"/>
              <w:jc w:val="both"/>
              <w:rPr>
                <w:rFonts w:ascii="宋体" w:eastAsia="宋体" w:hAnsi="宋体" w:cs="宋体" w:hint="eastAsia"/>
                <w:color w:val="000000"/>
                <w:sz w:val="21"/>
                <w:szCs w:val="21"/>
              </w:rPr>
            </w:pPr>
            <w:r w:rsidRPr="0058672A">
              <w:rPr>
                <w:rFonts w:ascii="宋体" w:eastAsia="宋体" w:hAnsi="宋体" w:cs="Arial Unicode MS" w:hint="eastAsia"/>
                <w:bCs/>
                <w:color w:val="FF0000"/>
                <w:sz w:val="21"/>
                <w:szCs w:val="21"/>
              </w:rPr>
              <w:t>【记忆规则：资源纳税反垄断，政府当场不作为】</w:t>
            </w:r>
            <w:bookmarkEnd w:id="26"/>
          </w:p>
        </w:tc>
      </w:tr>
      <w:tr w:rsidR="0058672A" w:rsidRPr="0058672A" w14:paraId="36F28EBD" w14:textId="77777777" w:rsidTr="005474F9">
        <w:trPr>
          <w:trHeight w:val="294"/>
          <w:jc w:val="center"/>
        </w:trPr>
        <w:tc>
          <w:tcPr>
            <w:tcW w:w="699" w:type="dxa"/>
            <w:shd w:val="clear" w:color="auto" w:fill="auto"/>
            <w:vAlign w:val="center"/>
          </w:tcPr>
          <w:p w14:paraId="32C342A3" w14:textId="77777777" w:rsidR="0058672A" w:rsidRPr="0058672A" w:rsidRDefault="0058672A" w:rsidP="005171F2">
            <w:pPr>
              <w:tabs>
                <w:tab w:val="left" w:pos="420"/>
              </w:tabs>
              <w:snapToGrid w:val="0"/>
              <w:spacing w:line="276" w:lineRule="auto"/>
              <w:rPr>
                <w:rFonts w:ascii="宋体" w:eastAsia="宋体" w:hAnsi="宋体" w:cs="Arial Unicode MS" w:hint="eastAsia"/>
                <w:bCs/>
                <w:color w:val="000000"/>
                <w:sz w:val="21"/>
                <w:szCs w:val="21"/>
              </w:rPr>
            </w:pPr>
            <w:r w:rsidRPr="0058672A">
              <w:rPr>
                <w:rFonts w:ascii="宋体" w:eastAsia="宋体" w:hAnsi="宋体" w:cs="Arial Unicode MS" w:hint="eastAsia"/>
                <w:bCs/>
                <w:color w:val="000000"/>
                <w:sz w:val="21"/>
                <w:szCs w:val="21"/>
              </w:rPr>
              <w:t>复议终局</w:t>
            </w:r>
          </w:p>
        </w:tc>
        <w:tc>
          <w:tcPr>
            <w:tcW w:w="7806" w:type="dxa"/>
            <w:shd w:val="clear" w:color="auto" w:fill="auto"/>
            <w:vAlign w:val="center"/>
          </w:tcPr>
          <w:p w14:paraId="07E03C99" w14:textId="77777777" w:rsidR="0058672A" w:rsidRPr="0058672A" w:rsidRDefault="0058672A" w:rsidP="005171F2">
            <w:pPr>
              <w:tabs>
                <w:tab w:val="left" w:pos="420"/>
              </w:tabs>
              <w:snapToGrid w:val="0"/>
              <w:spacing w:line="276" w:lineRule="auto"/>
              <w:ind w:firstLine="361"/>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①《出入境管理法》第64条：出入境公安机关针对外国人</w:t>
            </w:r>
            <w:proofErr w:type="gramStart"/>
            <w:r w:rsidRPr="0058672A">
              <w:rPr>
                <w:rFonts w:ascii="宋体" w:eastAsia="宋体" w:hAnsi="宋体" w:cs="Arial Unicode MS" w:hint="eastAsia"/>
                <w:color w:val="000000"/>
                <w:sz w:val="21"/>
                <w:szCs w:val="21"/>
              </w:rPr>
              <w:t>作出</w:t>
            </w:r>
            <w:proofErr w:type="gramEnd"/>
            <w:r w:rsidRPr="0058672A">
              <w:rPr>
                <w:rFonts w:ascii="宋体" w:eastAsia="宋体" w:hAnsi="宋体" w:cs="Arial Unicode MS" w:hint="eastAsia"/>
                <w:color w:val="000000"/>
                <w:sz w:val="21"/>
                <w:szCs w:val="21"/>
              </w:rPr>
              <w:t>的相关决定</w:t>
            </w:r>
          </w:p>
          <w:p w14:paraId="40817F74" w14:textId="77777777" w:rsidR="0058672A" w:rsidRPr="0058672A" w:rsidRDefault="0058672A" w:rsidP="005171F2">
            <w:pPr>
              <w:tabs>
                <w:tab w:val="left" w:pos="420"/>
              </w:tabs>
              <w:snapToGrid w:val="0"/>
              <w:spacing w:line="276" w:lineRule="auto"/>
              <w:ind w:firstLine="361"/>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出入境公安机关针对外国人/境外人实施的继续盘问、拘留审查、限制活动范围、遣送出境措施不服的，可以依法申请行政复议，该行政复议决定为最终决定</w:t>
            </w:r>
          </w:p>
          <w:p w14:paraId="43035A5F" w14:textId="77777777" w:rsidR="0058672A" w:rsidRPr="0058672A" w:rsidRDefault="0058672A" w:rsidP="005171F2">
            <w:pPr>
              <w:tabs>
                <w:tab w:val="left" w:pos="420"/>
              </w:tabs>
              <w:snapToGrid w:val="0"/>
              <w:spacing w:line="276" w:lineRule="auto"/>
              <w:ind w:firstLine="361"/>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②《行政复议法》第26条：国务院的复议决定</w:t>
            </w:r>
          </w:p>
          <w:p w14:paraId="72AECCC5" w14:textId="77777777" w:rsidR="0058672A" w:rsidRPr="0058672A" w:rsidRDefault="0058672A" w:rsidP="005171F2">
            <w:pPr>
              <w:tabs>
                <w:tab w:val="left" w:pos="420"/>
              </w:tabs>
              <w:snapToGrid w:val="0"/>
              <w:spacing w:line="276" w:lineRule="auto"/>
              <w:ind w:firstLine="361"/>
              <w:jc w:val="both"/>
              <w:rPr>
                <w:rFonts w:ascii="宋体" w:eastAsia="宋体" w:hAnsi="宋体" w:cs="宋体" w:hint="eastAsia"/>
                <w:color w:val="000000"/>
                <w:sz w:val="21"/>
                <w:szCs w:val="21"/>
              </w:rPr>
            </w:pPr>
            <w:r w:rsidRPr="0058672A">
              <w:rPr>
                <w:rFonts w:ascii="宋体" w:eastAsia="宋体" w:hAnsi="宋体" w:cs="Arial Unicode MS" w:hint="eastAsia"/>
                <w:color w:val="000000"/>
                <w:sz w:val="21"/>
                <w:szCs w:val="21"/>
              </w:rPr>
              <w:t>对省部级单位</w:t>
            </w:r>
            <w:proofErr w:type="gramStart"/>
            <w:r w:rsidRPr="0058672A">
              <w:rPr>
                <w:rFonts w:ascii="宋体" w:eastAsia="宋体" w:hAnsi="宋体" w:cs="Arial Unicode MS" w:hint="eastAsia"/>
                <w:color w:val="000000"/>
                <w:sz w:val="21"/>
                <w:szCs w:val="21"/>
              </w:rPr>
              <w:t>作出</w:t>
            </w:r>
            <w:proofErr w:type="gramEnd"/>
            <w:r w:rsidRPr="0058672A">
              <w:rPr>
                <w:rFonts w:ascii="宋体" w:eastAsia="宋体" w:hAnsi="宋体" w:cs="Arial Unicode MS" w:hint="eastAsia"/>
                <w:color w:val="000000"/>
                <w:sz w:val="21"/>
                <w:szCs w:val="21"/>
              </w:rPr>
              <w:t>的行政行为不服，可以选择复议或诉讼，若复议，向原机关申请；复议后仍不服的，可以诉讼，也可以向国务院申请裁决，该裁决为最终决定</w:t>
            </w:r>
          </w:p>
        </w:tc>
      </w:tr>
    </w:tbl>
    <w:bookmarkEnd w:id="25"/>
    <w:p w14:paraId="3CE4D131" w14:textId="5F147928" w:rsidR="0058672A" w:rsidRPr="0058672A" w:rsidRDefault="00916D9D" w:rsidP="00AE26F0">
      <w:pPr>
        <w:autoSpaceDE w:val="0"/>
        <w:autoSpaceDN w:val="0"/>
        <w:adjustRightInd w:val="0"/>
        <w:snapToGrid w:val="0"/>
        <w:spacing w:after="0" w:line="276" w:lineRule="auto"/>
        <w:rPr>
          <w:rFonts w:ascii="宋体" w:eastAsia="宋体" w:hAnsi="宋体" w:cs="汉仪粗宋简" w:hint="eastAsia"/>
          <w:b/>
          <w:bCs/>
          <w:color w:val="000000"/>
          <w:kern w:val="0"/>
          <w:position w:val="4"/>
          <w:sz w:val="21"/>
          <w:szCs w:val="21"/>
          <w:lang w:val="zh-CN"/>
          <w14:ligatures w14:val="none"/>
        </w:rPr>
      </w:pPr>
      <w:r w:rsidRPr="00AE26F0">
        <w:rPr>
          <w:rFonts w:ascii="宋体" w:eastAsia="宋体" w:hAnsi="宋体" w:cs="汉仪粗宋简" w:hint="eastAsia"/>
          <w:b/>
          <w:bCs/>
          <w:color w:val="000000"/>
          <w:kern w:val="0"/>
          <w:position w:val="4"/>
          <w:sz w:val="21"/>
          <w:szCs w:val="21"/>
          <w:lang w:val="zh-CN"/>
          <w14:ligatures w14:val="none"/>
        </w:rPr>
        <w:lastRenderedPageBreak/>
        <w:t>二</w:t>
      </w:r>
      <w:r w:rsidR="0058672A" w:rsidRPr="0058672A">
        <w:rPr>
          <w:rFonts w:ascii="宋体" w:eastAsia="宋体" w:hAnsi="宋体" w:cs="汉仪粗宋简" w:hint="eastAsia"/>
          <w:b/>
          <w:bCs/>
          <w:color w:val="000000"/>
          <w:kern w:val="0"/>
          <w:position w:val="4"/>
          <w:sz w:val="21"/>
          <w:szCs w:val="21"/>
          <w:lang w:val="zh-CN"/>
          <w14:ligatures w14:val="none"/>
        </w:rPr>
        <w:t>、</w:t>
      </w:r>
      <w:r w:rsidRPr="00AE26F0">
        <w:rPr>
          <w:rFonts w:ascii="宋体" w:eastAsia="宋体" w:hAnsi="宋体" w:cs="汉仪粗宋简" w:hint="eastAsia"/>
          <w:b/>
          <w:bCs/>
          <w:color w:val="000000"/>
          <w:kern w:val="0"/>
          <w:position w:val="4"/>
          <w:sz w:val="21"/>
          <w:szCs w:val="21"/>
          <w:lang w:val="zh-CN"/>
          <w14:ligatures w14:val="none"/>
        </w:rPr>
        <w:t>复议机关</w:t>
      </w:r>
    </w:p>
    <w:p w14:paraId="041F9D17" w14:textId="77777777" w:rsidR="0058672A" w:rsidRPr="005171F2" w:rsidRDefault="0058672A" w:rsidP="00AE26F0">
      <w:pPr>
        <w:snapToGrid w:val="0"/>
        <w:spacing w:after="0" w:line="276" w:lineRule="auto"/>
        <w:ind w:firstLineChars="200" w:firstLine="422"/>
        <w:rPr>
          <w:rFonts w:ascii="宋体" w:eastAsia="宋体" w:hAnsi="宋体" w:hint="eastAsia"/>
          <w:b/>
          <w:bCs/>
          <w:sz w:val="21"/>
          <w:szCs w:val="21"/>
          <w:lang w:val="zh-CN"/>
        </w:rPr>
      </w:pPr>
      <w:r w:rsidRPr="005171F2">
        <w:rPr>
          <w:rFonts w:ascii="宋体" w:eastAsia="宋体" w:hAnsi="宋体" w:hint="eastAsia"/>
          <w:b/>
          <w:bCs/>
          <w:sz w:val="21"/>
          <w:szCs w:val="21"/>
          <w:lang w:val="zh-CN"/>
        </w:rPr>
        <w:t>（一）县级以上地方各级人民政府作为复议机关</w:t>
      </w:r>
    </w:p>
    <w:p w14:paraId="4BDA25EA"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r w:rsidRPr="006B4FD8">
        <w:rPr>
          <w:rFonts w:ascii="宋体" w:eastAsia="宋体" w:hAnsi="宋体" w:cs="宋体" w:hint="eastAsia"/>
          <w:sz w:val="21"/>
          <w:szCs w:val="21"/>
        </w:rPr>
        <w:t>县级以上地方各级人民政府管辖下列行政复议案件：</w:t>
      </w:r>
    </w:p>
    <w:p w14:paraId="0AED6272"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r w:rsidRPr="006B4FD8">
        <w:rPr>
          <w:rFonts w:ascii="宋体" w:eastAsia="宋体" w:hAnsi="宋体" w:cs="宋体" w:hint="eastAsia"/>
          <w:sz w:val="21"/>
          <w:szCs w:val="21"/>
        </w:rPr>
        <w:t>①对</w:t>
      </w:r>
      <w:r w:rsidRPr="006B4FD8">
        <w:rPr>
          <w:rFonts w:ascii="宋体" w:eastAsia="宋体" w:hAnsi="宋体" w:cs="宋体" w:hint="eastAsia"/>
          <w:color w:val="FF0000"/>
          <w:sz w:val="21"/>
          <w:szCs w:val="21"/>
        </w:rPr>
        <w:t>本级人民政府工作部门</w:t>
      </w:r>
      <w:proofErr w:type="gramStart"/>
      <w:r w:rsidRPr="006B4FD8">
        <w:rPr>
          <w:rFonts w:ascii="宋体" w:eastAsia="宋体" w:hAnsi="宋体" w:cs="宋体" w:hint="eastAsia"/>
          <w:sz w:val="21"/>
          <w:szCs w:val="21"/>
        </w:rPr>
        <w:t>作出</w:t>
      </w:r>
      <w:proofErr w:type="gramEnd"/>
      <w:r w:rsidRPr="006B4FD8">
        <w:rPr>
          <w:rFonts w:ascii="宋体" w:eastAsia="宋体" w:hAnsi="宋体" w:cs="宋体" w:hint="eastAsia"/>
          <w:sz w:val="21"/>
          <w:szCs w:val="21"/>
        </w:rPr>
        <w:t>的行政行为不服的；</w:t>
      </w:r>
    </w:p>
    <w:p w14:paraId="4FE65A1F"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r w:rsidRPr="006B4FD8">
        <w:rPr>
          <w:rFonts w:ascii="宋体" w:eastAsia="宋体" w:hAnsi="宋体" w:cs="宋体" w:hint="eastAsia"/>
          <w:sz w:val="21"/>
          <w:szCs w:val="21"/>
        </w:rPr>
        <w:t>②对下一级人民政府</w:t>
      </w:r>
      <w:proofErr w:type="gramStart"/>
      <w:r w:rsidRPr="006B4FD8">
        <w:rPr>
          <w:rFonts w:ascii="宋体" w:eastAsia="宋体" w:hAnsi="宋体" w:cs="宋体" w:hint="eastAsia"/>
          <w:sz w:val="21"/>
          <w:szCs w:val="21"/>
        </w:rPr>
        <w:t>作出</w:t>
      </w:r>
      <w:proofErr w:type="gramEnd"/>
      <w:r w:rsidRPr="006B4FD8">
        <w:rPr>
          <w:rFonts w:ascii="宋体" w:eastAsia="宋体" w:hAnsi="宋体" w:cs="宋体" w:hint="eastAsia"/>
          <w:sz w:val="21"/>
          <w:szCs w:val="21"/>
        </w:rPr>
        <w:t>的行政行为不服的；</w:t>
      </w:r>
    </w:p>
    <w:p w14:paraId="531C45A1"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r w:rsidRPr="006B4FD8">
        <w:rPr>
          <w:rFonts w:ascii="宋体" w:eastAsia="宋体" w:hAnsi="宋体" w:cs="宋体" w:hint="eastAsia"/>
          <w:sz w:val="21"/>
          <w:szCs w:val="21"/>
        </w:rPr>
        <w:t>③对本级人民政府依法设立的派出机关</w:t>
      </w:r>
      <w:proofErr w:type="gramStart"/>
      <w:r w:rsidRPr="006B4FD8">
        <w:rPr>
          <w:rFonts w:ascii="宋体" w:eastAsia="宋体" w:hAnsi="宋体" w:cs="宋体" w:hint="eastAsia"/>
          <w:sz w:val="21"/>
          <w:szCs w:val="21"/>
        </w:rPr>
        <w:t>作出</w:t>
      </w:r>
      <w:proofErr w:type="gramEnd"/>
      <w:r w:rsidRPr="006B4FD8">
        <w:rPr>
          <w:rFonts w:ascii="宋体" w:eastAsia="宋体" w:hAnsi="宋体" w:cs="宋体" w:hint="eastAsia"/>
          <w:sz w:val="21"/>
          <w:szCs w:val="21"/>
        </w:rPr>
        <w:t>的行政行为不服的；</w:t>
      </w:r>
    </w:p>
    <w:p w14:paraId="7EA820AE"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r w:rsidRPr="006B4FD8">
        <w:rPr>
          <w:rFonts w:ascii="宋体" w:eastAsia="宋体" w:hAnsi="宋体" w:cs="宋体" w:hint="eastAsia"/>
          <w:sz w:val="21"/>
          <w:szCs w:val="21"/>
        </w:rPr>
        <w:t>④对本级人民政府管理的法律、法规、规章授权的组织</w:t>
      </w:r>
      <w:proofErr w:type="gramStart"/>
      <w:r w:rsidRPr="006B4FD8">
        <w:rPr>
          <w:rFonts w:ascii="宋体" w:eastAsia="宋体" w:hAnsi="宋体" w:cs="宋体" w:hint="eastAsia"/>
          <w:sz w:val="21"/>
          <w:szCs w:val="21"/>
        </w:rPr>
        <w:t>作出</w:t>
      </w:r>
      <w:proofErr w:type="gramEnd"/>
      <w:r w:rsidRPr="006B4FD8">
        <w:rPr>
          <w:rFonts w:ascii="宋体" w:eastAsia="宋体" w:hAnsi="宋体" w:cs="宋体" w:hint="eastAsia"/>
          <w:sz w:val="21"/>
          <w:szCs w:val="21"/>
        </w:rPr>
        <w:t>的行政行为不服的；</w:t>
      </w:r>
    </w:p>
    <w:p w14:paraId="12FAA255"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r w:rsidRPr="006B4FD8">
        <w:rPr>
          <w:rFonts w:ascii="宋体" w:eastAsia="宋体" w:hAnsi="宋体" w:cs="宋体" w:hint="eastAsia"/>
          <w:sz w:val="21"/>
          <w:szCs w:val="21"/>
        </w:rPr>
        <w:t>⑤对本级人民政府工作部门管理的法律、法规、规章授权的组织</w:t>
      </w:r>
      <w:proofErr w:type="gramStart"/>
      <w:r w:rsidRPr="006B4FD8">
        <w:rPr>
          <w:rFonts w:ascii="宋体" w:eastAsia="宋体" w:hAnsi="宋体" w:cs="宋体" w:hint="eastAsia"/>
          <w:sz w:val="21"/>
          <w:szCs w:val="21"/>
        </w:rPr>
        <w:t>作出</w:t>
      </w:r>
      <w:proofErr w:type="gramEnd"/>
      <w:r w:rsidRPr="006B4FD8">
        <w:rPr>
          <w:rFonts w:ascii="宋体" w:eastAsia="宋体" w:hAnsi="宋体" w:cs="宋体" w:hint="eastAsia"/>
          <w:sz w:val="21"/>
          <w:szCs w:val="21"/>
        </w:rPr>
        <w:t>的行政行为不服的；</w:t>
      </w:r>
    </w:p>
    <w:p w14:paraId="343258BE"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r w:rsidRPr="006B4FD8">
        <w:rPr>
          <w:rFonts w:ascii="宋体" w:eastAsia="宋体" w:hAnsi="宋体" w:cs="宋体" w:hint="eastAsia"/>
          <w:sz w:val="21"/>
          <w:szCs w:val="21"/>
        </w:rPr>
        <w:t>⑥</w:t>
      </w:r>
      <w:r w:rsidRPr="006B4FD8">
        <w:rPr>
          <w:rFonts w:ascii="宋体" w:eastAsia="宋体" w:hAnsi="宋体" w:cs="宋体" w:hint="eastAsia"/>
          <w:color w:val="FF0000"/>
          <w:sz w:val="21"/>
          <w:szCs w:val="21"/>
        </w:rPr>
        <w:t>对县级以上地方各级人民政府工作部门依法设立的派出机构依照法律、法规、规章规定，以派出机构的名义</w:t>
      </w:r>
      <w:proofErr w:type="gramStart"/>
      <w:r w:rsidRPr="006B4FD8">
        <w:rPr>
          <w:rFonts w:ascii="宋体" w:eastAsia="宋体" w:hAnsi="宋体" w:cs="宋体" w:hint="eastAsia"/>
          <w:color w:val="FF0000"/>
          <w:sz w:val="21"/>
          <w:szCs w:val="21"/>
        </w:rPr>
        <w:t>作出</w:t>
      </w:r>
      <w:proofErr w:type="gramEnd"/>
      <w:r w:rsidRPr="006B4FD8">
        <w:rPr>
          <w:rFonts w:ascii="宋体" w:eastAsia="宋体" w:hAnsi="宋体" w:cs="宋体" w:hint="eastAsia"/>
          <w:color w:val="FF0000"/>
          <w:sz w:val="21"/>
          <w:szCs w:val="21"/>
        </w:rPr>
        <w:t>的行政行为不服的行政复议案件</w:t>
      </w:r>
      <w:r w:rsidRPr="006B4FD8">
        <w:rPr>
          <w:rFonts w:ascii="宋体" w:eastAsia="宋体" w:hAnsi="宋体" w:cs="宋体" w:hint="eastAsia"/>
          <w:sz w:val="21"/>
          <w:szCs w:val="21"/>
        </w:rPr>
        <w:t>。</w:t>
      </w:r>
    </w:p>
    <w:p w14:paraId="0A833DE7" w14:textId="77777777" w:rsidR="0058672A" w:rsidRPr="005171F2" w:rsidRDefault="0058672A" w:rsidP="00AE26F0">
      <w:pPr>
        <w:snapToGrid w:val="0"/>
        <w:spacing w:after="0" w:line="276" w:lineRule="auto"/>
        <w:ind w:firstLineChars="200" w:firstLine="422"/>
        <w:rPr>
          <w:rFonts w:ascii="宋体" w:eastAsia="宋体" w:hAnsi="宋体" w:hint="eastAsia"/>
          <w:b/>
          <w:bCs/>
          <w:sz w:val="21"/>
          <w:szCs w:val="21"/>
          <w:lang w:val="zh-CN"/>
        </w:rPr>
      </w:pPr>
      <w:r w:rsidRPr="005171F2">
        <w:rPr>
          <w:rFonts w:ascii="宋体" w:eastAsia="宋体" w:hAnsi="宋体" w:hint="eastAsia"/>
          <w:b/>
          <w:bCs/>
          <w:sz w:val="21"/>
          <w:szCs w:val="21"/>
          <w:lang w:val="zh-CN"/>
        </w:rPr>
        <w:t>（二）省级政府作为行政复议机关</w:t>
      </w:r>
    </w:p>
    <w:p w14:paraId="67EA8854"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r w:rsidRPr="006B4FD8">
        <w:rPr>
          <w:rFonts w:ascii="宋体" w:eastAsia="宋体" w:hAnsi="宋体" w:cs="宋体" w:hint="eastAsia"/>
          <w:sz w:val="21"/>
          <w:szCs w:val="21"/>
        </w:rPr>
        <w:t>省、自治区、直辖市人民政府同时管辖对本机关</w:t>
      </w:r>
      <w:proofErr w:type="gramStart"/>
      <w:r w:rsidRPr="006B4FD8">
        <w:rPr>
          <w:rFonts w:ascii="宋体" w:eastAsia="宋体" w:hAnsi="宋体" w:cs="宋体" w:hint="eastAsia"/>
          <w:sz w:val="21"/>
          <w:szCs w:val="21"/>
        </w:rPr>
        <w:t>作出</w:t>
      </w:r>
      <w:proofErr w:type="gramEnd"/>
      <w:r w:rsidRPr="006B4FD8">
        <w:rPr>
          <w:rFonts w:ascii="宋体" w:eastAsia="宋体" w:hAnsi="宋体" w:cs="宋体" w:hint="eastAsia"/>
          <w:sz w:val="21"/>
          <w:szCs w:val="21"/>
        </w:rPr>
        <w:t>的行政行为不服的行政复议案件。</w:t>
      </w:r>
    </w:p>
    <w:p w14:paraId="2B7CEE4F" w14:textId="34D2D6AD" w:rsidR="0058672A" w:rsidRPr="005171F2" w:rsidRDefault="00AE26F0" w:rsidP="00AE26F0">
      <w:pPr>
        <w:snapToGrid w:val="0"/>
        <w:spacing w:after="0" w:line="276" w:lineRule="auto"/>
        <w:ind w:firstLineChars="200" w:firstLine="422"/>
        <w:rPr>
          <w:rFonts w:ascii="宋体" w:eastAsia="宋体" w:hAnsi="宋体" w:cs="汉仪粗宋简" w:hint="eastAsia"/>
          <w:b/>
          <w:bCs/>
          <w:position w:val="4"/>
          <w:sz w:val="21"/>
          <w:szCs w:val="21"/>
          <w:lang w:val="zh-CN"/>
        </w:rPr>
      </w:pPr>
      <w:r w:rsidRPr="005171F2">
        <w:rPr>
          <w:rFonts w:ascii="宋体" w:eastAsia="宋体" w:hAnsi="宋体" w:cs="汉仪粗宋简" w:hint="eastAsia"/>
          <w:b/>
          <w:bCs/>
          <w:position w:val="4"/>
          <w:sz w:val="21"/>
          <w:szCs w:val="21"/>
          <w:lang w:val="zh-CN"/>
        </w:rPr>
        <w:t>（三）</w:t>
      </w:r>
      <w:r w:rsidR="0058672A" w:rsidRPr="005171F2">
        <w:rPr>
          <w:rFonts w:ascii="宋体" w:eastAsia="宋体" w:hAnsi="宋体" w:cs="汉仪粗宋简" w:hint="eastAsia"/>
          <w:b/>
          <w:bCs/>
          <w:position w:val="4"/>
          <w:sz w:val="21"/>
          <w:szCs w:val="21"/>
          <w:lang w:val="zh-CN"/>
        </w:rPr>
        <w:t>地方人民政府司法行政部门作为被申请人时的复议机关</w:t>
      </w:r>
    </w:p>
    <w:p w14:paraId="72CF26D6"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r w:rsidRPr="006B4FD8">
        <w:rPr>
          <w:rFonts w:ascii="宋体" w:eastAsia="宋体" w:hAnsi="宋体" w:cs="宋体" w:hint="eastAsia"/>
          <w:sz w:val="21"/>
          <w:szCs w:val="21"/>
        </w:rPr>
        <w:t>对履行行政复议机构职责的</w:t>
      </w:r>
      <w:r w:rsidRPr="006B4FD8">
        <w:rPr>
          <w:rFonts w:ascii="宋体" w:eastAsia="宋体" w:hAnsi="宋体" w:cs="宋体" w:hint="eastAsia"/>
          <w:color w:val="FF0000"/>
          <w:sz w:val="21"/>
          <w:szCs w:val="21"/>
        </w:rPr>
        <w:t>地方人民政府司法行政部门</w:t>
      </w:r>
      <w:r w:rsidRPr="006B4FD8">
        <w:rPr>
          <w:rFonts w:ascii="宋体" w:eastAsia="宋体" w:hAnsi="宋体" w:cs="宋体" w:hint="eastAsia"/>
          <w:sz w:val="21"/>
          <w:szCs w:val="21"/>
        </w:rPr>
        <w:t>的行政行为不服的，可以向本级人民政府申请行政复议，也可以向上一级司法行政部门申请行政复议。</w:t>
      </w:r>
    </w:p>
    <w:p w14:paraId="1011CD4A" w14:textId="3D228A0B" w:rsidR="0058672A" w:rsidRPr="005171F2" w:rsidRDefault="00AE26F0" w:rsidP="00AE26F0">
      <w:pPr>
        <w:snapToGrid w:val="0"/>
        <w:spacing w:after="0" w:line="276" w:lineRule="auto"/>
        <w:ind w:firstLineChars="200" w:firstLine="422"/>
        <w:rPr>
          <w:rFonts w:ascii="宋体" w:eastAsia="宋体" w:hAnsi="宋体" w:cs="汉仪粗宋简" w:hint="eastAsia"/>
          <w:b/>
          <w:bCs/>
          <w:position w:val="4"/>
          <w:sz w:val="21"/>
          <w:szCs w:val="21"/>
          <w:lang w:val="zh-CN"/>
        </w:rPr>
      </w:pPr>
      <w:r w:rsidRPr="005171F2">
        <w:rPr>
          <w:rFonts w:ascii="宋体" w:eastAsia="宋体" w:hAnsi="宋体" w:cs="汉仪粗宋简" w:hint="eastAsia"/>
          <w:b/>
          <w:bCs/>
          <w:position w:val="4"/>
          <w:sz w:val="21"/>
          <w:szCs w:val="21"/>
          <w:lang w:val="zh-CN"/>
        </w:rPr>
        <w:t>（四）</w:t>
      </w:r>
      <w:r w:rsidR="0058672A" w:rsidRPr="005171F2">
        <w:rPr>
          <w:rFonts w:ascii="宋体" w:eastAsia="宋体" w:hAnsi="宋体" w:cs="汉仪粗宋简" w:hint="eastAsia"/>
          <w:b/>
          <w:bCs/>
          <w:position w:val="4"/>
          <w:sz w:val="21"/>
          <w:szCs w:val="21"/>
          <w:lang w:val="zh-CN"/>
        </w:rPr>
        <w:t>国务院部门作为行政复议机关</w:t>
      </w:r>
    </w:p>
    <w:p w14:paraId="15FD58F1"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r w:rsidRPr="006B4FD8">
        <w:rPr>
          <w:rFonts w:ascii="宋体" w:eastAsia="宋体" w:hAnsi="宋体" w:cs="宋体" w:hint="eastAsia"/>
          <w:sz w:val="21"/>
          <w:szCs w:val="21"/>
        </w:rPr>
        <w:t>国务院部门管辖下列行政复议案件：</w:t>
      </w:r>
    </w:p>
    <w:p w14:paraId="3349CCD9"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bookmarkStart w:id="30" w:name="tiao_25_kuan_1_xiang_1"/>
      <w:bookmarkEnd w:id="30"/>
      <w:r w:rsidRPr="006B4FD8">
        <w:rPr>
          <w:rFonts w:ascii="宋体" w:eastAsia="宋体" w:hAnsi="宋体" w:cs="宋体" w:hint="eastAsia"/>
          <w:sz w:val="21"/>
          <w:szCs w:val="21"/>
        </w:rPr>
        <w:t>①对本部门</w:t>
      </w:r>
      <w:proofErr w:type="gramStart"/>
      <w:r w:rsidRPr="006B4FD8">
        <w:rPr>
          <w:rFonts w:ascii="宋体" w:eastAsia="宋体" w:hAnsi="宋体" w:cs="宋体" w:hint="eastAsia"/>
          <w:sz w:val="21"/>
          <w:szCs w:val="21"/>
        </w:rPr>
        <w:t>作出</w:t>
      </w:r>
      <w:proofErr w:type="gramEnd"/>
      <w:r w:rsidRPr="006B4FD8">
        <w:rPr>
          <w:rFonts w:ascii="宋体" w:eastAsia="宋体" w:hAnsi="宋体" w:cs="宋体" w:hint="eastAsia"/>
          <w:sz w:val="21"/>
          <w:szCs w:val="21"/>
        </w:rPr>
        <w:t>的行政行为不服的；</w:t>
      </w:r>
    </w:p>
    <w:p w14:paraId="31447C9F"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bookmarkStart w:id="31" w:name="tiao_25_kuan_1_xiang_2"/>
      <w:bookmarkEnd w:id="31"/>
      <w:r w:rsidRPr="006B4FD8">
        <w:rPr>
          <w:rFonts w:ascii="宋体" w:eastAsia="宋体" w:hAnsi="宋体" w:cs="宋体" w:hint="eastAsia"/>
          <w:sz w:val="21"/>
          <w:szCs w:val="21"/>
        </w:rPr>
        <w:t>②对本部门依法设立的派出机构依照法律、行政法规、部门规章规定，以派出机构的名义</w:t>
      </w:r>
      <w:proofErr w:type="gramStart"/>
      <w:r w:rsidRPr="006B4FD8">
        <w:rPr>
          <w:rFonts w:ascii="宋体" w:eastAsia="宋体" w:hAnsi="宋体" w:cs="宋体" w:hint="eastAsia"/>
          <w:sz w:val="21"/>
          <w:szCs w:val="21"/>
        </w:rPr>
        <w:t>作出</w:t>
      </w:r>
      <w:proofErr w:type="gramEnd"/>
      <w:r w:rsidRPr="006B4FD8">
        <w:rPr>
          <w:rFonts w:ascii="宋体" w:eastAsia="宋体" w:hAnsi="宋体" w:cs="宋体" w:hint="eastAsia"/>
          <w:sz w:val="21"/>
          <w:szCs w:val="21"/>
        </w:rPr>
        <w:t>的行政行为不服的；</w:t>
      </w:r>
    </w:p>
    <w:p w14:paraId="2B6DA6CC"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bookmarkStart w:id="32" w:name="tiao_25_kuan_1_xiang_3"/>
      <w:bookmarkEnd w:id="32"/>
      <w:r w:rsidRPr="006B4FD8">
        <w:rPr>
          <w:rFonts w:ascii="宋体" w:eastAsia="宋体" w:hAnsi="宋体" w:cs="宋体" w:hint="eastAsia"/>
          <w:sz w:val="21"/>
          <w:szCs w:val="21"/>
        </w:rPr>
        <w:t>③对本部门管理的法律、行政法规、部门规章授权的组织</w:t>
      </w:r>
      <w:proofErr w:type="gramStart"/>
      <w:r w:rsidRPr="006B4FD8">
        <w:rPr>
          <w:rFonts w:ascii="宋体" w:eastAsia="宋体" w:hAnsi="宋体" w:cs="宋体" w:hint="eastAsia"/>
          <w:sz w:val="21"/>
          <w:szCs w:val="21"/>
        </w:rPr>
        <w:t>作出</w:t>
      </w:r>
      <w:proofErr w:type="gramEnd"/>
      <w:r w:rsidRPr="006B4FD8">
        <w:rPr>
          <w:rFonts w:ascii="宋体" w:eastAsia="宋体" w:hAnsi="宋体" w:cs="宋体" w:hint="eastAsia"/>
          <w:sz w:val="21"/>
          <w:szCs w:val="21"/>
        </w:rPr>
        <w:t>的行政行为不服的。</w:t>
      </w:r>
    </w:p>
    <w:p w14:paraId="28A49B14" w14:textId="7D0F86BA" w:rsidR="0058672A" w:rsidRPr="005171F2" w:rsidRDefault="00AE26F0" w:rsidP="00AE26F0">
      <w:pPr>
        <w:snapToGrid w:val="0"/>
        <w:spacing w:after="0" w:line="276" w:lineRule="auto"/>
        <w:ind w:firstLineChars="200" w:firstLine="422"/>
        <w:rPr>
          <w:rFonts w:ascii="宋体" w:eastAsia="宋体" w:hAnsi="宋体" w:cs="汉仪粗宋简" w:hint="eastAsia"/>
          <w:b/>
          <w:bCs/>
          <w:position w:val="4"/>
          <w:sz w:val="21"/>
          <w:szCs w:val="21"/>
          <w:lang w:val="zh-CN"/>
        </w:rPr>
      </w:pPr>
      <w:r w:rsidRPr="005171F2">
        <w:rPr>
          <w:rFonts w:ascii="宋体" w:eastAsia="宋体" w:hAnsi="宋体" w:cs="汉仪粗宋简" w:hint="eastAsia"/>
          <w:b/>
          <w:bCs/>
          <w:position w:val="4"/>
          <w:sz w:val="21"/>
          <w:szCs w:val="21"/>
          <w:lang w:val="zh-CN"/>
        </w:rPr>
        <w:t>（五）</w:t>
      </w:r>
      <w:r w:rsidR="0058672A" w:rsidRPr="005171F2">
        <w:rPr>
          <w:rFonts w:ascii="宋体" w:eastAsia="宋体" w:hAnsi="宋体" w:cs="汉仪粗宋简" w:hint="eastAsia"/>
          <w:b/>
          <w:bCs/>
          <w:position w:val="4"/>
          <w:sz w:val="21"/>
          <w:szCs w:val="21"/>
          <w:lang w:val="zh-CN"/>
        </w:rPr>
        <w:t>垂直领导部门作为被申请人时的复议机关</w:t>
      </w:r>
    </w:p>
    <w:p w14:paraId="4DDE263B" w14:textId="77777777" w:rsidR="0058672A" w:rsidRPr="006B4FD8" w:rsidRDefault="0058672A" w:rsidP="00AE26F0">
      <w:pPr>
        <w:snapToGrid w:val="0"/>
        <w:spacing w:after="0" w:line="276" w:lineRule="auto"/>
        <w:ind w:firstLineChars="200" w:firstLine="420"/>
        <w:rPr>
          <w:rFonts w:ascii="宋体" w:eastAsia="宋体" w:hAnsi="宋体" w:cs="宋体" w:hint="eastAsia"/>
          <w:sz w:val="21"/>
          <w:szCs w:val="21"/>
        </w:rPr>
      </w:pPr>
      <w:r w:rsidRPr="006B4FD8">
        <w:rPr>
          <w:rFonts w:ascii="宋体" w:eastAsia="宋体" w:hAnsi="宋体" w:cs="宋体"/>
          <w:sz w:val="21"/>
          <w:szCs w:val="21"/>
        </w:rPr>
        <w:t>垂直领导部门作为被申请人的</w:t>
      </w:r>
      <w:r w:rsidRPr="006B4FD8">
        <w:rPr>
          <w:rFonts w:ascii="宋体" w:eastAsia="宋体" w:hAnsi="宋体" w:cs="宋体" w:hint="eastAsia"/>
          <w:sz w:val="21"/>
          <w:szCs w:val="21"/>
        </w:rPr>
        <w:t>，由被申请人的上一级主管部门作为复议机关</w:t>
      </w:r>
      <w:r w:rsidRPr="006B4FD8">
        <w:rPr>
          <w:rFonts w:ascii="宋体" w:eastAsia="宋体" w:hAnsi="宋体" w:cs="宋体"/>
          <w:sz w:val="21"/>
          <w:szCs w:val="21"/>
        </w:rPr>
        <w:t>。</w:t>
      </w:r>
    </w:p>
    <w:p w14:paraId="7A848787" w14:textId="77777777" w:rsidR="00916D9D" w:rsidRPr="006B4FD8" w:rsidRDefault="0058672A" w:rsidP="00AE26F0">
      <w:pPr>
        <w:snapToGrid w:val="0"/>
        <w:spacing w:after="0" w:line="276" w:lineRule="auto"/>
        <w:ind w:firstLineChars="200" w:firstLine="420"/>
        <w:rPr>
          <w:rFonts w:ascii="宋体" w:eastAsia="宋体" w:hAnsi="宋体" w:cs="宋体"/>
          <w:sz w:val="21"/>
          <w:szCs w:val="21"/>
        </w:rPr>
      </w:pPr>
      <w:r w:rsidRPr="006B4FD8">
        <w:rPr>
          <w:rFonts w:ascii="宋体" w:eastAsia="宋体" w:hAnsi="宋体" w:cs="宋体"/>
          <w:sz w:val="21"/>
          <w:szCs w:val="21"/>
        </w:rPr>
        <w:t>垂直领导</w:t>
      </w:r>
      <w:r w:rsidRPr="006B4FD8">
        <w:rPr>
          <w:rFonts w:ascii="宋体" w:eastAsia="宋体" w:hAnsi="宋体" w:cs="宋体" w:hint="eastAsia"/>
          <w:sz w:val="21"/>
          <w:szCs w:val="21"/>
        </w:rPr>
        <w:t>部门</w:t>
      </w:r>
      <w:r w:rsidRPr="006B4FD8">
        <w:rPr>
          <w:rFonts w:ascii="宋体" w:eastAsia="宋体" w:hAnsi="宋体" w:cs="宋体"/>
          <w:sz w:val="21"/>
          <w:szCs w:val="21"/>
        </w:rPr>
        <w:t>，即从中央到基层均实行垂直领导的部门，具体包括</w:t>
      </w:r>
      <w:r w:rsidRPr="006B4FD8">
        <w:rPr>
          <w:rFonts w:ascii="宋体" w:eastAsia="宋体" w:hAnsi="宋体" w:cs="宋体" w:hint="eastAsia"/>
          <w:sz w:val="21"/>
          <w:szCs w:val="21"/>
        </w:rPr>
        <w:t>金融、外汇、海关、税务、国安五</w:t>
      </w:r>
      <w:proofErr w:type="gramStart"/>
      <w:r w:rsidRPr="006B4FD8">
        <w:rPr>
          <w:rFonts w:ascii="宋体" w:eastAsia="宋体" w:hAnsi="宋体" w:cs="宋体"/>
          <w:sz w:val="21"/>
          <w:szCs w:val="21"/>
        </w:rPr>
        <w:t>个</w:t>
      </w:r>
      <w:proofErr w:type="gramEnd"/>
      <w:r w:rsidRPr="006B4FD8">
        <w:rPr>
          <w:rFonts w:ascii="宋体" w:eastAsia="宋体" w:hAnsi="宋体" w:cs="宋体"/>
          <w:sz w:val="21"/>
          <w:szCs w:val="21"/>
        </w:rPr>
        <w:t>部门。</w:t>
      </w:r>
    </w:p>
    <w:p w14:paraId="3E46326F" w14:textId="3B606D87" w:rsidR="00916D9D" w:rsidRPr="00916D9D" w:rsidRDefault="00916D9D" w:rsidP="00AE26F0">
      <w:pPr>
        <w:tabs>
          <w:tab w:val="left" w:pos="420"/>
        </w:tabs>
        <w:spacing w:after="0" w:line="276" w:lineRule="auto"/>
        <w:ind w:firstLineChars="200" w:firstLine="422"/>
        <w:jc w:val="both"/>
        <w:rPr>
          <w:rFonts w:ascii="宋体" w:eastAsia="宋体" w:hAnsi="宋体" w:cs="宋体" w:hint="eastAsia"/>
          <w:b/>
          <w:color w:val="000000"/>
          <w:kern w:val="44"/>
          <w:sz w:val="21"/>
          <w:szCs w:val="21"/>
          <w14:ligatures w14:val="none"/>
        </w:rPr>
      </w:pPr>
      <w:r w:rsidRPr="006B4FD8">
        <w:rPr>
          <w:rFonts w:ascii="宋体" w:eastAsia="宋体" w:hAnsi="宋体" w:cs="宋体" w:hint="eastAsia"/>
          <w:b/>
          <w:color w:val="000000"/>
          <w:kern w:val="44"/>
          <w:sz w:val="21"/>
          <w:szCs w:val="21"/>
          <w14:ligatures w14:val="none"/>
        </w:rPr>
        <w:t>三、</w:t>
      </w:r>
      <w:r w:rsidR="0058672A" w:rsidRPr="0058672A">
        <w:rPr>
          <w:rFonts w:ascii="宋体" w:eastAsia="宋体" w:hAnsi="宋体" w:cs="宋体" w:hint="eastAsia"/>
          <w:b/>
          <w:color w:val="000000"/>
          <w:kern w:val="44"/>
          <w:sz w:val="21"/>
          <w:szCs w:val="21"/>
          <w14:ligatures w14:val="none"/>
        </w:rPr>
        <w:t>程序</w:t>
      </w:r>
      <w:bookmarkStart w:id="33" w:name="OLE_LINK4"/>
    </w:p>
    <w:tbl>
      <w:tblPr>
        <w:tblStyle w:val="2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426"/>
        <w:gridCol w:w="1133"/>
        <w:gridCol w:w="992"/>
        <w:gridCol w:w="5954"/>
      </w:tblGrid>
      <w:tr w:rsidR="00916D9D" w:rsidRPr="00916D9D" w14:paraId="7B1CCA8F" w14:textId="77777777" w:rsidTr="005171F2">
        <w:trPr>
          <w:trHeight w:val="213"/>
          <w:jc w:val="center"/>
        </w:trPr>
        <w:tc>
          <w:tcPr>
            <w:tcW w:w="426" w:type="dxa"/>
            <w:vMerge w:val="restart"/>
            <w:vAlign w:val="center"/>
          </w:tcPr>
          <w:p w14:paraId="26099AA0"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bookmarkStart w:id="34" w:name="_Hlk79331696"/>
            <w:r w:rsidRPr="00916D9D">
              <w:rPr>
                <w:rFonts w:ascii="宋体" w:hAnsi="宋体" w:cs="Arial Unicode MS" w:hint="eastAsia"/>
                <w:bCs/>
                <w:color w:val="000000"/>
                <w:sz w:val="21"/>
                <w:szCs w:val="21"/>
              </w:rPr>
              <w:t>申请</w:t>
            </w:r>
          </w:p>
        </w:tc>
        <w:tc>
          <w:tcPr>
            <w:tcW w:w="1133" w:type="dxa"/>
            <w:vMerge w:val="restart"/>
            <w:vAlign w:val="center"/>
          </w:tcPr>
          <w:p w14:paraId="597DBED8"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期限</w:t>
            </w:r>
          </w:p>
        </w:tc>
        <w:tc>
          <w:tcPr>
            <w:tcW w:w="992" w:type="dxa"/>
            <w:vAlign w:val="center"/>
          </w:tcPr>
          <w:p w14:paraId="480F52B0"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作为</w:t>
            </w:r>
          </w:p>
        </w:tc>
        <w:tc>
          <w:tcPr>
            <w:tcW w:w="5954" w:type="dxa"/>
            <w:vAlign w:val="center"/>
          </w:tcPr>
          <w:p w14:paraId="0EE40B33"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bCs/>
                <w:color w:val="FF0000"/>
                <w:sz w:val="21"/>
                <w:szCs w:val="21"/>
              </w:rPr>
              <w:t>①全知道：</w:t>
            </w:r>
            <w:r w:rsidRPr="00916D9D">
              <w:rPr>
                <w:rFonts w:ascii="宋体" w:hAnsi="宋体" w:cs="Arial Unicode MS" w:hint="eastAsia"/>
                <w:sz w:val="21"/>
                <w:szCs w:val="21"/>
              </w:rPr>
              <w:t>自知道行为之日起</w:t>
            </w:r>
            <w:r w:rsidRPr="00916D9D">
              <w:rPr>
                <w:rFonts w:ascii="宋体" w:hAnsi="宋体" w:cs="Arial Unicode MS" w:hint="eastAsia"/>
                <w:bCs/>
                <w:color w:val="FF0000"/>
                <w:sz w:val="21"/>
                <w:szCs w:val="21"/>
              </w:rPr>
              <w:t>60</w:t>
            </w:r>
            <w:r w:rsidRPr="00916D9D">
              <w:rPr>
                <w:rFonts w:ascii="宋体" w:hAnsi="宋体" w:cs="Arial Unicode MS" w:hint="eastAsia"/>
                <w:color w:val="FF0000"/>
                <w:sz w:val="21"/>
                <w:szCs w:val="21"/>
              </w:rPr>
              <w:t>日内</w:t>
            </w:r>
            <w:r w:rsidRPr="00916D9D">
              <w:rPr>
                <w:rFonts w:ascii="宋体" w:hAnsi="宋体" w:cs="Arial Unicode MS" w:hint="eastAsia"/>
                <w:sz w:val="21"/>
                <w:szCs w:val="21"/>
              </w:rPr>
              <w:t>提出行政复议申请，法律规定的申请期限超过60日的除外</w:t>
            </w:r>
          </w:p>
          <w:p w14:paraId="5D8E4E29"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bCs/>
                <w:color w:val="FF0000"/>
                <w:sz w:val="21"/>
                <w:szCs w:val="21"/>
              </w:rPr>
              <w:t>②全不知：</w:t>
            </w:r>
            <w:r w:rsidRPr="00916D9D">
              <w:rPr>
                <w:rFonts w:ascii="宋体" w:hAnsi="宋体" w:cs="Arial Unicode MS" w:hint="eastAsia"/>
                <w:sz w:val="21"/>
                <w:szCs w:val="21"/>
              </w:rPr>
              <w:t>自申请人实际知道或者应当知道行为之日起60日内提出行政复议申请，但是因不动产提出的行政复议申请</w:t>
            </w:r>
            <w:proofErr w:type="gramStart"/>
            <w:r w:rsidRPr="00916D9D">
              <w:rPr>
                <w:rFonts w:ascii="宋体" w:hAnsi="宋体" w:cs="Arial Unicode MS" w:hint="eastAsia"/>
                <w:sz w:val="21"/>
                <w:szCs w:val="21"/>
              </w:rPr>
              <w:t>自行政</w:t>
            </w:r>
            <w:proofErr w:type="gramEnd"/>
            <w:r w:rsidRPr="00916D9D">
              <w:rPr>
                <w:rFonts w:ascii="宋体" w:hAnsi="宋体" w:cs="Arial Unicode MS" w:hint="eastAsia"/>
                <w:sz w:val="21"/>
                <w:szCs w:val="21"/>
              </w:rPr>
              <w:t>行为</w:t>
            </w:r>
            <w:proofErr w:type="gramStart"/>
            <w:r w:rsidRPr="00916D9D">
              <w:rPr>
                <w:rFonts w:ascii="宋体" w:hAnsi="宋体" w:cs="Arial Unicode MS" w:hint="eastAsia"/>
                <w:sz w:val="21"/>
                <w:szCs w:val="21"/>
              </w:rPr>
              <w:t>作出</w:t>
            </w:r>
            <w:proofErr w:type="gramEnd"/>
            <w:r w:rsidRPr="00916D9D">
              <w:rPr>
                <w:rFonts w:ascii="宋体" w:hAnsi="宋体" w:cs="Arial Unicode MS" w:hint="eastAsia"/>
                <w:sz w:val="21"/>
                <w:szCs w:val="21"/>
              </w:rPr>
              <w:t>之日起不超过20年，其他行政复议申请</w:t>
            </w:r>
            <w:proofErr w:type="gramStart"/>
            <w:r w:rsidRPr="00916D9D">
              <w:rPr>
                <w:rFonts w:ascii="宋体" w:hAnsi="宋体" w:cs="Arial Unicode MS" w:hint="eastAsia"/>
                <w:sz w:val="21"/>
                <w:szCs w:val="21"/>
              </w:rPr>
              <w:t>自行政</w:t>
            </w:r>
            <w:proofErr w:type="gramEnd"/>
            <w:r w:rsidRPr="00916D9D">
              <w:rPr>
                <w:rFonts w:ascii="宋体" w:hAnsi="宋体" w:cs="Arial Unicode MS" w:hint="eastAsia"/>
                <w:sz w:val="21"/>
                <w:szCs w:val="21"/>
              </w:rPr>
              <w:t>行为</w:t>
            </w:r>
            <w:proofErr w:type="gramStart"/>
            <w:r w:rsidRPr="00916D9D">
              <w:rPr>
                <w:rFonts w:ascii="宋体" w:hAnsi="宋体" w:cs="Arial Unicode MS" w:hint="eastAsia"/>
                <w:sz w:val="21"/>
                <w:szCs w:val="21"/>
              </w:rPr>
              <w:t>作出</w:t>
            </w:r>
            <w:proofErr w:type="gramEnd"/>
            <w:r w:rsidRPr="00916D9D">
              <w:rPr>
                <w:rFonts w:ascii="宋体" w:hAnsi="宋体" w:cs="Arial Unicode MS" w:hint="eastAsia"/>
                <w:sz w:val="21"/>
                <w:szCs w:val="21"/>
              </w:rPr>
              <w:t>之日起不超过5年的</w:t>
            </w:r>
          </w:p>
          <w:p w14:paraId="3759624C"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bCs/>
                <w:color w:val="FF0000"/>
                <w:sz w:val="21"/>
                <w:szCs w:val="21"/>
              </w:rPr>
              <w:t>③知一半：</w:t>
            </w:r>
            <w:proofErr w:type="gramStart"/>
            <w:r w:rsidRPr="00916D9D">
              <w:rPr>
                <w:rFonts w:ascii="宋体" w:hAnsi="宋体" w:cs="Arial Unicode MS" w:hint="eastAsia"/>
                <w:sz w:val="21"/>
                <w:szCs w:val="21"/>
              </w:rPr>
              <w:t>作出</w:t>
            </w:r>
            <w:proofErr w:type="gramEnd"/>
            <w:r w:rsidRPr="00916D9D">
              <w:rPr>
                <w:rFonts w:ascii="宋体" w:hAnsi="宋体" w:cs="Arial Unicode MS" w:hint="eastAsia"/>
                <w:sz w:val="21"/>
                <w:szCs w:val="21"/>
              </w:rPr>
              <w:t>行政行为时，未告知申请人申请行政复议的权利、行政复议机关和申请期限的，申请期限自其知道或应当知道申请行政复议的权利、行政复议机关和申请期限之日起计算，但是自知道或应当知道行政行为内容之日起最长不得超过1年</w:t>
            </w:r>
          </w:p>
        </w:tc>
      </w:tr>
      <w:tr w:rsidR="00916D9D" w:rsidRPr="00916D9D" w14:paraId="208EADE1" w14:textId="77777777" w:rsidTr="005171F2">
        <w:trPr>
          <w:trHeight w:val="309"/>
          <w:jc w:val="center"/>
        </w:trPr>
        <w:tc>
          <w:tcPr>
            <w:tcW w:w="426" w:type="dxa"/>
            <w:vMerge/>
            <w:vAlign w:val="center"/>
          </w:tcPr>
          <w:p w14:paraId="1A93BEB2"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133" w:type="dxa"/>
            <w:vMerge/>
            <w:vAlign w:val="center"/>
          </w:tcPr>
          <w:p w14:paraId="31077820"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p>
        </w:tc>
        <w:tc>
          <w:tcPr>
            <w:tcW w:w="992" w:type="dxa"/>
            <w:vAlign w:val="center"/>
          </w:tcPr>
          <w:p w14:paraId="069825B7"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不作为</w:t>
            </w:r>
          </w:p>
        </w:tc>
        <w:tc>
          <w:tcPr>
            <w:tcW w:w="5954" w:type="dxa"/>
            <w:vAlign w:val="center"/>
          </w:tcPr>
          <w:p w14:paraId="15EB98E7"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①有履行期限规定的，</w:t>
            </w:r>
            <w:proofErr w:type="gramStart"/>
            <w:r w:rsidRPr="00916D9D">
              <w:rPr>
                <w:rFonts w:ascii="宋体" w:hAnsi="宋体" w:cs="Arial Unicode MS" w:hint="eastAsia"/>
                <w:sz w:val="21"/>
                <w:szCs w:val="21"/>
              </w:rPr>
              <w:t>自履行</w:t>
            </w:r>
            <w:proofErr w:type="gramEnd"/>
            <w:r w:rsidRPr="00916D9D">
              <w:rPr>
                <w:rFonts w:ascii="宋体" w:hAnsi="宋体" w:cs="Arial Unicode MS" w:hint="eastAsia"/>
                <w:sz w:val="21"/>
                <w:szCs w:val="21"/>
              </w:rPr>
              <w:t>期限届满之日起计算</w:t>
            </w:r>
          </w:p>
          <w:p w14:paraId="0A558AF9"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②没有履行期限规定的，</w:t>
            </w:r>
            <w:proofErr w:type="gramStart"/>
            <w:r w:rsidRPr="00916D9D">
              <w:rPr>
                <w:rFonts w:ascii="宋体" w:hAnsi="宋体" w:cs="Arial Unicode MS" w:hint="eastAsia"/>
                <w:sz w:val="21"/>
                <w:szCs w:val="21"/>
              </w:rPr>
              <w:t>自行政</w:t>
            </w:r>
            <w:proofErr w:type="gramEnd"/>
            <w:r w:rsidRPr="00916D9D">
              <w:rPr>
                <w:rFonts w:ascii="宋体" w:hAnsi="宋体" w:cs="Arial Unicode MS" w:hint="eastAsia"/>
                <w:sz w:val="21"/>
                <w:szCs w:val="21"/>
              </w:rPr>
              <w:t>机关收到申请满60日起计算</w:t>
            </w:r>
          </w:p>
          <w:p w14:paraId="0EC116A7"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lastRenderedPageBreak/>
              <w:t>③在紧急情况下请求履行法定职责，不履行的，不受上述规定的期限限制</w:t>
            </w:r>
          </w:p>
        </w:tc>
      </w:tr>
      <w:tr w:rsidR="00916D9D" w:rsidRPr="00916D9D" w14:paraId="2023CD14" w14:textId="77777777" w:rsidTr="005171F2">
        <w:trPr>
          <w:trHeight w:val="301"/>
          <w:jc w:val="center"/>
        </w:trPr>
        <w:tc>
          <w:tcPr>
            <w:tcW w:w="426" w:type="dxa"/>
            <w:vMerge/>
            <w:vAlign w:val="center"/>
          </w:tcPr>
          <w:p w14:paraId="1CB166D5"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133" w:type="dxa"/>
            <w:vAlign w:val="center"/>
          </w:tcPr>
          <w:p w14:paraId="5CC2C7E7"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方式</w:t>
            </w:r>
          </w:p>
        </w:tc>
        <w:tc>
          <w:tcPr>
            <w:tcW w:w="6946" w:type="dxa"/>
            <w:gridSpan w:val="2"/>
            <w:vAlign w:val="center"/>
          </w:tcPr>
          <w:p w14:paraId="377BD08B" w14:textId="77777777" w:rsidR="00916D9D" w:rsidRPr="00916D9D" w:rsidRDefault="00916D9D" w:rsidP="00AE26F0">
            <w:pPr>
              <w:spacing w:beforeLines="10" w:before="31" w:afterLines="20" w:after="62" w:line="276" w:lineRule="auto"/>
              <w:rPr>
                <w:rFonts w:ascii="宋体" w:hAnsi="宋体" w:cs="Arial Unicode MS" w:hint="eastAsia"/>
                <w:bCs/>
                <w:sz w:val="21"/>
                <w:szCs w:val="21"/>
              </w:rPr>
            </w:pPr>
            <w:r w:rsidRPr="00916D9D">
              <w:rPr>
                <w:rFonts w:ascii="宋体" w:hAnsi="宋体" w:cs="Arial Unicode MS" w:hint="eastAsia"/>
                <w:bCs/>
                <w:sz w:val="21"/>
                <w:szCs w:val="21"/>
              </w:rPr>
              <w:t>①</w:t>
            </w:r>
            <w:bookmarkStart w:id="35" w:name="_Hlk153466309"/>
            <w:r w:rsidRPr="00916D9D">
              <w:rPr>
                <w:rFonts w:ascii="宋体" w:hAnsi="宋体" w:cs="Arial Unicode MS" w:hint="eastAsia"/>
                <w:bCs/>
                <w:sz w:val="21"/>
                <w:szCs w:val="21"/>
              </w:rPr>
              <w:t>申请人申请行政复议，可以书面申请</w:t>
            </w:r>
            <w:bookmarkEnd w:id="35"/>
            <w:r w:rsidRPr="00916D9D">
              <w:rPr>
                <w:rFonts w:ascii="宋体" w:hAnsi="宋体" w:cs="Arial Unicode MS" w:hint="eastAsia"/>
                <w:bCs/>
                <w:sz w:val="21"/>
                <w:szCs w:val="21"/>
              </w:rPr>
              <w:t>（当面提交、邮寄、互联网渠道）</w:t>
            </w:r>
          </w:p>
          <w:p w14:paraId="23FC465B" w14:textId="77777777" w:rsidR="00916D9D" w:rsidRPr="00916D9D" w:rsidRDefault="00916D9D" w:rsidP="00AE26F0">
            <w:pPr>
              <w:spacing w:beforeLines="10" w:before="31" w:afterLines="20" w:after="62" w:line="276" w:lineRule="auto"/>
              <w:rPr>
                <w:rFonts w:ascii="宋体" w:hAnsi="宋体" w:cs="Arial Unicode MS" w:hint="eastAsia"/>
                <w:b/>
                <w:sz w:val="21"/>
                <w:szCs w:val="21"/>
              </w:rPr>
            </w:pPr>
            <w:r w:rsidRPr="00916D9D">
              <w:rPr>
                <w:rFonts w:ascii="宋体" w:hAnsi="宋体" w:cs="Arial Unicode MS" w:hint="eastAsia"/>
                <w:bCs/>
                <w:sz w:val="21"/>
                <w:szCs w:val="21"/>
              </w:rPr>
              <w:t>②书面申请有困难的，也可以口头申请</w:t>
            </w:r>
          </w:p>
        </w:tc>
      </w:tr>
      <w:tr w:rsidR="00916D9D" w:rsidRPr="00916D9D" w14:paraId="756B1B3B" w14:textId="77777777" w:rsidTr="005171F2">
        <w:trPr>
          <w:trHeight w:val="301"/>
          <w:jc w:val="center"/>
        </w:trPr>
        <w:tc>
          <w:tcPr>
            <w:tcW w:w="426" w:type="dxa"/>
            <w:vMerge/>
            <w:vAlign w:val="center"/>
          </w:tcPr>
          <w:p w14:paraId="187F3EB3"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133" w:type="dxa"/>
            <w:vAlign w:val="center"/>
          </w:tcPr>
          <w:p w14:paraId="649528F9"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委托</w:t>
            </w:r>
          </w:p>
        </w:tc>
        <w:tc>
          <w:tcPr>
            <w:tcW w:w="6946" w:type="dxa"/>
            <w:gridSpan w:val="2"/>
            <w:vAlign w:val="center"/>
          </w:tcPr>
          <w:p w14:paraId="4951D164"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bookmarkStart w:id="36" w:name="_Hlk79356288"/>
            <w:r w:rsidRPr="00916D9D">
              <w:rPr>
                <w:rFonts w:ascii="宋体" w:hAnsi="宋体" w:cs="Arial Unicode MS" w:hint="eastAsia"/>
                <w:sz w:val="21"/>
                <w:szCs w:val="21"/>
              </w:rPr>
              <w:t>①申请人/第三人可以委托1～2个代理人参加行政复议</w:t>
            </w:r>
          </w:p>
          <w:p w14:paraId="62DAC99C" w14:textId="77777777" w:rsidR="00916D9D" w:rsidRPr="00916D9D" w:rsidRDefault="00916D9D" w:rsidP="00AE26F0">
            <w:pPr>
              <w:spacing w:beforeLines="10" w:before="31" w:afterLines="20" w:after="62" w:line="276" w:lineRule="auto"/>
              <w:rPr>
                <w:rFonts w:ascii="宋体" w:hAnsi="宋体" w:cs="Arial Unicode MS" w:hint="eastAsia"/>
                <w:color w:val="FF0000"/>
                <w:sz w:val="21"/>
                <w:szCs w:val="21"/>
              </w:rPr>
            </w:pPr>
            <w:r w:rsidRPr="00916D9D">
              <w:rPr>
                <w:rFonts w:ascii="宋体" w:hAnsi="宋体" w:cs="Arial Unicode MS" w:hint="eastAsia"/>
                <w:color w:val="FF0000"/>
                <w:sz w:val="21"/>
                <w:szCs w:val="21"/>
              </w:rPr>
              <w:t>②</w:t>
            </w:r>
            <w:bookmarkEnd w:id="36"/>
            <w:r w:rsidRPr="00916D9D">
              <w:rPr>
                <w:rFonts w:ascii="宋体" w:hAnsi="宋体" w:cs="Arial Unicode MS" w:hint="eastAsia"/>
                <w:color w:val="FF0000"/>
                <w:sz w:val="21"/>
                <w:szCs w:val="21"/>
              </w:rPr>
              <w:t>符合法律援助条件的行政复议申请人申请法律援助的，法律援助机构应当为其提供法律援助</w:t>
            </w:r>
          </w:p>
          <w:p w14:paraId="7E754F2B"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③无民事行为能力人或者限制民事行为能力人的法定代理人可以代为申请行政复议</w:t>
            </w:r>
          </w:p>
        </w:tc>
      </w:tr>
      <w:tr w:rsidR="00916D9D" w:rsidRPr="00916D9D" w14:paraId="3B7B175B" w14:textId="77777777" w:rsidTr="005A37CC">
        <w:trPr>
          <w:trHeight w:val="301"/>
          <w:jc w:val="center"/>
        </w:trPr>
        <w:tc>
          <w:tcPr>
            <w:tcW w:w="426" w:type="dxa"/>
            <w:vMerge w:val="restart"/>
            <w:vAlign w:val="center"/>
          </w:tcPr>
          <w:p w14:paraId="165F2B7C"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916D9D">
              <w:rPr>
                <w:rFonts w:ascii="宋体" w:hAnsi="宋体" w:cs="Arial Unicode MS" w:hint="eastAsia"/>
                <w:bCs/>
                <w:color w:val="000000"/>
                <w:sz w:val="21"/>
                <w:szCs w:val="21"/>
              </w:rPr>
              <w:t>申请</w:t>
            </w:r>
          </w:p>
        </w:tc>
        <w:tc>
          <w:tcPr>
            <w:tcW w:w="1133" w:type="dxa"/>
            <w:vAlign w:val="center"/>
          </w:tcPr>
          <w:p w14:paraId="5C13FB87"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转送申请</w:t>
            </w:r>
          </w:p>
        </w:tc>
        <w:tc>
          <w:tcPr>
            <w:tcW w:w="6946" w:type="dxa"/>
            <w:gridSpan w:val="2"/>
            <w:vAlign w:val="center"/>
          </w:tcPr>
          <w:p w14:paraId="05A54ED3"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①对</w:t>
            </w:r>
            <w:r w:rsidRPr="00916D9D">
              <w:rPr>
                <w:rFonts w:ascii="宋体" w:hAnsi="宋体" w:cs="Arial Unicode MS" w:hint="eastAsia"/>
                <w:bCs/>
                <w:color w:val="FF0000"/>
                <w:sz w:val="21"/>
                <w:szCs w:val="21"/>
              </w:rPr>
              <w:t>当场</w:t>
            </w:r>
            <w:proofErr w:type="gramStart"/>
            <w:r w:rsidRPr="00916D9D">
              <w:rPr>
                <w:rFonts w:ascii="宋体" w:hAnsi="宋体" w:cs="Arial Unicode MS" w:hint="eastAsia"/>
                <w:bCs/>
                <w:color w:val="FF0000"/>
                <w:sz w:val="21"/>
                <w:szCs w:val="21"/>
              </w:rPr>
              <w:t>作出</w:t>
            </w:r>
            <w:proofErr w:type="gramEnd"/>
            <w:r w:rsidRPr="00916D9D">
              <w:rPr>
                <w:rFonts w:ascii="宋体" w:hAnsi="宋体" w:cs="Arial Unicode MS" w:hint="eastAsia"/>
                <w:sz w:val="21"/>
                <w:szCs w:val="21"/>
              </w:rPr>
              <w:t>或</w:t>
            </w:r>
            <w:r w:rsidRPr="00916D9D">
              <w:rPr>
                <w:rFonts w:ascii="宋体" w:hAnsi="宋体" w:cs="Arial Unicode MS" w:hint="eastAsia"/>
                <w:bCs/>
                <w:color w:val="FF0000"/>
                <w:sz w:val="21"/>
                <w:szCs w:val="21"/>
              </w:rPr>
              <w:t>依据电子技术监控设备记录的违法事实</w:t>
            </w:r>
            <w:proofErr w:type="gramStart"/>
            <w:r w:rsidRPr="00916D9D">
              <w:rPr>
                <w:rFonts w:ascii="宋体" w:hAnsi="宋体" w:cs="Arial Unicode MS" w:hint="eastAsia"/>
                <w:bCs/>
                <w:color w:val="FF0000"/>
                <w:sz w:val="21"/>
                <w:szCs w:val="21"/>
              </w:rPr>
              <w:t>作出</w:t>
            </w:r>
            <w:proofErr w:type="gramEnd"/>
            <w:r w:rsidRPr="00916D9D">
              <w:rPr>
                <w:rFonts w:ascii="宋体" w:hAnsi="宋体" w:cs="Arial Unicode MS" w:hint="eastAsia"/>
                <w:bCs/>
                <w:color w:val="FF0000"/>
                <w:sz w:val="21"/>
                <w:szCs w:val="21"/>
              </w:rPr>
              <w:t>的行政处罚决定</w:t>
            </w:r>
            <w:r w:rsidRPr="00916D9D">
              <w:rPr>
                <w:rFonts w:ascii="宋体" w:hAnsi="宋体" w:cs="Arial Unicode MS" w:hint="eastAsia"/>
                <w:sz w:val="21"/>
                <w:szCs w:val="21"/>
              </w:rPr>
              <w:t>不服申请行政复议的，</w:t>
            </w:r>
            <w:r w:rsidRPr="00916D9D">
              <w:rPr>
                <w:rFonts w:ascii="宋体" w:hAnsi="宋体" w:cs="Arial Unicode MS" w:hint="eastAsia"/>
                <w:bCs/>
                <w:color w:val="FF0000"/>
                <w:sz w:val="21"/>
                <w:szCs w:val="21"/>
              </w:rPr>
              <w:t>可以通过</w:t>
            </w:r>
            <w:proofErr w:type="gramStart"/>
            <w:r w:rsidRPr="00916D9D">
              <w:rPr>
                <w:rFonts w:ascii="宋体" w:hAnsi="宋体" w:cs="Arial Unicode MS" w:hint="eastAsia"/>
                <w:bCs/>
                <w:color w:val="FF0000"/>
                <w:sz w:val="21"/>
                <w:szCs w:val="21"/>
              </w:rPr>
              <w:t>作出</w:t>
            </w:r>
            <w:proofErr w:type="gramEnd"/>
            <w:r w:rsidRPr="00916D9D">
              <w:rPr>
                <w:rFonts w:ascii="宋体" w:hAnsi="宋体" w:cs="Arial Unicode MS" w:hint="eastAsia"/>
                <w:bCs/>
                <w:color w:val="FF0000"/>
                <w:sz w:val="21"/>
                <w:szCs w:val="21"/>
              </w:rPr>
              <w:t>行政处罚决定的行政机关提交行政复议申请</w:t>
            </w:r>
          </w:p>
          <w:p w14:paraId="31CDB3E5"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②认为需要维持行政处罚决定的，应当自收到行政复议申请之日起5日内转送行政复议机关</w:t>
            </w:r>
          </w:p>
        </w:tc>
      </w:tr>
      <w:tr w:rsidR="00916D9D" w:rsidRPr="00916D9D" w14:paraId="0E60BFBE" w14:textId="77777777" w:rsidTr="005A37CC">
        <w:trPr>
          <w:trHeight w:val="301"/>
          <w:jc w:val="center"/>
        </w:trPr>
        <w:tc>
          <w:tcPr>
            <w:tcW w:w="426" w:type="dxa"/>
            <w:vMerge/>
            <w:vAlign w:val="center"/>
          </w:tcPr>
          <w:p w14:paraId="7C3BDC9D"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133" w:type="dxa"/>
            <w:vAlign w:val="center"/>
          </w:tcPr>
          <w:p w14:paraId="1F8B7C15"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费用</w:t>
            </w:r>
          </w:p>
        </w:tc>
        <w:tc>
          <w:tcPr>
            <w:tcW w:w="6946" w:type="dxa"/>
            <w:gridSpan w:val="2"/>
            <w:vAlign w:val="center"/>
          </w:tcPr>
          <w:p w14:paraId="4523EDA5"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color w:val="FF0000"/>
                <w:sz w:val="21"/>
                <w:szCs w:val="21"/>
              </w:rPr>
              <w:t>不得</w:t>
            </w:r>
            <w:r w:rsidRPr="00916D9D">
              <w:rPr>
                <w:rFonts w:ascii="宋体" w:hAnsi="宋体" w:cs="Arial Unicode MS" w:hint="eastAsia"/>
                <w:sz w:val="21"/>
                <w:szCs w:val="21"/>
              </w:rPr>
              <w:t>向申请人收取任何费用</w:t>
            </w:r>
          </w:p>
        </w:tc>
      </w:tr>
      <w:tr w:rsidR="00916D9D" w:rsidRPr="00916D9D" w14:paraId="70BEE97D" w14:textId="77777777" w:rsidTr="005A37CC">
        <w:trPr>
          <w:trHeight w:val="301"/>
          <w:jc w:val="center"/>
        </w:trPr>
        <w:tc>
          <w:tcPr>
            <w:tcW w:w="426" w:type="dxa"/>
            <w:vMerge w:val="restart"/>
            <w:vAlign w:val="center"/>
          </w:tcPr>
          <w:p w14:paraId="30A8859C"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916D9D">
              <w:rPr>
                <w:rFonts w:ascii="宋体" w:hAnsi="宋体" w:cs="Arial Unicode MS" w:hint="eastAsia"/>
                <w:bCs/>
                <w:color w:val="000000"/>
                <w:sz w:val="21"/>
                <w:szCs w:val="21"/>
              </w:rPr>
              <w:t>受理</w:t>
            </w:r>
          </w:p>
        </w:tc>
        <w:tc>
          <w:tcPr>
            <w:tcW w:w="1133" w:type="dxa"/>
            <w:vAlign w:val="center"/>
          </w:tcPr>
          <w:p w14:paraId="4C1A843E"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审查期限</w:t>
            </w:r>
          </w:p>
        </w:tc>
        <w:tc>
          <w:tcPr>
            <w:tcW w:w="6946" w:type="dxa"/>
            <w:gridSpan w:val="2"/>
            <w:vAlign w:val="center"/>
          </w:tcPr>
          <w:p w14:paraId="30501ECF"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①行政复议机关收到复议申请后，应当在5日内进行审查，并</w:t>
            </w:r>
            <w:proofErr w:type="gramStart"/>
            <w:r w:rsidRPr="00916D9D">
              <w:rPr>
                <w:rFonts w:ascii="宋体" w:hAnsi="宋体" w:cs="Arial Unicode MS" w:hint="eastAsia"/>
                <w:sz w:val="21"/>
                <w:szCs w:val="21"/>
              </w:rPr>
              <w:t>作出</w:t>
            </w:r>
            <w:proofErr w:type="gramEnd"/>
            <w:r w:rsidRPr="00916D9D">
              <w:rPr>
                <w:rFonts w:ascii="宋体" w:hAnsi="宋体" w:cs="Arial Unicode MS" w:hint="eastAsia"/>
                <w:sz w:val="21"/>
                <w:szCs w:val="21"/>
              </w:rPr>
              <w:t>是否受理决定</w:t>
            </w:r>
          </w:p>
          <w:p w14:paraId="0CBAAE57"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②</w:t>
            </w:r>
            <w:r w:rsidRPr="00916D9D">
              <w:rPr>
                <w:rFonts w:ascii="宋体" w:hAnsi="宋体" w:cs="Arial Unicode MS" w:hint="eastAsia"/>
                <w:bCs/>
                <w:color w:val="FF0000"/>
                <w:sz w:val="21"/>
                <w:szCs w:val="21"/>
              </w:rPr>
              <w:t>审查期限届满，未</w:t>
            </w:r>
            <w:proofErr w:type="gramStart"/>
            <w:r w:rsidRPr="00916D9D">
              <w:rPr>
                <w:rFonts w:ascii="宋体" w:hAnsi="宋体" w:cs="Arial Unicode MS" w:hint="eastAsia"/>
                <w:bCs/>
                <w:color w:val="FF0000"/>
                <w:sz w:val="21"/>
                <w:szCs w:val="21"/>
              </w:rPr>
              <w:t>作出</w:t>
            </w:r>
            <w:proofErr w:type="gramEnd"/>
            <w:r w:rsidRPr="00916D9D">
              <w:rPr>
                <w:rFonts w:ascii="宋体" w:hAnsi="宋体" w:cs="Arial Unicode MS" w:hint="eastAsia"/>
                <w:bCs/>
                <w:color w:val="FF0000"/>
                <w:sz w:val="21"/>
                <w:szCs w:val="21"/>
              </w:rPr>
              <w:t>不予受理决定的，视为受理</w:t>
            </w:r>
          </w:p>
        </w:tc>
      </w:tr>
      <w:tr w:rsidR="00916D9D" w:rsidRPr="00916D9D" w14:paraId="59695791" w14:textId="77777777" w:rsidTr="005A37CC">
        <w:trPr>
          <w:trHeight w:val="301"/>
          <w:jc w:val="center"/>
        </w:trPr>
        <w:tc>
          <w:tcPr>
            <w:tcW w:w="426" w:type="dxa"/>
            <w:vMerge/>
            <w:vAlign w:val="center"/>
          </w:tcPr>
          <w:p w14:paraId="67104EDA"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133" w:type="dxa"/>
            <w:vAlign w:val="center"/>
          </w:tcPr>
          <w:p w14:paraId="77ADF781"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材料补正</w:t>
            </w:r>
          </w:p>
        </w:tc>
        <w:tc>
          <w:tcPr>
            <w:tcW w:w="6946" w:type="dxa"/>
            <w:gridSpan w:val="2"/>
            <w:vAlign w:val="center"/>
          </w:tcPr>
          <w:p w14:paraId="67FD08CC"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①前提：复议申请材料不齐全或者表述不清楚的</w:t>
            </w:r>
          </w:p>
          <w:p w14:paraId="71475A8A"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②补正时间：自收到该复议申请之日起</w:t>
            </w:r>
            <w:r w:rsidRPr="00916D9D">
              <w:rPr>
                <w:rFonts w:ascii="宋体" w:hAnsi="宋体" w:cs="Arial Unicode MS" w:hint="eastAsia"/>
                <w:bCs/>
                <w:color w:val="FF0000"/>
                <w:sz w:val="21"/>
                <w:szCs w:val="21"/>
              </w:rPr>
              <w:t>5日</w:t>
            </w:r>
            <w:r w:rsidRPr="00916D9D">
              <w:rPr>
                <w:rFonts w:ascii="宋体" w:hAnsi="宋体" w:cs="Arial Unicode MS" w:hint="eastAsia"/>
                <w:color w:val="FF0000"/>
                <w:sz w:val="21"/>
                <w:szCs w:val="21"/>
              </w:rPr>
              <w:t>内一次性书面通知</w:t>
            </w:r>
            <w:r w:rsidRPr="00916D9D">
              <w:rPr>
                <w:rFonts w:ascii="宋体" w:hAnsi="宋体" w:cs="Arial Unicode MS" w:hint="eastAsia"/>
                <w:sz w:val="21"/>
                <w:szCs w:val="21"/>
              </w:rPr>
              <w:t>申请人补正</w:t>
            </w:r>
          </w:p>
        </w:tc>
      </w:tr>
      <w:tr w:rsidR="00916D9D" w:rsidRPr="00916D9D" w14:paraId="58A86E46" w14:textId="77777777" w:rsidTr="005A37CC">
        <w:trPr>
          <w:trHeight w:val="301"/>
          <w:jc w:val="center"/>
        </w:trPr>
        <w:tc>
          <w:tcPr>
            <w:tcW w:w="426" w:type="dxa"/>
            <w:vMerge/>
            <w:vAlign w:val="center"/>
          </w:tcPr>
          <w:p w14:paraId="39514432"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133" w:type="dxa"/>
            <w:vAlign w:val="center"/>
          </w:tcPr>
          <w:p w14:paraId="7DB208ED"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审查结果</w:t>
            </w:r>
          </w:p>
        </w:tc>
        <w:tc>
          <w:tcPr>
            <w:tcW w:w="6946" w:type="dxa"/>
            <w:gridSpan w:val="2"/>
            <w:vAlign w:val="center"/>
          </w:tcPr>
          <w:p w14:paraId="320D7957"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①符合受理条件的，决定予以受理</w:t>
            </w:r>
          </w:p>
          <w:p w14:paraId="49F4C137"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②不符合受理条件的，决定不予受理并说明理由</w:t>
            </w:r>
          </w:p>
          <w:p w14:paraId="4DA5472D"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③</w:t>
            </w:r>
            <w:r w:rsidRPr="00916D9D">
              <w:rPr>
                <w:rFonts w:ascii="宋体" w:hAnsi="宋体" w:cs="Arial Unicode MS" w:hint="eastAsia"/>
                <w:bCs/>
                <w:color w:val="FF0000"/>
                <w:sz w:val="21"/>
                <w:szCs w:val="21"/>
              </w:rPr>
              <w:t>不属于本机关管辖的，还应当在不予受理决定中告知申请人有管辖权的行政复议机关</w:t>
            </w:r>
          </w:p>
        </w:tc>
      </w:tr>
      <w:tr w:rsidR="00916D9D" w:rsidRPr="00916D9D" w14:paraId="14CACECC" w14:textId="77777777" w:rsidTr="005A37CC">
        <w:trPr>
          <w:trHeight w:val="301"/>
          <w:jc w:val="center"/>
        </w:trPr>
        <w:tc>
          <w:tcPr>
            <w:tcW w:w="426" w:type="dxa"/>
            <w:vMerge/>
            <w:vAlign w:val="center"/>
          </w:tcPr>
          <w:p w14:paraId="509B66F8"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133" w:type="dxa"/>
            <w:vAlign w:val="center"/>
          </w:tcPr>
          <w:p w14:paraId="74CA1560" w14:textId="77777777" w:rsidR="00916D9D" w:rsidRPr="00916D9D" w:rsidRDefault="00916D9D" w:rsidP="00AE26F0">
            <w:pPr>
              <w:spacing w:beforeLines="10" w:before="31" w:afterLines="20" w:after="62" w:line="276" w:lineRule="auto"/>
              <w:jc w:val="center"/>
              <w:rPr>
                <w:rFonts w:ascii="宋体" w:hAnsi="宋体" w:cs="Arial Unicode MS" w:hint="eastAsia"/>
                <w:b/>
                <w:sz w:val="21"/>
                <w:szCs w:val="21"/>
              </w:rPr>
            </w:pPr>
            <w:r w:rsidRPr="00916D9D">
              <w:rPr>
                <w:rFonts w:ascii="宋体" w:hAnsi="宋体" w:cs="Arial Unicode MS" w:hint="eastAsia"/>
                <w:sz w:val="21"/>
                <w:szCs w:val="21"/>
              </w:rPr>
              <w:t>受理救济</w:t>
            </w:r>
          </w:p>
        </w:tc>
        <w:tc>
          <w:tcPr>
            <w:tcW w:w="6946" w:type="dxa"/>
            <w:gridSpan w:val="2"/>
            <w:vAlign w:val="center"/>
          </w:tcPr>
          <w:p w14:paraId="07A3098D"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【行政复议机关无正当理由不予受理、驳回申请或受理后超过行政复议期限不作答复的】</w:t>
            </w:r>
          </w:p>
          <w:p w14:paraId="14B21B80"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①申请人有权向上级行政机关反映，上级行政机关应当责令其纠正</w:t>
            </w:r>
          </w:p>
          <w:p w14:paraId="0FD5B699"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②必要时，上级行政复议机关可以直接受理</w:t>
            </w:r>
          </w:p>
        </w:tc>
      </w:tr>
      <w:tr w:rsidR="00916D9D" w:rsidRPr="00916D9D" w14:paraId="1D3649D5" w14:textId="77777777" w:rsidTr="005A37CC">
        <w:trPr>
          <w:trHeight w:val="301"/>
          <w:jc w:val="center"/>
        </w:trPr>
        <w:tc>
          <w:tcPr>
            <w:tcW w:w="426" w:type="dxa"/>
            <w:vMerge/>
            <w:vAlign w:val="center"/>
          </w:tcPr>
          <w:p w14:paraId="6134D238"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133" w:type="dxa"/>
            <w:vAlign w:val="center"/>
          </w:tcPr>
          <w:p w14:paraId="427193CC"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人员要求</w:t>
            </w:r>
          </w:p>
        </w:tc>
        <w:tc>
          <w:tcPr>
            <w:tcW w:w="6946" w:type="dxa"/>
            <w:gridSpan w:val="2"/>
            <w:vAlign w:val="center"/>
          </w:tcPr>
          <w:p w14:paraId="1A3FD0B4"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bCs/>
                <w:color w:val="FF0000"/>
                <w:sz w:val="21"/>
                <w:szCs w:val="21"/>
              </w:rPr>
              <w:t>初次</w:t>
            </w:r>
            <w:bookmarkStart w:id="37" w:name="_Hlk173620635"/>
            <w:r w:rsidRPr="00916D9D">
              <w:rPr>
                <w:rFonts w:ascii="宋体" w:hAnsi="宋体" w:cs="Arial Unicode MS" w:hint="eastAsia"/>
                <w:sz w:val="21"/>
                <w:szCs w:val="21"/>
              </w:rPr>
              <w:t>从事行政复议的人员，应当通过国家统一法律职业资格考试取得法律职业资格</w:t>
            </w:r>
            <w:bookmarkEnd w:id="37"/>
          </w:p>
        </w:tc>
      </w:tr>
      <w:tr w:rsidR="00916D9D" w:rsidRPr="00916D9D" w14:paraId="1277A712" w14:textId="77777777" w:rsidTr="005A37CC">
        <w:trPr>
          <w:trHeight w:val="301"/>
          <w:jc w:val="center"/>
        </w:trPr>
        <w:tc>
          <w:tcPr>
            <w:tcW w:w="426" w:type="dxa"/>
            <w:vMerge/>
            <w:vAlign w:val="center"/>
          </w:tcPr>
          <w:p w14:paraId="46BB2BF2"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133" w:type="dxa"/>
            <w:vAlign w:val="center"/>
          </w:tcPr>
          <w:p w14:paraId="1591CC44"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组织听证</w:t>
            </w:r>
          </w:p>
        </w:tc>
        <w:tc>
          <w:tcPr>
            <w:tcW w:w="6946" w:type="dxa"/>
            <w:gridSpan w:val="2"/>
            <w:vAlign w:val="center"/>
          </w:tcPr>
          <w:p w14:paraId="15560F05"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bCs/>
                <w:color w:val="FF0000"/>
                <w:sz w:val="21"/>
                <w:szCs w:val="21"/>
              </w:rPr>
              <w:t>①应当听证：</w:t>
            </w:r>
            <w:r w:rsidRPr="00916D9D">
              <w:rPr>
                <w:rFonts w:ascii="宋体" w:hAnsi="宋体" w:cs="Arial Unicode MS" w:hint="eastAsia"/>
                <w:sz w:val="21"/>
                <w:szCs w:val="21"/>
              </w:rPr>
              <w:t>审理重大、疑难、复杂的行政复议案件，应当组织听证</w:t>
            </w:r>
          </w:p>
          <w:p w14:paraId="218ADCC7"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bCs/>
                <w:color w:val="FF0000"/>
                <w:sz w:val="21"/>
                <w:szCs w:val="21"/>
              </w:rPr>
              <w:t>②可以听证：</w:t>
            </w:r>
            <w:r w:rsidRPr="00916D9D">
              <w:rPr>
                <w:rFonts w:ascii="宋体" w:hAnsi="宋体" w:cs="Arial Unicode MS" w:hint="eastAsia"/>
                <w:sz w:val="21"/>
                <w:szCs w:val="21"/>
              </w:rPr>
              <w:t>行政复议机构认为有必要听证，或申请人请求听证的，可以</w:t>
            </w:r>
            <w:r w:rsidRPr="00916D9D">
              <w:rPr>
                <w:rFonts w:ascii="宋体" w:hAnsi="宋体" w:cs="Arial Unicode MS" w:hint="eastAsia"/>
                <w:sz w:val="21"/>
                <w:szCs w:val="21"/>
              </w:rPr>
              <w:lastRenderedPageBreak/>
              <w:t>组织听证</w:t>
            </w:r>
          </w:p>
          <w:p w14:paraId="67448D57"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bCs/>
                <w:color w:val="FF0000"/>
                <w:sz w:val="21"/>
                <w:szCs w:val="21"/>
              </w:rPr>
              <w:t>③组成人员：</w:t>
            </w:r>
            <w:r w:rsidRPr="00916D9D">
              <w:rPr>
                <w:rFonts w:ascii="宋体" w:hAnsi="宋体" w:cs="Arial Unicode MS" w:hint="eastAsia"/>
                <w:sz w:val="21"/>
                <w:szCs w:val="21"/>
              </w:rPr>
              <w:t>听证由1名行政复议人员任主持人，2名以上行政复议人员任听证员，1名记录员制作听证笔录</w:t>
            </w:r>
          </w:p>
          <w:p w14:paraId="4BEF34A5" w14:textId="77777777" w:rsidR="00916D9D" w:rsidRPr="00916D9D" w:rsidRDefault="00916D9D" w:rsidP="00AE26F0">
            <w:pPr>
              <w:spacing w:beforeLines="10" w:before="31" w:afterLines="20" w:after="62" w:line="276" w:lineRule="auto"/>
              <w:rPr>
                <w:rFonts w:ascii="宋体" w:hAnsi="宋体" w:cs="Arial Unicode MS" w:hint="eastAsia"/>
                <w:bCs/>
                <w:color w:val="FF0000"/>
                <w:sz w:val="21"/>
                <w:szCs w:val="21"/>
              </w:rPr>
            </w:pPr>
            <w:r w:rsidRPr="00916D9D">
              <w:rPr>
                <w:rFonts w:ascii="宋体" w:hAnsi="宋体" w:cs="Arial Unicode MS" w:hint="eastAsia"/>
                <w:bCs/>
                <w:color w:val="FF0000"/>
                <w:sz w:val="21"/>
                <w:szCs w:val="21"/>
              </w:rPr>
              <w:t>④听证程序：</w:t>
            </w:r>
            <w:bookmarkStart w:id="38" w:name="_Hlk150798341"/>
            <w:proofErr w:type="gramStart"/>
            <w:r w:rsidRPr="00916D9D">
              <w:rPr>
                <w:rFonts w:ascii="宋体" w:hAnsi="宋体" w:cs="Arial Unicode MS" w:hint="eastAsia"/>
                <w:sz w:val="21"/>
                <w:szCs w:val="21"/>
              </w:rPr>
              <w:t>于举行</w:t>
            </w:r>
            <w:proofErr w:type="gramEnd"/>
            <w:r w:rsidRPr="00916D9D">
              <w:rPr>
                <w:rFonts w:ascii="宋体" w:hAnsi="宋体" w:cs="Arial Unicode MS" w:hint="eastAsia"/>
                <w:sz w:val="21"/>
                <w:szCs w:val="21"/>
              </w:rPr>
              <w:t>听证的5日前将听证的时间、地点和</w:t>
            </w:r>
            <w:proofErr w:type="gramStart"/>
            <w:r w:rsidRPr="00916D9D">
              <w:rPr>
                <w:rFonts w:ascii="宋体" w:hAnsi="宋体" w:cs="Arial Unicode MS" w:hint="eastAsia"/>
                <w:sz w:val="21"/>
                <w:szCs w:val="21"/>
              </w:rPr>
              <w:t>拟听证</w:t>
            </w:r>
            <w:proofErr w:type="gramEnd"/>
            <w:r w:rsidRPr="00916D9D">
              <w:rPr>
                <w:rFonts w:ascii="宋体" w:hAnsi="宋体" w:cs="Arial Unicode MS" w:hint="eastAsia"/>
                <w:sz w:val="21"/>
                <w:szCs w:val="21"/>
              </w:rPr>
              <w:t>事项书面通知当事人；申请人无正当理由拒不参加听证的，视为放弃听证权利；</w:t>
            </w:r>
            <w:r w:rsidRPr="00916D9D">
              <w:rPr>
                <w:rFonts w:ascii="宋体" w:hAnsi="宋体" w:cs="Arial Unicode MS" w:hint="eastAsia"/>
                <w:bCs/>
                <w:color w:val="FF0000"/>
                <w:sz w:val="21"/>
                <w:szCs w:val="21"/>
              </w:rPr>
              <w:t>被申请人的负责人应当参加听证。不能参加的，应当说明理由并委托相应的工作人员参加听证</w:t>
            </w:r>
          </w:p>
          <w:bookmarkEnd w:id="38"/>
          <w:p w14:paraId="32C38951"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bCs/>
                <w:color w:val="FF0000"/>
                <w:sz w:val="21"/>
                <w:szCs w:val="21"/>
              </w:rPr>
              <w:t>⑤听证笔录：</w:t>
            </w:r>
            <w:bookmarkStart w:id="39" w:name="_Hlk150798365"/>
            <w:r w:rsidRPr="00916D9D">
              <w:rPr>
                <w:rFonts w:ascii="宋体" w:hAnsi="宋体" w:cs="Arial Unicode MS" w:hint="eastAsia"/>
                <w:sz w:val="21"/>
                <w:szCs w:val="21"/>
              </w:rPr>
              <w:t>经过听证的复议案件，</w:t>
            </w:r>
            <w:r w:rsidRPr="00916D9D">
              <w:rPr>
                <w:rFonts w:ascii="宋体" w:hAnsi="宋体" w:cs="Arial Unicode MS" w:hint="eastAsia"/>
                <w:bCs/>
                <w:color w:val="FF0000"/>
                <w:sz w:val="21"/>
                <w:szCs w:val="21"/>
              </w:rPr>
              <w:t>应当根据听证笔录</w:t>
            </w:r>
            <w:r w:rsidRPr="00916D9D">
              <w:rPr>
                <w:rFonts w:ascii="宋体" w:hAnsi="宋体" w:cs="Arial Unicode MS" w:hint="eastAsia"/>
                <w:sz w:val="21"/>
                <w:szCs w:val="21"/>
              </w:rPr>
              <w:t>、审查认定的事实和证据，</w:t>
            </w:r>
            <w:proofErr w:type="gramStart"/>
            <w:r w:rsidRPr="00916D9D">
              <w:rPr>
                <w:rFonts w:ascii="宋体" w:hAnsi="宋体" w:cs="Arial Unicode MS" w:hint="eastAsia"/>
                <w:bCs/>
                <w:color w:val="FF0000"/>
                <w:sz w:val="21"/>
                <w:szCs w:val="21"/>
              </w:rPr>
              <w:t>作出</w:t>
            </w:r>
            <w:proofErr w:type="gramEnd"/>
            <w:r w:rsidRPr="00916D9D">
              <w:rPr>
                <w:rFonts w:ascii="宋体" w:hAnsi="宋体" w:cs="Arial Unicode MS" w:hint="eastAsia"/>
                <w:bCs/>
                <w:color w:val="FF0000"/>
                <w:sz w:val="21"/>
                <w:szCs w:val="21"/>
              </w:rPr>
              <w:t>复议决定</w:t>
            </w:r>
            <w:bookmarkEnd w:id="39"/>
          </w:p>
        </w:tc>
      </w:tr>
      <w:tr w:rsidR="00916D9D" w:rsidRPr="00916D9D" w14:paraId="186630E5" w14:textId="77777777" w:rsidTr="006B4FD8">
        <w:trPr>
          <w:trHeight w:val="301"/>
          <w:jc w:val="center"/>
        </w:trPr>
        <w:tc>
          <w:tcPr>
            <w:tcW w:w="426" w:type="dxa"/>
            <w:vMerge w:val="restart"/>
            <w:vAlign w:val="center"/>
          </w:tcPr>
          <w:p w14:paraId="272C21F5" w14:textId="77777777" w:rsidR="00916D9D" w:rsidRPr="00916D9D" w:rsidRDefault="00916D9D" w:rsidP="00AE26F0">
            <w:pPr>
              <w:tabs>
                <w:tab w:val="left" w:pos="420"/>
              </w:tabs>
              <w:spacing w:beforeLines="10" w:before="31" w:afterLines="17" w:after="53" w:line="276" w:lineRule="auto"/>
              <w:jc w:val="center"/>
              <w:rPr>
                <w:rFonts w:ascii="宋体" w:hAnsi="宋体" w:cs="Arial Unicode MS" w:hint="eastAsia"/>
                <w:bCs/>
                <w:color w:val="000000"/>
                <w:sz w:val="21"/>
                <w:szCs w:val="21"/>
              </w:rPr>
            </w:pPr>
            <w:r w:rsidRPr="00916D9D">
              <w:rPr>
                <w:rFonts w:ascii="宋体" w:hAnsi="宋体" w:cs="Arial Unicode MS" w:hint="eastAsia"/>
                <w:bCs/>
                <w:color w:val="000000"/>
                <w:sz w:val="21"/>
                <w:szCs w:val="21"/>
              </w:rPr>
              <w:lastRenderedPageBreak/>
              <w:t>审查程序之普通程序</w:t>
            </w:r>
          </w:p>
        </w:tc>
        <w:tc>
          <w:tcPr>
            <w:tcW w:w="1133" w:type="dxa"/>
            <w:vAlign w:val="center"/>
          </w:tcPr>
          <w:p w14:paraId="631F6D52" w14:textId="77777777" w:rsidR="00916D9D" w:rsidRPr="00916D9D" w:rsidRDefault="00916D9D" w:rsidP="00AE26F0">
            <w:pPr>
              <w:spacing w:beforeLines="10" w:before="31" w:afterLines="17" w:after="53" w:line="276" w:lineRule="auto"/>
              <w:jc w:val="center"/>
              <w:rPr>
                <w:rFonts w:ascii="宋体" w:hAnsi="宋体" w:cs="Arial Unicode MS" w:hint="eastAsia"/>
                <w:sz w:val="21"/>
                <w:szCs w:val="21"/>
              </w:rPr>
            </w:pPr>
            <w:r w:rsidRPr="00916D9D">
              <w:rPr>
                <w:rFonts w:ascii="宋体" w:hAnsi="宋体" w:cs="Arial Unicode MS" w:hint="eastAsia"/>
                <w:sz w:val="21"/>
                <w:szCs w:val="21"/>
              </w:rPr>
              <w:t>提请咨询</w:t>
            </w:r>
          </w:p>
        </w:tc>
        <w:tc>
          <w:tcPr>
            <w:tcW w:w="6946" w:type="dxa"/>
            <w:gridSpan w:val="2"/>
            <w:vAlign w:val="center"/>
          </w:tcPr>
          <w:p w14:paraId="47B1E145" w14:textId="77777777" w:rsidR="00916D9D" w:rsidRPr="00916D9D" w:rsidRDefault="00916D9D" w:rsidP="00AE26F0">
            <w:pPr>
              <w:spacing w:beforeLines="10" w:before="31" w:afterLines="17" w:after="53" w:line="276" w:lineRule="auto"/>
              <w:rPr>
                <w:rFonts w:ascii="宋体" w:hAnsi="宋体" w:cs="Arial Unicode MS" w:hint="eastAsia"/>
                <w:sz w:val="21"/>
                <w:szCs w:val="21"/>
              </w:rPr>
            </w:pPr>
            <w:r w:rsidRPr="00916D9D">
              <w:rPr>
                <w:rFonts w:ascii="宋体" w:hAnsi="宋体" w:cs="Arial Unicode MS" w:hint="eastAsia"/>
                <w:color w:val="FF0000"/>
                <w:sz w:val="21"/>
                <w:szCs w:val="21"/>
              </w:rPr>
              <w:t>【咨询组织】</w:t>
            </w:r>
            <w:bookmarkStart w:id="40" w:name="_Hlk150798410"/>
            <w:r w:rsidRPr="00916D9D">
              <w:rPr>
                <w:rFonts w:ascii="宋体" w:hAnsi="宋体" w:cs="Arial Unicode MS" w:hint="eastAsia"/>
                <w:sz w:val="21"/>
                <w:szCs w:val="21"/>
              </w:rPr>
              <w:t>县级以上各级政府</w:t>
            </w:r>
            <w:r w:rsidRPr="00916D9D">
              <w:rPr>
                <w:rFonts w:ascii="宋体" w:hAnsi="宋体" w:cs="Arial Unicode MS" w:hint="eastAsia"/>
                <w:bCs/>
                <w:color w:val="FF0000"/>
                <w:sz w:val="21"/>
                <w:szCs w:val="21"/>
              </w:rPr>
              <w:t>应当建立相关政府部门、专家、学者等参与的行政复议委员会</w:t>
            </w:r>
            <w:bookmarkEnd w:id="40"/>
          </w:p>
          <w:p w14:paraId="0E1BDEEC" w14:textId="77777777" w:rsidR="00916D9D" w:rsidRPr="00916D9D" w:rsidRDefault="00916D9D" w:rsidP="00AE26F0">
            <w:pPr>
              <w:spacing w:beforeLines="10" w:before="31" w:afterLines="17" w:after="53" w:line="276" w:lineRule="auto"/>
              <w:rPr>
                <w:rFonts w:ascii="宋体" w:hAnsi="宋体" w:cs="Arial Unicode MS" w:hint="eastAsia"/>
                <w:sz w:val="21"/>
                <w:szCs w:val="21"/>
              </w:rPr>
            </w:pPr>
            <w:r w:rsidRPr="00916D9D">
              <w:rPr>
                <w:rFonts w:ascii="宋体" w:hAnsi="宋体" w:cs="Arial Unicode MS" w:hint="eastAsia"/>
                <w:color w:val="FF0000"/>
                <w:sz w:val="21"/>
                <w:szCs w:val="21"/>
              </w:rPr>
              <w:t>【咨询情形】</w:t>
            </w:r>
            <w:bookmarkStart w:id="41" w:name="_Hlk150798449"/>
            <w:r w:rsidRPr="00916D9D">
              <w:rPr>
                <w:rFonts w:ascii="宋体" w:hAnsi="宋体" w:cs="Arial Unicode MS" w:hint="eastAsia"/>
                <w:sz w:val="21"/>
                <w:szCs w:val="21"/>
              </w:rPr>
              <w:t>审理行政复议案件涉及下列情形之一的，行政复议机构</w:t>
            </w:r>
            <w:r w:rsidRPr="00916D9D">
              <w:rPr>
                <w:rFonts w:ascii="宋体" w:hAnsi="宋体" w:cs="Arial Unicode MS" w:hint="eastAsia"/>
                <w:bCs/>
                <w:color w:val="FF0000"/>
                <w:sz w:val="21"/>
                <w:szCs w:val="21"/>
              </w:rPr>
              <w:t>应当提请</w:t>
            </w:r>
            <w:r w:rsidRPr="00916D9D">
              <w:rPr>
                <w:rFonts w:ascii="宋体" w:hAnsi="宋体" w:cs="Arial Unicode MS" w:hint="eastAsia"/>
                <w:sz w:val="21"/>
                <w:szCs w:val="21"/>
              </w:rPr>
              <w:t>行政复议委员会提出咨询意见：</w:t>
            </w:r>
          </w:p>
          <w:p w14:paraId="25319F4F" w14:textId="467125FA" w:rsidR="00916D9D" w:rsidRPr="00916D9D" w:rsidRDefault="00916D9D" w:rsidP="00AE26F0">
            <w:pPr>
              <w:spacing w:beforeLines="10" w:before="31" w:afterLines="17" w:after="53" w:line="276" w:lineRule="auto"/>
              <w:rPr>
                <w:rFonts w:ascii="宋体" w:hAnsi="宋体" w:cs="Arial Unicode MS" w:hint="eastAsia"/>
                <w:sz w:val="21"/>
                <w:szCs w:val="21"/>
              </w:rPr>
            </w:pPr>
            <w:bookmarkStart w:id="42" w:name="tiao_52_kuan_2_xiang_1"/>
            <w:bookmarkEnd w:id="42"/>
            <w:r w:rsidRPr="00916D9D">
              <w:rPr>
                <w:rFonts w:ascii="宋体" w:hAnsi="宋体" w:cs="Arial Unicode MS" w:hint="eastAsia"/>
                <w:sz w:val="21"/>
                <w:szCs w:val="21"/>
              </w:rPr>
              <w:t>①重大、疑难、复杂的案件</w:t>
            </w:r>
            <w:bookmarkStart w:id="43" w:name="tiao_52_kuan_2_xiang_2"/>
            <w:bookmarkEnd w:id="43"/>
            <w:r w:rsidRPr="00916D9D">
              <w:rPr>
                <w:rFonts w:ascii="宋体" w:hAnsi="宋体" w:cs="Arial Unicode MS" w:hint="eastAsia"/>
                <w:sz w:val="21"/>
                <w:szCs w:val="21"/>
              </w:rPr>
              <w:t>②专业性、技术性较强的案件</w:t>
            </w:r>
            <w:bookmarkStart w:id="44" w:name="tiao_52_kuan_2_xiang_3"/>
            <w:bookmarkEnd w:id="44"/>
            <w:r w:rsidRPr="00916D9D">
              <w:rPr>
                <w:rFonts w:ascii="宋体" w:hAnsi="宋体" w:cs="Arial Unicode MS" w:hint="eastAsia"/>
                <w:sz w:val="21"/>
                <w:szCs w:val="21"/>
              </w:rPr>
              <w:t>③省级政府</w:t>
            </w:r>
            <w:bookmarkStart w:id="45" w:name="tiao_52_kuan_2_xiang_4"/>
            <w:bookmarkEnd w:id="45"/>
            <w:r w:rsidRPr="00916D9D">
              <w:rPr>
                <w:rFonts w:ascii="宋体" w:hAnsi="宋体" w:cs="Arial Unicode MS" w:hint="eastAsia"/>
                <w:sz w:val="21"/>
                <w:szCs w:val="21"/>
              </w:rPr>
              <w:t>作为被申请人的案件④行政复议机构认为有必要的案件</w:t>
            </w:r>
          </w:p>
          <w:bookmarkEnd w:id="41"/>
          <w:p w14:paraId="7BB94F7F" w14:textId="77777777" w:rsidR="00916D9D" w:rsidRPr="00916D9D" w:rsidRDefault="00916D9D" w:rsidP="00AE26F0">
            <w:pPr>
              <w:spacing w:beforeLines="10" w:before="31" w:afterLines="17" w:after="53" w:line="276" w:lineRule="auto"/>
              <w:rPr>
                <w:rFonts w:ascii="宋体" w:hAnsi="宋体" w:cs="Arial Unicode MS" w:hint="eastAsia"/>
                <w:sz w:val="21"/>
                <w:szCs w:val="21"/>
              </w:rPr>
            </w:pPr>
            <w:r w:rsidRPr="00916D9D">
              <w:rPr>
                <w:rFonts w:ascii="宋体" w:hAnsi="宋体" w:cs="Arial Unicode MS" w:hint="eastAsia"/>
                <w:color w:val="FF0000"/>
                <w:sz w:val="21"/>
                <w:szCs w:val="21"/>
              </w:rPr>
              <w:t>【咨询记录】</w:t>
            </w:r>
            <w:bookmarkStart w:id="46" w:name="_Hlk150798477"/>
            <w:r w:rsidRPr="00916D9D">
              <w:rPr>
                <w:rFonts w:ascii="宋体" w:hAnsi="宋体" w:cs="Arial Unicode MS" w:hint="eastAsia"/>
                <w:sz w:val="21"/>
                <w:szCs w:val="21"/>
              </w:rPr>
              <w:t>行政复议机构应当记录行政复议委员会的咨询意见</w:t>
            </w:r>
            <w:bookmarkEnd w:id="46"/>
          </w:p>
          <w:p w14:paraId="0F2BA504" w14:textId="77777777" w:rsidR="00916D9D" w:rsidRPr="00916D9D" w:rsidRDefault="00916D9D" w:rsidP="00AE26F0">
            <w:pPr>
              <w:spacing w:beforeLines="10" w:before="31" w:afterLines="17" w:after="53" w:line="276" w:lineRule="auto"/>
              <w:rPr>
                <w:rFonts w:ascii="宋体" w:hAnsi="宋体" w:cs="Arial Unicode MS" w:hint="eastAsia"/>
                <w:sz w:val="21"/>
                <w:szCs w:val="21"/>
              </w:rPr>
            </w:pPr>
            <w:r w:rsidRPr="00916D9D">
              <w:rPr>
                <w:rFonts w:ascii="宋体" w:hAnsi="宋体" w:cs="Arial Unicode MS" w:hint="eastAsia"/>
                <w:bCs/>
                <w:color w:val="FF0000"/>
                <w:sz w:val="21"/>
                <w:szCs w:val="21"/>
              </w:rPr>
              <w:t>【咨询效力】</w:t>
            </w:r>
            <w:bookmarkStart w:id="47" w:name="_Hlk150798500"/>
            <w:r w:rsidRPr="00916D9D">
              <w:rPr>
                <w:rFonts w:ascii="宋体" w:hAnsi="宋体" w:cs="Arial Unicode MS" w:hint="eastAsia"/>
                <w:sz w:val="21"/>
                <w:szCs w:val="21"/>
              </w:rPr>
              <w:t>行政复议机关应当将咨询意见</w:t>
            </w:r>
            <w:r w:rsidRPr="00916D9D">
              <w:rPr>
                <w:rFonts w:ascii="宋体" w:hAnsi="宋体" w:cs="Arial Unicode MS" w:hint="eastAsia"/>
                <w:bCs/>
                <w:color w:val="FF0000"/>
                <w:sz w:val="21"/>
                <w:szCs w:val="21"/>
              </w:rPr>
              <w:t>作为</w:t>
            </w:r>
            <w:proofErr w:type="gramStart"/>
            <w:r w:rsidRPr="00916D9D">
              <w:rPr>
                <w:rFonts w:ascii="宋体" w:hAnsi="宋体" w:cs="Arial Unicode MS" w:hint="eastAsia"/>
                <w:bCs/>
                <w:color w:val="FF0000"/>
                <w:sz w:val="21"/>
                <w:szCs w:val="21"/>
              </w:rPr>
              <w:t>作出</w:t>
            </w:r>
            <w:proofErr w:type="gramEnd"/>
            <w:r w:rsidRPr="00916D9D">
              <w:rPr>
                <w:rFonts w:ascii="宋体" w:hAnsi="宋体" w:cs="Arial Unicode MS" w:hint="eastAsia"/>
                <w:bCs/>
                <w:color w:val="FF0000"/>
                <w:sz w:val="21"/>
                <w:szCs w:val="21"/>
              </w:rPr>
              <w:t>行政复议决定的重要参考依据</w:t>
            </w:r>
            <w:bookmarkEnd w:id="47"/>
          </w:p>
        </w:tc>
      </w:tr>
      <w:tr w:rsidR="00916D9D" w:rsidRPr="00916D9D" w14:paraId="43B94CDC" w14:textId="77777777" w:rsidTr="006B4FD8">
        <w:trPr>
          <w:trHeight w:val="301"/>
          <w:jc w:val="center"/>
        </w:trPr>
        <w:tc>
          <w:tcPr>
            <w:tcW w:w="426" w:type="dxa"/>
            <w:vMerge/>
            <w:vAlign w:val="center"/>
          </w:tcPr>
          <w:p w14:paraId="4CABD99D" w14:textId="77777777" w:rsidR="00916D9D" w:rsidRPr="00916D9D" w:rsidRDefault="00916D9D" w:rsidP="00AE26F0">
            <w:pPr>
              <w:tabs>
                <w:tab w:val="left" w:pos="420"/>
              </w:tabs>
              <w:spacing w:beforeLines="10" w:before="31" w:afterLines="17" w:after="53" w:line="276" w:lineRule="auto"/>
              <w:jc w:val="center"/>
              <w:rPr>
                <w:rFonts w:ascii="宋体" w:hAnsi="宋体" w:cs="Arial Unicode MS" w:hint="eastAsia"/>
                <w:bCs/>
                <w:color w:val="000000"/>
                <w:sz w:val="21"/>
                <w:szCs w:val="21"/>
              </w:rPr>
            </w:pPr>
          </w:p>
        </w:tc>
        <w:tc>
          <w:tcPr>
            <w:tcW w:w="1133" w:type="dxa"/>
            <w:vAlign w:val="center"/>
          </w:tcPr>
          <w:p w14:paraId="77C82B4E" w14:textId="77777777" w:rsidR="00916D9D" w:rsidRPr="00916D9D" w:rsidRDefault="00916D9D" w:rsidP="00AE26F0">
            <w:pPr>
              <w:spacing w:beforeLines="10" w:before="31" w:afterLines="17" w:after="53" w:line="276" w:lineRule="auto"/>
              <w:jc w:val="center"/>
              <w:rPr>
                <w:rFonts w:ascii="宋体" w:hAnsi="宋体" w:cs="Arial Unicode MS" w:hint="eastAsia"/>
                <w:sz w:val="21"/>
                <w:szCs w:val="21"/>
              </w:rPr>
            </w:pPr>
            <w:r w:rsidRPr="00916D9D">
              <w:rPr>
                <w:rFonts w:ascii="宋体" w:hAnsi="宋体" w:cs="Arial Unicode MS" w:hint="eastAsia"/>
                <w:sz w:val="21"/>
                <w:szCs w:val="21"/>
              </w:rPr>
              <w:t>举证</w:t>
            </w:r>
          </w:p>
        </w:tc>
        <w:tc>
          <w:tcPr>
            <w:tcW w:w="6946" w:type="dxa"/>
            <w:gridSpan w:val="2"/>
            <w:vAlign w:val="center"/>
          </w:tcPr>
          <w:p w14:paraId="55325648" w14:textId="77777777" w:rsidR="00916D9D" w:rsidRPr="00916D9D" w:rsidRDefault="00916D9D" w:rsidP="00AE26F0">
            <w:pPr>
              <w:spacing w:beforeLines="10" w:before="31" w:afterLines="17" w:after="53" w:line="276" w:lineRule="auto"/>
              <w:rPr>
                <w:rFonts w:ascii="宋体" w:hAnsi="宋体" w:cs="Arial Unicode MS" w:hint="eastAsia"/>
                <w:color w:val="FF0000"/>
                <w:sz w:val="21"/>
                <w:szCs w:val="21"/>
              </w:rPr>
            </w:pPr>
            <w:r w:rsidRPr="00916D9D">
              <w:rPr>
                <w:rFonts w:ascii="宋体" w:hAnsi="宋体" w:cs="Arial Unicode MS" w:hint="eastAsia"/>
                <w:color w:val="FF0000"/>
                <w:sz w:val="21"/>
                <w:szCs w:val="21"/>
              </w:rPr>
              <w:t>【被申请人举证】</w:t>
            </w:r>
          </w:p>
          <w:p w14:paraId="0724E73E" w14:textId="77777777" w:rsidR="00916D9D" w:rsidRPr="00916D9D" w:rsidRDefault="00916D9D" w:rsidP="00AE26F0">
            <w:pPr>
              <w:spacing w:beforeLines="10" w:before="31" w:afterLines="17" w:after="53" w:line="276" w:lineRule="auto"/>
              <w:rPr>
                <w:rFonts w:ascii="宋体" w:hAnsi="宋体" w:cs="Arial Unicode MS" w:hint="eastAsia"/>
                <w:sz w:val="21"/>
                <w:szCs w:val="21"/>
              </w:rPr>
            </w:pPr>
            <w:r w:rsidRPr="00916D9D">
              <w:rPr>
                <w:rFonts w:ascii="宋体" w:hAnsi="宋体" w:cs="Arial Unicode MS" w:hint="eastAsia"/>
                <w:sz w:val="21"/>
                <w:szCs w:val="21"/>
              </w:rPr>
              <w:t>被申请人</w:t>
            </w:r>
            <w:bookmarkStart w:id="48" w:name="_Hlk173621724"/>
            <w:r w:rsidRPr="00916D9D">
              <w:rPr>
                <w:rFonts w:ascii="宋体" w:hAnsi="宋体" w:cs="Arial Unicode MS" w:hint="eastAsia"/>
                <w:sz w:val="21"/>
                <w:szCs w:val="21"/>
              </w:rPr>
              <w:t>对其</w:t>
            </w:r>
            <w:proofErr w:type="gramStart"/>
            <w:r w:rsidRPr="00916D9D">
              <w:rPr>
                <w:rFonts w:ascii="宋体" w:hAnsi="宋体" w:cs="Arial Unicode MS" w:hint="eastAsia"/>
                <w:sz w:val="21"/>
                <w:szCs w:val="21"/>
              </w:rPr>
              <w:t>作出</w:t>
            </w:r>
            <w:proofErr w:type="gramEnd"/>
            <w:r w:rsidRPr="00916D9D">
              <w:rPr>
                <w:rFonts w:ascii="宋体" w:hAnsi="宋体" w:cs="Arial Unicode MS" w:hint="eastAsia"/>
                <w:sz w:val="21"/>
                <w:szCs w:val="21"/>
              </w:rPr>
              <w:t>的行政行为的</w:t>
            </w:r>
            <w:r w:rsidRPr="00916D9D">
              <w:rPr>
                <w:rFonts w:ascii="宋体" w:hAnsi="宋体" w:cs="Arial Unicode MS" w:hint="eastAsia"/>
                <w:bCs/>
                <w:color w:val="FF0000"/>
                <w:sz w:val="21"/>
                <w:szCs w:val="21"/>
              </w:rPr>
              <w:t>合法性、适当性</w:t>
            </w:r>
            <w:r w:rsidRPr="00916D9D">
              <w:rPr>
                <w:rFonts w:ascii="宋体" w:hAnsi="宋体" w:cs="Arial Unicode MS" w:hint="eastAsia"/>
                <w:sz w:val="21"/>
                <w:szCs w:val="21"/>
              </w:rPr>
              <w:t>负有举证责任</w:t>
            </w:r>
            <w:bookmarkEnd w:id="48"/>
          </w:p>
          <w:p w14:paraId="2DC7FC42" w14:textId="77777777" w:rsidR="00916D9D" w:rsidRPr="00916D9D" w:rsidRDefault="00916D9D" w:rsidP="00AE26F0">
            <w:pPr>
              <w:spacing w:beforeLines="10" w:before="31" w:afterLines="17" w:after="53" w:line="276" w:lineRule="auto"/>
              <w:rPr>
                <w:rFonts w:ascii="宋体" w:hAnsi="宋体" w:cs="Arial Unicode MS" w:hint="eastAsia"/>
                <w:color w:val="FF0000"/>
                <w:sz w:val="21"/>
                <w:szCs w:val="21"/>
              </w:rPr>
            </w:pPr>
            <w:r w:rsidRPr="00916D9D">
              <w:rPr>
                <w:rFonts w:ascii="宋体" w:hAnsi="宋体" w:cs="Arial Unicode MS" w:hint="eastAsia"/>
                <w:color w:val="FF0000"/>
                <w:sz w:val="21"/>
                <w:szCs w:val="21"/>
              </w:rPr>
              <w:t>【申请人举证】</w:t>
            </w:r>
          </w:p>
          <w:p w14:paraId="6C25356F" w14:textId="77777777" w:rsidR="00916D9D" w:rsidRPr="00916D9D" w:rsidRDefault="00916D9D" w:rsidP="00AE26F0">
            <w:pPr>
              <w:spacing w:beforeLines="10" w:before="31" w:afterLines="17" w:after="53" w:line="276" w:lineRule="auto"/>
              <w:rPr>
                <w:rFonts w:ascii="宋体" w:hAnsi="宋体" w:cs="Arial Unicode MS" w:hint="eastAsia"/>
                <w:sz w:val="21"/>
                <w:szCs w:val="21"/>
              </w:rPr>
            </w:pPr>
            <w:r w:rsidRPr="00916D9D">
              <w:rPr>
                <w:rFonts w:ascii="宋体" w:hAnsi="宋体" w:cs="Arial Unicode MS" w:hint="eastAsia"/>
                <w:sz w:val="21"/>
                <w:szCs w:val="21"/>
              </w:rPr>
              <w:t>①不履行法定职责的案件，申请人提供曾经要求被申请人履行法定职责的证据，但是被申请人应当依职权主动履行法定职责或者申请人因正当理由不能提供的除外</w:t>
            </w:r>
          </w:p>
          <w:p w14:paraId="6A7FCBC6" w14:textId="77777777" w:rsidR="00916D9D" w:rsidRPr="00916D9D" w:rsidRDefault="00916D9D" w:rsidP="00AE26F0">
            <w:pPr>
              <w:spacing w:beforeLines="10" w:before="31" w:afterLines="17" w:after="53" w:line="276" w:lineRule="auto"/>
              <w:rPr>
                <w:rFonts w:ascii="宋体" w:hAnsi="宋体" w:cs="Arial Unicode MS" w:hint="eastAsia"/>
                <w:sz w:val="21"/>
                <w:szCs w:val="21"/>
              </w:rPr>
            </w:pPr>
            <w:r w:rsidRPr="00916D9D">
              <w:rPr>
                <w:rFonts w:ascii="宋体" w:hAnsi="宋体" w:cs="Arial Unicode MS" w:hint="eastAsia"/>
                <w:sz w:val="21"/>
                <w:szCs w:val="21"/>
              </w:rPr>
              <w:t>②提出行政赔偿请求的，申请人提供受行政行为侵害而造成损害的证据，但是因被申请人原因导致申请人无法举证的，由被申请人承担举证责任</w:t>
            </w:r>
          </w:p>
        </w:tc>
      </w:tr>
      <w:tr w:rsidR="00916D9D" w:rsidRPr="00916D9D" w14:paraId="14B89F1A" w14:textId="77777777" w:rsidTr="006B4FD8">
        <w:trPr>
          <w:trHeight w:val="301"/>
          <w:jc w:val="center"/>
        </w:trPr>
        <w:tc>
          <w:tcPr>
            <w:tcW w:w="426" w:type="dxa"/>
            <w:vMerge/>
            <w:vAlign w:val="center"/>
          </w:tcPr>
          <w:p w14:paraId="5EACC1F2" w14:textId="77777777" w:rsidR="00916D9D" w:rsidRPr="00916D9D" w:rsidRDefault="00916D9D" w:rsidP="00AE26F0">
            <w:pPr>
              <w:tabs>
                <w:tab w:val="left" w:pos="420"/>
              </w:tabs>
              <w:spacing w:beforeLines="10" w:before="31" w:afterLines="17" w:after="53" w:line="276" w:lineRule="auto"/>
              <w:jc w:val="center"/>
              <w:rPr>
                <w:rFonts w:ascii="宋体" w:hAnsi="宋体" w:cs="Arial Unicode MS" w:hint="eastAsia"/>
                <w:bCs/>
                <w:color w:val="000000"/>
                <w:sz w:val="21"/>
                <w:szCs w:val="21"/>
              </w:rPr>
            </w:pPr>
          </w:p>
        </w:tc>
        <w:tc>
          <w:tcPr>
            <w:tcW w:w="1133" w:type="dxa"/>
            <w:vAlign w:val="center"/>
          </w:tcPr>
          <w:p w14:paraId="24994DA3" w14:textId="77777777" w:rsidR="00916D9D" w:rsidRPr="00916D9D" w:rsidRDefault="00916D9D" w:rsidP="00AE26F0">
            <w:pPr>
              <w:spacing w:beforeLines="10" w:before="31" w:afterLines="17" w:after="53" w:line="276" w:lineRule="auto"/>
              <w:jc w:val="center"/>
              <w:rPr>
                <w:rFonts w:ascii="宋体" w:hAnsi="宋体" w:cs="Arial Unicode MS" w:hint="eastAsia"/>
                <w:sz w:val="21"/>
                <w:szCs w:val="21"/>
              </w:rPr>
            </w:pPr>
            <w:r w:rsidRPr="00916D9D">
              <w:rPr>
                <w:rFonts w:ascii="宋体" w:hAnsi="宋体" w:cs="Arial Unicode MS" w:hint="eastAsia"/>
                <w:sz w:val="21"/>
                <w:szCs w:val="21"/>
              </w:rPr>
              <w:t>复议中止</w:t>
            </w:r>
          </w:p>
        </w:tc>
        <w:tc>
          <w:tcPr>
            <w:tcW w:w="6946" w:type="dxa"/>
            <w:gridSpan w:val="2"/>
            <w:vAlign w:val="center"/>
          </w:tcPr>
          <w:p w14:paraId="28442F32" w14:textId="77777777" w:rsidR="00916D9D" w:rsidRPr="00916D9D" w:rsidRDefault="00916D9D" w:rsidP="00AE26F0">
            <w:pPr>
              <w:spacing w:beforeLines="10" w:before="31" w:afterLines="17" w:after="53" w:line="276" w:lineRule="auto"/>
              <w:rPr>
                <w:rFonts w:ascii="宋体" w:hAnsi="宋体" w:cs="Arial Unicode MS" w:hint="eastAsia"/>
                <w:bCs/>
                <w:color w:val="FF0000"/>
                <w:sz w:val="21"/>
                <w:szCs w:val="21"/>
              </w:rPr>
            </w:pPr>
            <w:r w:rsidRPr="00916D9D">
              <w:rPr>
                <w:rFonts w:ascii="宋体" w:hAnsi="宋体" w:cs="Arial Unicode MS" w:hint="eastAsia"/>
                <w:bCs/>
                <w:color w:val="FF0000"/>
                <w:sz w:val="21"/>
                <w:szCs w:val="21"/>
              </w:rPr>
              <w:t>①作为申请人的公民死亡，其近亲属尚未确定是否参加行政复议</w:t>
            </w:r>
          </w:p>
          <w:p w14:paraId="5AD367DB" w14:textId="77777777" w:rsidR="00916D9D" w:rsidRPr="00916D9D" w:rsidRDefault="00916D9D" w:rsidP="00AE26F0">
            <w:pPr>
              <w:spacing w:beforeLines="10" w:before="31" w:afterLines="17" w:after="53" w:line="276" w:lineRule="auto"/>
              <w:rPr>
                <w:rFonts w:ascii="宋体" w:hAnsi="宋体" w:cs="Arial Unicode MS" w:hint="eastAsia"/>
                <w:sz w:val="21"/>
                <w:szCs w:val="21"/>
              </w:rPr>
            </w:pPr>
            <w:r w:rsidRPr="00916D9D">
              <w:rPr>
                <w:rFonts w:ascii="宋体" w:hAnsi="宋体" w:cs="Arial Unicode MS" w:hint="eastAsia"/>
                <w:sz w:val="21"/>
                <w:szCs w:val="21"/>
              </w:rPr>
              <w:t>②作为申请人的公民丧失参加行政复议的行为能力，尚未确定法定代理人参加行政复议</w:t>
            </w:r>
          </w:p>
          <w:p w14:paraId="7B441C77" w14:textId="77777777" w:rsidR="00916D9D" w:rsidRPr="00916D9D" w:rsidRDefault="00916D9D" w:rsidP="00AE26F0">
            <w:pPr>
              <w:spacing w:beforeLines="10" w:before="31" w:afterLines="17" w:after="53" w:line="276" w:lineRule="auto"/>
              <w:rPr>
                <w:rFonts w:ascii="宋体" w:hAnsi="宋体" w:cs="Arial Unicode MS" w:hint="eastAsia"/>
                <w:sz w:val="21"/>
                <w:szCs w:val="21"/>
              </w:rPr>
            </w:pPr>
            <w:r w:rsidRPr="00916D9D">
              <w:rPr>
                <w:rFonts w:ascii="宋体" w:hAnsi="宋体" w:cs="Arial Unicode MS" w:hint="eastAsia"/>
                <w:sz w:val="21"/>
                <w:szCs w:val="21"/>
              </w:rPr>
              <w:t>③作为申请人的公民下落不明</w:t>
            </w:r>
          </w:p>
          <w:p w14:paraId="7F04EE3F" w14:textId="77777777" w:rsidR="00916D9D" w:rsidRPr="00916D9D" w:rsidRDefault="00916D9D" w:rsidP="00AE26F0">
            <w:pPr>
              <w:spacing w:beforeLines="10" w:before="31" w:afterLines="17" w:after="53" w:line="276" w:lineRule="auto"/>
              <w:rPr>
                <w:rFonts w:ascii="宋体" w:hAnsi="宋体" w:cs="Arial Unicode MS" w:hint="eastAsia"/>
                <w:sz w:val="21"/>
                <w:szCs w:val="21"/>
              </w:rPr>
            </w:pPr>
            <w:r w:rsidRPr="00916D9D">
              <w:rPr>
                <w:rFonts w:ascii="宋体" w:hAnsi="宋体" w:cs="Arial Unicode MS" w:hint="eastAsia"/>
                <w:sz w:val="21"/>
                <w:szCs w:val="21"/>
              </w:rPr>
              <w:t>④作为申请人的法人或者其他组织终止，尚未确定权利义务承受人</w:t>
            </w:r>
          </w:p>
          <w:p w14:paraId="7B34F22D" w14:textId="77777777" w:rsidR="00916D9D" w:rsidRPr="00916D9D" w:rsidRDefault="00916D9D" w:rsidP="00AE26F0">
            <w:pPr>
              <w:spacing w:beforeLines="10" w:before="31" w:afterLines="17" w:after="53" w:line="276" w:lineRule="auto"/>
              <w:rPr>
                <w:rFonts w:ascii="宋体" w:hAnsi="宋体" w:cs="Arial Unicode MS" w:hint="eastAsia"/>
                <w:sz w:val="21"/>
                <w:szCs w:val="21"/>
              </w:rPr>
            </w:pPr>
            <w:r w:rsidRPr="00916D9D">
              <w:rPr>
                <w:rFonts w:ascii="宋体" w:hAnsi="宋体" w:cs="Arial Unicode MS" w:hint="eastAsia"/>
                <w:sz w:val="21"/>
                <w:szCs w:val="21"/>
              </w:rPr>
              <w:t>⑤申请人、被申请人因不可抗力或者其他正当理由，不能参加行政复议</w:t>
            </w:r>
          </w:p>
          <w:p w14:paraId="393B9BF6" w14:textId="77777777" w:rsidR="00916D9D" w:rsidRPr="00916D9D" w:rsidRDefault="00916D9D" w:rsidP="00AE26F0">
            <w:pPr>
              <w:spacing w:beforeLines="10" w:before="31" w:afterLines="17" w:after="53" w:line="276" w:lineRule="auto"/>
              <w:rPr>
                <w:rFonts w:ascii="宋体" w:hAnsi="宋体" w:cs="Arial Unicode MS" w:hint="eastAsia"/>
                <w:bCs/>
                <w:color w:val="FF0000"/>
                <w:sz w:val="21"/>
                <w:szCs w:val="21"/>
              </w:rPr>
            </w:pPr>
            <w:r w:rsidRPr="00916D9D">
              <w:rPr>
                <w:rFonts w:ascii="宋体" w:hAnsi="宋体" w:cs="Arial Unicode MS" w:hint="eastAsia"/>
                <w:bCs/>
                <w:color w:val="FF0000"/>
                <w:sz w:val="21"/>
                <w:szCs w:val="21"/>
              </w:rPr>
              <w:t>⑥依法进行调解、和解，申请人和被申请人同意中止</w:t>
            </w:r>
          </w:p>
          <w:p w14:paraId="3EDB10B2" w14:textId="77777777" w:rsidR="00916D9D" w:rsidRPr="00916D9D" w:rsidRDefault="00916D9D" w:rsidP="00AE26F0">
            <w:pPr>
              <w:spacing w:beforeLines="10" w:before="31" w:afterLines="17" w:after="53" w:line="276" w:lineRule="auto"/>
              <w:rPr>
                <w:rFonts w:ascii="宋体" w:hAnsi="宋体" w:cs="Arial Unicode MS" w:hint="eastAsia"/>
                <w:bCs/>
                <w:color w:val="FF0000"/>
                <w:sz w:val="21"/>
                <w:szCs w:val="21"/>
              </w:rPr>
            </w:pPr>
            <w:r w:rsidRPr="00916D9D">
              <w:rPr>
                <w:rFonts w:ascii="宋体" w:hAnsi="宋体" w:cs="Arial Unicode MS" w:hint="eastAsia"/>
                <w:bCs/>
                <w:color w:val="FF0000"/>
                <w:sz w:val="21"/>
                <w:szCs w:val="21"/>
              </w:rPr>
              <w:t>⑦行政复议案件涉及的法律适用问题需要有权机关</w:t>
            </w:r>
            <w:proofErr w:type="gramStart"/>
            <w:r w:rsidRPr="00916D9D">
              <w:rPr>
                <w:rFonts w:ascii="宋体" w:hAnsi="宋体" w:cs="Arial Unicode MS" w:hint="eastAsia"/>
                <w:bCs/>
                <w:color w:val="FF0000"/>
                <w:sz w:val="21"/>
                <w:szCs w:val="21"/>
              </w:rPr>
              <w:t>作出</w:t>
            </w:r>
            <w:proofErr w:type="gramEnd"/>
            <w:r w:rsidRPr="00916D9D">
              <w:rPr>
                <w:rFonts w:ascii="宋体" w:hAnsi="宋体" w:cs="Arial Unicode MS" w:hint="eastAsia"/>
                <w:bCs/>
                <w:color w:val="FF0000"/>
                <w:sz w:val="21"/>
                <w:szCs w:val="21"/>
              </w:rPr>
              <w:t>解释或者确认</w:t>
            </w:r>
          </w:p>
          <w:p w14:paraId="751C5ED1" w14:textId="77777777" w:rsidR="00916D9D" w:rsidRPr="00916D9D" w:rsidRDefault="00916D9D" w:rsidP="00AE26F0">
            <w:pPr>
              <w:spacing w:beforeLines="10" w:before="31" w:afterLines="17" w:after="53" w:line="276" w:lineRule="auto"/>
              <w:rPr>
                <w:rFonts w:ascii="宋体" w:hAnsi="宋体" w:cs="Arial Unicode MS" w:hint="eastAsia"/>
                <w:sz w:val="21"/>
                <w:szCs w:val="21"/>
              </w:rPr>
            </w:pPr>
            <w:r w:rsidRPr="00916D9D">
              <w:rPr>
                <w:rFonts w:ascii="宋体" w:hAnsi="宋体" w:cs="Arial Unicode MS" w:hint="eastAsia"/>
                <w:sz w:val="21"/>
                <w:szCs w:val="21"/>
              </w:rPr>
              <w:lastRenderedPageBreak/>
              <w:t>⑧行政复议案件审理需要以其他案件的审理结果为依据，而其他案件尚未审结</w:t>
            </w:r>
          </w:p>
          <w:p w14:paraId="5C6E762E" w14:textId="77777777" w:rsidR="00916D9D" w:rsidRPr="00916D9D" w:rsidRDefault="00916D9D" w:rsidP="00AE26F0">
            <w:pPr>
              <w:spacing w:beforeLines="10" w:before="31" w:afterLines="17" w:after="53" w:line="276" w:lineRule="auto"/>
              <w:rPr>
                <w:rFonts w:ascii="宋体" w:hAnsi="宋体" w:cs="Arial Unicode MS" w:hint="eastAsia"/>
                <w:b/>
                <w:bCs/>
                <w:sz w:val="21"/>
                <w:szCs w:val="21"/>
              </w:rPr>
            </w:pPr>
            <w:r w:rsidRPr="00916D9D">
              <w:rPr>
                <w:rFonts w:ascii="宋体" w:hAnsi="宋体" w:cs="Arial Unicode MS" w:hint="eastAsia"/>
                <w:bCs/>
                <w:color w:val="FF0000"/>
                <w:sz w:val="21"/>
                <w:szCs w:val="21"/>
              </w:rPr>
              <w:t>⑨行政复议机关无权审查规范性文件，需要转交有权机关审查，审查结论尚未</w:t>
            </w:r>
            <w:proofErr w:type="gramStart"/>
            <w:r w:rsidRPr="00916D9D">
              <w:rPr>
                <w:rFonts w:ascii="宋体" w:hAnsi="宋体" w:cs="Arial Unicode MS" w:hint="eastAsia"/>
                <w:bCs/>
                <w:color w:val="FF0000"/>
                <w:sz w:val="21"/>
                <w:szCs w:val="21"/>
              </w:rPr>
              <w:t>作出</w:t>
            </w:r>
            <w:proofErr w:type="gramEnd"/>
          </w:p>
        </w:tc>
      </w:tr>
      <w:tr w:rsidR="00916D9D" w:rsidRPr="00916D9D" w14:paraId="237D0F95" w14:textId="77777777" w:rsidTr="005171F2">
        <w:trPr>
          <w:trHeight w:val="84"/>
          <w:jc w:val="center"/>
        </w:trPr>
        <w:tc>
          <w:tcPr>
            <w:tcW w:w="426" w:type="dxa"/>
            <w:vAlign w:val="center"/>
          </w:tcPr>
          <w:p w14:paraId="19E8A0DE"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916D9D">
              <w:rPr>
                <w:rFonts w:ascii="宋体" w:hAnsi="宋体" w:cs="Arial Unicode MS" w:hint="eastAsia"/>
                <w:bCs/>
                <w:color w:val="000000"/>
                <w:sz w:val="21"/>
                <w:szCs w:val="21"/>
              </w:rPr>
              <w:lastRenderedPageBreak/>
              <w:t>审查程序之普通程序</w:t>
            </w:r>
          </w:p>
        </w:tc>
        <w:tc>
          <w:tcPr>
            <w:tcW w:w="1133" w:type="dxa"/>
            <w:vAlign w:val="center"/>
          </w:tcPr>
          <w:p w14:paraId="0C701940"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复议终止</w:t>
            </w:r>
          </w:p>
        </w:tc>
        <w:tc>
          <w:tcPr>
            <w:tcW w:w="6946" w:type="dxa"/>
            <w:gridSpan w:val="2"/>
            <w:vAlign w:val="center"/>
          </w:tcPr>
          <w:p w14:paraId="4385735B" w14:textId="77777777" w:rsidR="00916D9D" w:rsidRPr="00916D9D" w:rsidRDefault="00916D9D" w:rsidP="00AE26F0">
            <w:pPr>
              <w:spacing w:beforeLines="10" w:before="31" w:afterLines="20" w:after="62" w:line="276" w:lineRule="auto"/>
              <w:rPr>
                <w:rFonts w:ascii="宋体" w:hAnsi="宋体" w:cs="Arial Unicode MS" w:hint="eastAsia"/>
                <w:bCs/>
                <w:color w:val="FF0000"/>
                <w:sz w:val="21"/>
                <w:szCs w:val="21"/>
              </w:rPr>
            </w:pPr>
            <w:bookmarkStart w:id="49" w:name="_Hlk164088350"/>
            <w:r w:rsidRPr="00916D9D">
              <w:rPr>
                <w:rFonts w:ascii="宋体" w:hAnsi="宋体" w:cs="Arial Unicode MS" w:hint="eastAsia"/>
                <w:bCs/>
                <w:color w:val="FF0000"/>
                <w:sz w:val="21"/>
                <w:szCs w:val="21"/>
              </w:rPr>
              <w:t>①申请人撤回行政复议申请，行政复议机构准予撤回</w:t>
            </w:r>
          </w:p>
          <w:p w14:paraId="71A7525B"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②作为申请人的公民死亡，没有近亲属或者其近亲属放弃行政复议权利</w:t>
            </w:r>
          </w:p>
          <w:p w14:paraId="3B0F6744"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③作为申请人的法人或者其他组织终止，没有权利义务承受人或者其权利义务承受人放弃行政复议权利</w:t>
            </w:r>
          </w:p>
          <w:p w14:paraId="58F97F6E"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④申请人对行政拘留或者限制人身自由的行政强制措施不服申请行政复议后，因同一违法行为涉嫌犯罪，被采取刑事强制措施</w:t>
            </w:r>
          </w:p>
          <w:p w14:paraId="769A9618" w14:textId="77777777" w:rsidR="00916D9D" w:rsidRPr="00916D9D" w:rsidRDefault="00916D9D" w:rsidP="00AE26F0">
            <w:pPr>
              <w:spacing w:beforeLines="10" w:before="31" w:afterLines="20" w:after="62" w:line="276" w:lineRule="auto"/>
              <w:rPr>
                <w:rFonts w:ascii="宋体" w:hAnsi="宋体" w:cs="Arial Unicode MS" w:hint="eastAsia"/>
                <w:b/>
                <w:bCs/>
                <w:sz w:val="21"/>
                <w:szCs w:val="21"/>
              </w:rPr>
            </w:pPr>
            <w:r w:rsidRPr="00916D9D">
              <w:rPr>
                <w:rFonts w:ascii="宋体" w:hAnsi="宋体" w:cs="Arial Unicode MS" w:hint="eastAsia"/>
                <w:bCs/>
                <w:color w:val="FF0000"/>
                <w:sz w:val="21"/>
                <w:szCs w:val="21"/>
              </w:rPr>
              <w:t>⑤由于作为申请人的自然人死亡或者法人终止的原因导致行政复议中止满60日，行政复议中止的原因仍未消除的，该复议程序终止</w:t>
            </w:r>
            <w:bookmarkEnd w:id="49"/>
          </w:p>
        </w:tc>
      </w:tr>
      <w:tr w:rsidR="00916D9D" w:rsidRPr="00916D9D" w14:paraId="2A4D9F60" w14:textId="77777777" w:rsidTr="005171F2">
        <w:trPr>
          <w:trHeight w:val="301"/>
          <w:jc w:val="center"/>
        </w:trPr>
        <w:tc>
          <w:tcPr>
            <w:tcW w:w="426" w:type="dxa"/>
            <w:vMerge w:val="restart"/>
            <w:vAlign w:val="center"/>
          </w:tcPr>
          <w:p w14:paraId="0FCB7A29"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916D9D">
              <w:rPr>
                <w:rFonts w:ascii="宋体" w:hAnsi="宋体" w:cs="Arial Unicode MS" w:hint="eastAsia"/>
                <w:bCs/>
                <w:color w:val="000000"/>
                <w:sz w:val="21"/>
                <w:szCs w:val="21"/>
              </w:rPr>
              <w:t>审查程序之简易程序</w:t>
            </w:r>
          </w:p>
        </w:tc>
        <w:tc>
          <w:tcPr>
            <w:tcW w:w="1133" w:type="dxa"/>
            <w:vAlign w:val="center"/>
          </w:tcPr>
          <w:p w14:paraId="0C1A1EC3"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适用范围</w:t>
            </w:r>
          </w:p>
        </w:tc>
        <w:tc>
          <w:tcPr>
            <w:tcW w:w="6946" w:type="dxa"/>
            <w:gridSpan w:val="2"/>
            <w:vAlign w:val="center"/>
          </w:tcPr>
          <w:p w14:paraId="611AC43A" w14:textId="77777777" w:rsidR="00916D9D" w:rsidRPr="00916D9D" w:rsidRDefault="00916D9D" w:rsidP="00AE26F0">
            <w:pPr>
              <w:spacing w:beforeLines="10" w:before="31" w:afterLines="20" w:after="62" w:line="276" w:lineRule="auto"/>
              <w:rPr>
                <w:rFonts w:ascii="宋体" w:hAnsi="宋体" w:cs="Arial Unicode MS" w:hint="eastAsia"/>
                <w:color w:val="FF0000"/>
                <w:sz w:val="21"/>
                <w:szCs w:val="21"/>
              </w:rPr>
            </w:pPr>
            <w:bookmarkStart w:id="50" w:name="_Hlk150798753"/>
            <w:r w:rsidRPr="00916D9D">
              <w:rPr>
                <w:rFonts w:ascii="宋体" w:hAnsi="宋体" w:cs="Arial Unicode MS" w:hint="eastAsia"/>
                <w:color w:val="FF0000"/>
                <w:sz w:val="21"/>
                <w:szCs w:val="21"/>
              </w:rPr>
              <w:t>【法定案件】</w:t>
            </w:r>
          </w:p>
          <w:p w14:paraId="5AE6D769"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事实清楚、权利义务关系明确、争议不大的，可以适用简易程序：</w:t>
            </w:r>
          </w:p>
          <w:p w14:paraId="64E2B806"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①被申请行政复议的行政行为是当场</w:t>
            </w:r>
            <w:proofErr w:type="gramStart"/>
            <w:r w:rsidRPr="00916D9D">
              <w:rPr>
                <w:rFonts w:ascii="宋体" w:hAnsi="宋体" w:cs="Arial Unicode MS" w:hint="eastAsia"/>
                <w:sz w:val="21"/>
                <w:szCs w:val="21"/>
              </w:rPr>
              <w:t>作出</w:t>
            </w:r>
            <w:proofErr w:type="gramEnd"/>
          </w:p>
          <w:p w14:paraId="68BAB90F"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②被申请行政复议的行政行为是警告或者通报批评</w:t>
            </w:r>
          </w:p>
          <w:p w14:paraId="5E5A7074"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③案件涉及款额3000元以下</w:t>
            </w:r>
          </w:p>
          <w:p w14:paraId="4E990395"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④属于政府信息公开案件</w:t>
            </w:r>
          </w:p>
          <w:p w14:paraId="5F2B451E" w14:textId="77777777" w:rsidR="00916D9D" w:rsidRPr="00916D9D" w:rsidRDefault="00916D9D" w:rsidP="00AE26F0">
            <w:pPr>
              <w:spacing w:beforeLines="10" w:before="31" w:afterLines="20" w:after="62" w:line="276" w:lineRule="auto"/>
              <w:rPr>
                <w:rFonts w:ascii="宋体" w:hAnsi="宋体" w:cs="Arial Unicode MS" w:hint="eastAsia"/>
                <w:color w:val="FF0000"/>
                <w:sz w:val="21"/>
                <w:szCs w:val="21"/>
              </w:rPr>
            </w:pPr>
            <w:r w:rsidRPr="00916D9D">
              <w:rPr>
                <w:rFonts w:ascii="宋体" w:hAnsi="宋体" w:cs="Arial Unicode MS" w:hint="eastAsia"/>
                <w:color w:val="FF0000"/>
                <w:sz w:val="21"/>
                <w:szCs w:val="21"/>
              </w:rPr>
              <w:t>【合意案件】</w:t>
            </w:r>
          </w:p>
          <w:p w14:paraId="1A076F82" w14:textId="77777777" w:rsidR="00916D9D" w:rsidRPr="00916D9D" w:rsidRDefault="00916D9D" w:rsidP="00AE26F0">
            <w:pPr>
              <w:spacing w:beforeLines="10" w:before="31" w:afterLines="20" w:after="62" w:line="276" w:lineRule="auto"/>
              <w:rPr>
                <w:rFonts w:ascii="宋体" w:hAnsi="宋体" w:cs="Arial Unicode MS" w:hint="eastAsia"/>
                <w:b/>
                <w:sz w:val="21"/>
                <w:szCs w:val="21"/>
              </w:rPr>
            </w:pPr>
            <w:r w:rsidRPr="00916D9D">
              <w:rPr>
                <w:rFonts w:ascii="宋体" w:hAnsi="宋体" w:cs="Arial Unicode MS" w:hint="eastAsia"/>
                <w:sz w:val="21"/>
                <w:szCs w:val="21"/>
              </w:rPr>
              <w:t>当事人各方同意适用简易程序的，也可以适用简易程序</w:t>
            </w:r>
            <w:bookmarkEnd w:id="50"/>
            <w:r w:rsidRPr="00916D9D">
              <w:rPr>
                <w:rFonts w:ascii="宋体" w:hAnsi="宋体" w:cs="Arial Unicode MS" w:hint="eastAsia"/>
                <w:sz w:val="21"/>
                <w:szCs w:val="21"/>
              </w:rPr>
              <w:t>审理</w:t>
            </w:r>
          </w:p>
        </w:tc>
      </w:tr>
      <w:tr w:rsidR="00916D9D" w:rsidRPr="00916D9D" w14:paraId="3BCAA17C" w14:textId="77777777" w:rsidTr="005171F2">
        <w:trPr>
          <w:trHeight w:val="301"/>
          <w:jc w:val="center"/>
        </w:trPr>
        <w:tc>
          <w:tcPr>
            <w:tcW w:w="426" w:type="dxa"/>
            <w:vMerge/>
            <w:vAlign w:val="center"/>
          </w:tcPr>
          <w:p w14:paraId="00B08032"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133" w:type="dxa"/>
            <w:vAlign w:val="center"/>
          </w:tcPr>
          <w:p w14:paraId="0E32B218"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审理形式</w:t>
            </w:r>
          </w:p>
        </w:tc>
        <w:tc>
          <w:tcPr>
            <w:tcW w:w="6946" w:type="dxa"/>
            <w:gridSpan w:val="2"/>
            <w:vAlign w:val="center"/>
          </w:tcPr>
          <w:p w14:paraId="49E6F17A" w14:textId="77777777" w:rsidR="00916D9D" w:rsidRPr="00916D9D" w:rsidRDefault="00916D9D" w:rsidP="00AE26F0">
            <w:pPr>
              <w:spacing w:beforeLines="10" w:before="31" w:afterLines="20" w:after="62" w:line="276" w:lineRule="auto"/>
              <w:rPr>
                <w:rFonts w:ascii="宋体" w:hAnsi="宋体" w:cs="Arial Unicode MS" w:hint="eastAsia"/>
                <w:b/>
                <w:sz w:val="21"/>
                <w:szCs w:val="21"/>
              </w:rPr>
            </w:pPr>
            <w:r w:rsidRPr="00916D9D">
              <w:rPr>
                <w:rFonts w:ascii="宋体" w:hAnsi="宋体" w:cs="Arial Unicode MS" w:hint="eastAsia"/>
                <w:sz w:val="21"/>
                <w:szCs w:val="21"/>
              </w:rPr>
              <w:t>适用简易程序审理的行政复议案件，</w:t>
            </w:r>
            <w:r w:rsidRPr="00916D9D">
              <w:rPr>
                <w:rFonts w:ascii="宋体" w:hAnsi="宋体" w:cs="Arial Unicode MS" w:hint="eastAsia"/>
                <w:bCs/>
                <w:color w:val="FF0000"/>
                <w:sz w:val="21"/>
                <w:szCs w:val="21"/>
              </w:rPr>
              <w:t>可以书面审理</w:t>
            </w:r>
          </w:p>
        </w:tc>
      </w:tr>
      <w:tr w:rsidR="00916D9D" w:rsidRPr="00916D9D" w14:paraId="56E36D6E" w14:textId="77777777" w:rsidTr="005171F2">
        <w:trPr>
          <w:trHeight w:val="301"/>
          <w:jc w:val="center"/>
        </w:trPr>
        <w:tc>
          <w:tcPr>
            <w:tcW w:w="426" w:type="dxa"/>
            <w:vMerge/>
            <w:vAlign w:val="center"/>
          </w:tcPr>
          <w:p w14:paraId="67A1F134"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133" w:type="dxa"/>
            <w:vAlign w:val="center"/>
          </w:tcPr>
          <w:p w14:paraId="4AAF4BF4"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转化</w:t>
            </w:r>
          </w:p>
        </w:tc>
        <w:tc>
          <w:tcPr>
            <w:tcW w:w="6946" w:type="dxa"/>
            <w:gridSpan w:val="2"/>
            <w:vAlign w:val="center"/>
          </w:tcPr>
          <w:p w14:paraId="4201B757"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行政复议机构认为不宜适用简易程序的，经行政复议机构的负责人批准，可以转为普通程序审理</w:t>
            </w:r>
          </w:p>
        </w:tc>
      </w:tr>
      <w:tr w:rsidR="00916D9D" w:rsidRPr="00916D9D" w14:paraId="6FDF696F" w14:textId="77777777" w:rsidTr="005171F2">
        <w:trPr>
          <w:trHeight w:val="301"/>
          <w:jc w:val="center"/>
        </w:trPr>
        <w:tc>
          <w:tcPr>
            <w:tcW w:w="426" w:type="dxa"/>
            <w:vMerge w:val="restart"/>
            <w:vAlign w:val="center"/>
          </w:tcPr>
          <w:p w14:paraId="6DE9F338"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916D9D">
              <w:rPr>
                <w:rFonts w:ascii="宋体" w:hAnsi="宋体" w:cs="Arial Unicode MS" w:hint="eastAsia"/>
                <w:bCs/>
                <w:color w:val="000000"/>
                <w:sz w:val="21"/>
                <w:szCs w:val="21"/>
              </w:rPr>
              <w:t>决定</w:t>
            </w:r>
          </w:p>
        </w:tc>
        <w:tc>
          <w:tcPr>
            <w:tcW w:w="1133" w:type="dxa"/>
            <w:vAlign w:val="center"/>
          </w:tcPr>
          <w:p w14:paraId="43249884"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原则</w:t>
            </w:r>
          </w:p>
        </w:tc>
        <w:tc>
          <w:tcPr>
            <w:tcW w:w="6946" w:type="dxa"/>
            <w:gridSpan w:val="2"/>
            <w:vAlign w:val="center"/>
          </w:tcPr>
          <w:p w14:paraId="6DFBCC74"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color w:val="FF0000"/>
                <w:sz w:val="21"/>
                <w:szCs w:val="21"/>
              </w:rPr>
              <w:t>不得</w:t>
            </w:r>
            <w:proofErr w:type="gramStart"/>
            <w:r w:rsidRPr="00916D9D">
              <w:rPr>
                <w:rFonts w:ascii="宋体" w:hAnsi="宋体" w:cs="Arial Unicode MS" w:hint="eastAsia"/>
                <w:color w:val="FF0000"/>
                <w:sz w:val="21"/>
                <w:szCs w:val="21"/>
              </w:rPr>
              <w:t>作出</w:t>
            </w:r>
            <w:proofErr w:type="gramEnd"/>
            <w:r w:rsidRPr="00916D9D">
              <w:rPr>
                <w:rFonts w:ascii="宋体" w:hAnsi="宋体" w:cs="Arial Unicode MS" w:hint="eastAsia"/>
                <w:color w:val="FF0000"/>
                <w:sz w:val="21"/>
                <w:szCs w:val="21"/>
              </w:rPr>
              <w:t>对申请人更为不利的复议决定；</w:t>
            </w:r>
            <w:bookmarkStart w:id="51" w:name="_Hlk150798967"/>
            <w:r w:rsidRPr="00916D9D">
              <w:rPr>
                <w:rFonts w:ascii="宋体" w:hAnsi="宋体" w:cs="Arial Unicode MS" w:hint="eastAsia"/>
                <w:color w:val="FF0000"/>
                <w:sz w:val="21"/>
                <w:szCs w:val="21"/>
              </w:rPr>
              <w:t>但是第三人提出相反请求的除外</w:t>
            </w:r>
            <w:bookmarkEnd w:id="51"/>
          </w:p>
        </w:tc>
      </w:tr>
      <w:tr w:rsidR="00916D9D" w:rsidRPr="00916D9D" w14:paraId="442C2064" w14:textId="77777777" w:rsidTr="005171F2">
        <w:trPr>
          <w:trHeight w:val="301"/>
          <w:jc w:val="center"/>
        </w:trPr>
        <w:tc>
          <w:tcPr>
            <w:tcW w:w="426" w:type="dxa"/>
            <w:vMerge/>
            <w:vAlign w:val="center"/>
          </w:tcPr>
          <w:p w14:paraId="68DCCBB8"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133" w:type="dxa"/>
            <w:vAlign w:val="center"/>
          </w:tcPr>
          <w:p w14:paraId="7980508B"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期限</w:t>
            </w:r>
          </w:p>
        </w:tc>
        <w:tc>
          <w:tcPr>
            <w:tcW w:w="6946" w:type="dxa"/>
            <w:gridSpan w:val="2"/>
            <w:vAlign w:val="center"/>
          </w:tcPr>
          <w:p w14:paraId="4A9EEA9E" w14:textId="77777777" w:rsidR="00916D9D" w:rsidRPr="00916D9D" w:rsidRDefault="00916D9D" w:rsidP="00AE26F0">
            <w:pPr>
              <w:spacing w:beforeLines="10" w:before="31" w:afterLines="20" w:after="62" w:line="276" w:lineRule="auto"/>
              <w:rPr>
                <w:rFonts w:ascii="宋体" w:hAnsi="宋体" w:cs="Arial Unicode MS" w:hint="eastAsia"/>
                <w:color w:val="FF0000"/>
                <w:sz w:val="21"/>
                <w:szCs w:val="21"/>
              </w:rPr>
            </w:pPr>
            <w:r w:rsidRPr="00916D9D">
              <w:rPr>
                <w:rFonts w:ascii="宋体" w:hAnsi="宋体" w:cs="Arial Unicode MS" w:hint="eastAsia"/>
                <w:color w:val="FF0000"/>
                <w:sz w:val="21"/>
                <w:szCs w:val="21"/>
              </w:rPr>
              <w:t>【普通程序】</w:t>
            </w:r>
          </w:p>
          <w:p w14:paraId="4D9B8EA2"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60日+30日即≤90日；但是法律规定的行政复议期限少于60日的除外</w:t>
            </w:r>
          </w:p>
          <w:p w14:paraId="63BBB185" w14:textId="77777777" w:rsidR="00916D9D" w:rsidRPr="00916D9D" w:rsidRDefault="00916D9D" w:rsidP="00AE26F0">
            <w:pPr>
              <w:spacing w:beforeLines="10" w:before="31" w:afterLines="20" w:after="62" w:line="276" w:lineRule="auto"/>
              <w:rPr>
                <w:rFonts w:ascii="宋体" w:hAnsi="宋体" w:cs="Arial Unicode MS" w:hint="eastAsia"/>
                <w:color w:val="FF0000"/>
                <w:sz w:val="21"/>
                <w:szCs w:val="21"/>
              </w:rPr>
            </w:pPr>
            <w:r w:rsidRPr="00916D9D">
              <w:rPr>
                <w:rFonts w:ascii="宋体" w:hAnsi="宋体" w:cs="Arial Unicode MS" w:hint="eastAsia"/>
                <w:color w:val="FF0000"/>
                <w:sz w:val="21"/>
                <w:szCs w:val="21"/>
              </w:rPr>
              <w:t>【简易程序】</w:t>
            </w:r>
            <w:bookmarkStart w:id="52" w:name="_Hlk150798944"/>
          </w:p>
          <w:p w14:paraId="32961EE6"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30日内</w:t>
            </w:r>
            <w:proofErr w:type="gramStart"/>
            <w:r w:rsidRPr="00916D9D">
              <w:rPr>
                <w:rFonts w:ascii="宋体" w:hAnsi="宋体" w:cs="Arial Unicode MS" w:hint="eastAsia"/>
                <w:sz w:val="21"/>
                <w:szCs w:val="21"/>
              </w:rPr>
              <w:t>作出</w:t>
            </w:r>
            <w:proofErr w:type="gramEnd"/>
            <w:r w:rsidRPr="00916D9D">
              <w:rPr>
                <w:rFonts w:ascii="宋体" w:hAnsi="宋体" w:cs="Arial Unicode MS" w:hint="eastAsia"/>
                <w:sz w:val="21"/>
                <w:szCs w:val="21"/>
              </w:rPr>
              <w:t>行政复议决定</w:t>
            </w:r>
            <w:bookmarkEnd w:id="52"/>
          </w:p>
        </w:tc>
      </w:tr>
      <w:tr w:rsidR="00916D9D" w:rsidRPr="00916D9D" w14:paraId="1846834C" w14:textId="77777777" w:rsidTr="005171F2">
        <w:trPr>
          <w:trHeight w:val="301"/>
          <w:jc w:val="center"/>
        </w:trPr>
        <w:tc>
          <w:tcPr>
            <w:tcW w:w="426" w:type="dxa"/>
            <w:vMerge/>
            <w:vAlign w:val="center"/>
          </w:tcPr>
          <w:p w14:paraId="7155B218" w14:textId="77777777" w:rsidR="00916D9D" w:rsidRPr="00916D9D" w:rsidRDefault="00916D9D"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133" w:type="dxa"/>
            <w:vAlign w:val="center"/>
          </w:tcPr>
          <w:p w14:paraId="7F9E3308" w14:textId="77777777" w:rsidR="00916D9D" w:rsidRPr="00916D9D" w:rsidRDefault="00916D9D" w:rsidP="00AE26F0">
            <w:pPr>
              <w:spacing w:beforeLines="10" w:before="31" w:afterLines="20" w:after="62" w:line="276" w:lineRule="auto"/>
              <w:jc w:val="center"/>
              <w:rPr>
                <w:rFonts w:ascii="宋体" w:hAnsi="宋体" w:cs="Arial Unicode MS" w:hint="eastAsia"/>
                <w:sz w:val="21"/>
                <w:szCs w:val="21"/>
              </w:rPr>
            </w:pPr>
            <w:r w:rsidRPr="00916D9D">
              <w:rPr>
                <w:rFonts w:ascii="宋体" w:hAnsi="宋体" w:cs="Arial Unicode MS" w:hint="eastAsia"/>
                <w:sz w:val="21"/>
                <w:szCs w:val="21"/>
              </w:rPr>
              <w:t>抄送</w:t>
            </w:r>
          </w:p>
        </w:tc>
        <w:tc>
          <w:tcPr>
            <w:tcW w:w="6946" w:type="dxa"/>
            <w:gridSpan w:val="2"/>
            <w:vAlign w:val="center"/>
          </w:tcPr>
          <w:p w14:paraId="7318C4E5" w14:textId="77777777" w:rsidR="00916D9D" w:rsidRPr="00916D9D" w:rsidRDefault="00916D9D" w:rsidP="00AE26F0">
            <w:pPr>
              <w:spacing w:beforeLines="10" w:before="31" w:afterLines="20" w:after="62" w:line="276" w:lineRule="auto"/>
              <w:rPr>
                <w:rFonts w:ascii="宋体" w:hAnsi="宋体" w:cs="Arial Unicode MS" w:hint="eastAsia"/>
                <w:sz w:val="21"/>
                <w:szCs w:val="21"/>
              </w:rPr>
            </w:pPr>
            <w:r w:rsidRPr="00916D9D">
              <w:rPr>
                <w:rFonts w:ascii="宋体" w:hAnsi="宋体" w:cs="Arial Unicode MS" w:hint="eastAsia"/>
                <w:sz w:val="21"/>
                <w:szCs w:val="21"/>
              </w:rPr>
              <w:t>县级以上地方各级人民政府办理</w:t>
            </w:r>
            <w:r w:rsidRPr="00916D9D">
              <w:rPr>
                <w:rFonts w:ascii="宋体" w:hAnsi="宋体" w:cs="Arial Unicode MS" w:hint="eastAsia"/>
                <w:bCs/>
                <w:color w:val="FF0000"/>
                <w:sz w:val="21"/>
                <w:szCs w:val="21"/>
              </w:rPr>
              <w:t>以本级人民政府工作部门为被申请人的</w:t>
            </w:r>
            <w:r w:rsidRPr="00916D9D">
              <w:rPr>
                <w:rFonts w:ascii="宋体" w:hAnsi="宋体" w:cs="Arial Unicode MS" w:hint="eastAsia"/>
                <w:sz w:val="21"/>
                <w:szCs w:val="21"/>
              </w:rPr>
              <w:t>行政复议案件，应当将发生法律效力的行政复议决定书、意见书</w:t>
            </w:r>
            <w:r w:rsidRPr="00916D9D">
              <w:rPr>
                <w:rFonts w:ascii="宋体" w:hAnsi="宋体" w:cs="Arial Unicode MS" w:hint="eastAsia"/>
                <w:bCs/>
                <w:color w:val="FF0000"/>
                <w:sz w:val="21"/>
                <w:szCs w:val="21"/>
              </w:rPr>
              <w:t>同时</w:t>
            </w:r>
            <w:proofErr w:type="gramStart"/>
            <w:r w:rsidRPr="00916D9D">
              <w:rPr>
                <w:rFonts w:ascii="宋体" w:hAnsi="宋体" w:cs="Arial Unicode MS" w:hint="eastAsia"/>
                <w:bCs/>
                <w:color w:val="FF0000"/>
                <w:sz w:val="21"/>
                <w:szCs w:val="21"/>
              </w:rPr>
              <w:t>抄告被申请人</w:t>
            </w:r>
            <w:proofErr w:type="gramEnd"/>
            <w:r w:rsidRPr="00916D9D">
              <w:rPr>
                <w:rFonts w:ascii="宋体" w:hAnsi="宋体" w:cs="Arial Unicode MS" w:hint="eastAsia"/>
                <w:bCs/>
                <w:color w:val="FF0000"/>
                <w:sz w:val="21"/>
                <w:szCs w:val="21"/>
              </w:rPr>
              <w:t>的上一级主管部门</w:t>
            </w:r>
          </w:p>
        </w:tc>
      </w:tr>
    </w:tbl>
    <w:p w14:paraId="60DF7349" w14:textId="288A24EB" w:rsidR="00AE26F0" w:rsidRPr="006B4FD8" w:rsidRDefault="006B4FD8" w:rsidP="00AE26F0">
      <w:pPr>
        <w:keepNext/>
        <w:keepLines/>
        <w:tabs>
          <w:tab w:val="left" w:pos="420"/>
        </w:tabs>
        <w:spacing w:after="0" w:line="276" w:lineRule="auto"/>
        <w:jc w:val="center"/>
        <w:outlineLvl w:val="0"/>
        <w:rPr>
          <w:rFonts w:ascii="宋体" w:eastAsia="宋体" w:hAnsi="宋体" w:cs="宋体" w:hint="eastAsia"/>
          <w:b/>
          <w:kern w:val="44"/>
          <w:sz w:val="21"/>
          <w:szCs w:val="21"/>
          <w14:ligatures w14:val="none"/>
        </w:rPr>
      </w:pPr>
      <w:bookmarkStart w:id="53" w:name="_Toc195002324"/>
      <w:bookmarkEnd w:id="33"/>
      <w:bookmarkEnd w:id="34"/>
      <w:r w:rsidRPr="006B4FD8">
        <w:rPr>
          <w:rFonts w:ascii="宋体" w:eastAsia="宋体" w:hAnsi="宋体" w:cs="宋体" w:hint="eastAsia"/>
          <w:b/>
          <w:kern w:val="44"/>
          <w:sz w:val="21"/>
          <w:szCs w:val="21"/>
          <w14:ligatures w14:val="none"/>
        </w:rPr>
        <w:lastRenderedPageBreak/>
        <w:t>考点18  国家赔偿</w:t>
      </w:r>
      <w:bookmarkStart w:id="54" w:name="_Toc73710210"/>
      <w:bookmarkStart w:id="55" w:name="_Toc193534361"/>
      <w:bookmarkEnd w:id="53"/>
      <w:r w:rsidR="00AE26F0">
        <w:rPr>
          <w:rFonts w:ascii="宋体" w:eastAsia="宋体" w:hAnsi="宋体" w:cs="宋体" w:hint="eastAsia"/>
          <w:b/>
          <w:kern w:val="44"/>
          <w:sz w:val="21"/>
          <w:szCs w:val="21"/>
          <w14:ligatures w14:val="none"/>
        </w:rPr>
        <w:t>（17:20-17:44）</w:t>
      </w:r>
    </w:p>
    <w:p w14:paraId="0F4653BF" w14:textId="7756B16D" w:rsidR="006B4FD8" w:rsidRPr="006B4FD8" w:rsidRDefault="00AE26F0" w:rsidP="00AE26F0">
      <w:pPr>
        <w:autoSpaceDE w:val="0"/>
        <w:autoSpaceDN w:val="0"/>
        <w:adjustRightInd w:val="0"/>
        <w:spacing w:after="0" w:line="276" w:lineRule="auto"/>
        <w:rPr>
          <w:rFonts w:ascii="宋体" w:eastAsia="宋体" w:hAnsi="宋体" w:cs="汉仪粗宋简" w:hint="eastAsia"/>
          <w:b/>
          <w:color w:val="000000"/>
          <w:kern w:val="0"/>
          <w:position w:val="4"/>
          <w:sz w:val="21"/>
          <w:szCs w:val="21"/>
          <w:lang w:val="zh-CN"/>
          <w14:ligatures w14:val="none"/>
        </w:rPr>
      </w:pPr>
      <w:r w:rsidRPr="006B4FD8">
        <w:rPr>
          <w:rFonts w:ascii="宋体" w:eastAsia="宋体" w:hAnsi="宋体" w:cs="汉仪粗宋简" w:hint="eastAsia"/>
          <w:b/>
          <w:color w:val="000000"/>
          <w:kern w:val="0"/>
          <w:position w:val="4"/>
          <w:sz w:val="21"/>
          <w:szCs w:val="21"/>
          <w:lang w:val="zh-CN"/>
          <w14:ligatures w14:val="none"/>
        </w:rPr>
        <w:t>一、行政赔偿</w:t>
      </w:r>
      <w:bookmarkEnd w:id="54"/>
      <w:bookmarkEnd w:id="55"/>
    </w:p>
    <w:p w14:paraId="0AE06E44" w14:textId="45A0A791" w:rsidR="006B4FD8" w:rsidRPr="006B4FD8" w:rsidRDefault="006B4FD8" w:rsidP="00AE26F0">
      <w:pPr>
        <w:autoSpaceDE w:val="0"/>
        <w:autoSpaceDN w:val="0"/>
        <w:adjustRightInd w:val="0"/>
        <w:spacing w:after="0" w:line="276" w:lineRule="auto"/>
        <w:ind w:firstLineChars="200" w:firstLine="422"/>
        <w:jc w:val="both"/>
        <w:textAlignment w:val="center"/>
        <w:rPr>
          <w:rFonts w:ascii="宋体" w:eastAsia="宋体" w:hAnsi="宋体" w:cs="汉仪大宋简" w:hint="eastAsia"/>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w:t>
      </w:r>
      <w:r w:rsidR="00AC55A5" w:rsidRPr="00AC55A5">
        <w:rPr>
          <w:rFonts w:ascii="宋体" w:eastAsia="宋体" w:hAnsi="宋体" w:cs="汉仪大宋简" w:hint="eastAsia"/>
          <w:b/>
          <w:bCs/>
          <w:color w:val="000000"/>
          <w:kern w:val="0"/>
          <w:sz w:val="21"/>
          <w:szCs w:val="21"/>
          <w:lang w:val="zh-CN"/>
          <w14:ligatures w14:val="none"/>
        </w:rPr>
        <w:t>一</w:t>
      </w:r>
      <w:r w:rsidRPr="006B4FD8">
        <w:rPr>
          <w:rFonts w:ascii="宋体" w:eastAsia="宋体" w:hAnsi="宋体" w:cs="汉仪大宋简" w:hint="eastAsia"/>
          <w:b/>
          <w:bCs/>
          <w:color w:val="000000"/>
          <w:kern w:val="0"/>
          <w:sz w:val="21"/>
          <w:szCs w:val="21"/>
          <w:lang w:val="zh-CN"/>
          <w14:ligatures w14:val="none"/>
        </w:rPr>
        <w:t>）行政赔偿程序</w:t>
      </w:r>
    </w:p>
    <w:tbl>
      <w:tblPr>
        <w:tblStyle w:val="2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691"/>
        <w:gridCol w:w="6814"/>
      </w:tblGrid>
      <w:tr w:rsidR="006B4FD8" w:rsidRPr="006B4FD8" w14:paraId="7A04BC34" w14:textId="77777777" w:rsidTr="005474F9">
        <w:trPr>
          <w:trHeight w:val="150"/>
          <w:jc w:val="center"/>
        </w:trPr>
        <w:tc>
          <w:tcPr>
            <w:tcW w:w="1691" w:type="dxa"/>
            <w:vAlign w:val="center"/>
          </w:tcPr>
          <w:p w14:paraId="5EF2E27F"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bookmarkStart w:id="56" w:name="_Hlk79331986"/>
            <w:r w:rsidRPr="006B4FD8">
              <w:rPr>
                <w:rFonts w:ascii="宋体" w:hAnsi="宋体" w:cs="Arial Unicode MS" w:hint="eastAsia"/>
                <w:bCs/>
                <w:color w:val="000000"/>
                <w:sz w:val="21"/>
                <w:szCs w:val="21"/>
              </w:rPr>
              <w:t>行政行为侵权</w:t>
            </w:r>
          </w:p>
        </w:tc>
        <w:tc>
          <w:tcPr>
            <w:tcW w:w="6814" w:type="dxa"/>
            <w:vAlign w:val="center"/>
          </w:tcPr>
          <w:p w14:paraId="26E7FA08"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bookmarkStart w:id="57" w:name="_Hlk138013587"/>
            <w:bookmarkStart w:id="58" w:name="_Hlk151369547"/>
            <w:r w:rsidRPr="006B4FD8">
              <w:rPr>
                <w:rFonts w:ascii="宋体" w:hAnsi="宋体" w:cs="Arial Unicode MS" w:hint="eastAsia"/>
                <w:bCs/>
                <w:color w:val="FF0000"/>
                <w:sz w:val="21"/>
                <w:szCs w:val="21"/>
              </w:rPr>
              <w:t>【方案一】</w:t>
            </w:r>
            <w:r w:rsidRPr="006B4FD8">
              <w:rPr>
                <w:rFonts w:ascii="宋体" w:hAnsi="宋体" w:cs="Arial Unicode MS" w:hint="eastAsia"/>
                <w:sz w:val="21"/>
                <w:szCs w:val="21"/>
              </w:rPr>
              <w:t>在提起行政诉讼中一并解决赔偿，法院对损失赔偿问题</w:t>
            </w:r>
            <w:proofErr w:type="gramStart"/>
            <w:r w:rsidRPr="006B4FD8">
              <w:rPr>
                <w:rFonts w:ascii="宋体" w:hAnsi="宋体" w:cs="Arial Unicode MS" w:hint="eastAsia"/>
                <w:sz w:val="21"/>
                <w:szCs w:val="21"/>
              </w:rPr>
              <w:t>作出</w:t>
            </w:r>
            <w:proofErr w:type="gramEnd"/>
            <w:r w:rsidRPr="006B4FD8">
              <w:rPr>
                <w:rFonts w:ascii="宋体" w:hAnsi="宋体" w:cs="Arial Unicode MS" w:hint="eastAsia"/>
                <w:sz w:val="21"/>
                <w:szCs w:val="21"/>
              </w:rPr>
              <w:t>相应的判决</w:t>
            </w:r>
          </w:p>
          <w:p w14:paraId="2C6FBADB"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bCs/>
                <w:color w:val="FF0000"/>
                <w:sz w:val="21"/>
                <w:szCs w:val="21"/>
              </w:rPr>
              <w:t>【方案二】</w:t>
            </w:r>
            <w:r w:rsidRPr="006B4FD8">
              <w:rPr>
                <w:rFonts w:ascii="宋体" w:hAnsi="宋体" w:cs="Arial Unicode MS" w:hint="eastAsia"/>
                <w:sz w:val="21"/>
                <w:szCs w:val="21"/>
              </w:rPr>
              <w:t>在申请行政复议中一并解决赔偿，复议机关对损失赔偿问题</w:t>
            </w:r>
            <w:proofErr w:type="gramStart"/>
            <w:r w:rsidRPr="006B4FD8">
              <w:rPr>
                <w:rFonts w:ascii="宋体" w:hAnsi="宋体" w:cs="Arial Unicode MS" w:hint="eastAsia"/>
                <w:sz w:val="21"/>
                <w:szCs w:val="21"/>
              </w:rPr>
              <w:t>作出</w:t>
            </w:r>
            <w:proofErr w:type="gramEnd"/>
            <w:r w:rsidRPr="006B4FD8">
              <w:rPr>
                <w:rFonts w:ascii="宋体" w:hAnsi="宋体" w:cs="Arial Unicode MS" w:hint="eastAsia"/>
                <w:sz w:val="21"/>
                <w:szCs w:val="21"/>
              </w:rPr>
              <w:t>相应的复议决定；若对复议决定中的赔偿部分仍不服的，可以</w:t>
            </w:r>
            <w:r w:rsidRPr="006B4FD8">
              <w:rPr>
                <w:rFonts w:ascii="宋体" w:hAnsi="宋体" w:cs="Arial Unicode MS" w:hint="eastAsia"/>
                <w:color w:val="000000"/>
                <w:sz w:val="21"/>
                <w:szCs w:val="21"/>
              </w:rPr>
              <w:t>在</w:t>
            </w:r>
            <w:r w:rsidRPr="006B4FD8">
              <w:rPr>
                <w:rFonts w:ascii="宋体" w:hAnsi="宋体" w:cs="Arial Unicode MS" w:hint="eastAsia"/>
                <w:sz w:val="21"/>
                <w:szCs w:val="21"/>
              </w:rPr>
              <w:t>15日内向法院提起行政赔偿诉讼</w:t>
            </w:r>
          </w:p>
          <w:p w14:paraId="55603501"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bCs/>
                <w:color w:val="FF0000"/>
                <w:sz w:val="21"/>
                <w:szCs w:val="21"/>
              </w:rPr>
              <w:t>【方案三】</w:t>
            </w:r>
            <w:r w:rsidRPr="006B4FD8">
              <w:rPr>
                <w:rFonts w:ascii="宋体" w:hAnsi="宋体" w:cs="Arial Unicode MS" w:hint="eastAsia"/>
                <w:sz w:val="21"/>
                <w:szCs w:val="21"/>
              </w:rPr>
              <w:t>没有在行政诉讼或行政复议中一并解决赔偿的，先向行政赔偿义务机关申请赔偿，对行政赔偿义务机关不予赔偿或</w:t>
            </w:r>
            <w:proofErr w:type="gramStart"/>
            <w:r w:rsidRPr="006B4FD8">
              <w:rPr>
                <w:rFonts w:ascii="宋体" w:hAnsi="宋体" w:cs="Arial Unicode MS" w:hint="eastAsia"/>
                <w:sz w:val="21"/>
                <w:szCs w:val="21"/>
              </w:rPr>
              <w:t>作出</w:t>
            </w:r>
            <w:proofErr w:type="gramEnd"/>
            <w:r w:rsidRPr="006B4FD8">
              <w:rPr>
                <w:rFonts w:ascii="宋体" w:hAnsi="宋体" w:cs="Arial Unicode MS" w:hint="eastAsia"/>
                <w:sz w:val="21"/>
                <w:szCs w:val="21"/>
              </w:rPr>
              <w:t>的赔偿决定仍不服的，3个月内向法院单独提起行政赔偿诉讼</w:t>
            </w:r>
            <w:bookmarkEnd w:id="57"/>
          </w:p>
          <w:p w14:paraId="66DE5235"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bCs/>
                <w:color w:val="FF0000"/>
                <w:sz w:val="21"/>
                <w:szCs w:val="21"/>
              </w:rPr>
              <w:t>注意：</w:t>
            </w:r>
            <w:r w:rsidRPr="006B4FD8">
              <w:rPr>
                <w:rFonts w:ascii="宋体" w:hAnsi="宋体" w:cs="Arial Unicode MS" w:hint="eastAsia"/>
                <w:sz w:val="21"/>
                <w:szCs w:val="21"/>
              </w:rPr>
              <w:t>行政行为未被确认为违法，当事人提起行政赔偿诉讼的，法院应当视为提起行政诉讼时一并提起行政赔偿诉讼</w:t>
            </w:r>
            <w:bookmarkEnd w:id="58"/>
          </w:p>
        </w:tc>
      </w:tr>
      <w:tr w:rsidR="006B4FD8" w:rsidRPr="006B4FD8" w14:paraId="09226EEB" w14:textId="77777777" w:rsidTr="005474F9">
        <w:trPr>
          <w:trHeight w:val="150"/>
          <w:jc w:val="center"/>
        </w:trPr>
        <w:tc>
          <w:tcPr>
            <w:tcW w:w="1691" w:type="dxa"/>
            <w:vAlign w:val="center"/>
          </w:tcPr>
          <w:p w14:paraId="22B507E2"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事实行为侵权</w:t>
            </w:r>
          </w:p>
        </w:tc>
        <w:tc>
          <w:tcPr>
            <w:tcW w:w="6814" w:type="dxa"/>
            <w:vAlign w:val="center"/>
          </w:tcPr>
          <w:p w14:paraId="15FC3FA6" w14:textId="77777777" w:rsidR="006B4FD8" w:rsidRPr="006B4FD8" w:rsidRDefault="006B4FD8" w:rsidP="00AE26F0">
            <w:pPr>
              <w:spacing w:beforeLines="10" w:before="31" w:afterLines="20" w:after="62" w:line="276" w:lineRule="auto"/>
              <w:rPr>
                <w:rFonts w:ascii="宋体" w:hAnsi="宋体" w:cs="宋体" w:hint="eastAsia"/>
                <w:b/>
                <w:sz w:val="21"/>
                <w:szCs w:val="21"/>
              </w:rPr>
            </w:pPr>
            <w:r w:rsidRPr="006B4FD8">
              <w:rPr>
                <w:rFonts w:ascii="宋体" w:hAnsi="宋体" w:cs="Arial Unicode MS" w:hint="eastAsia"/>
                <w:sz w:val="21"/>
                <w:szCs w:val="21"/>
              </w:rPr>
              <w:t>先向行政赔偿义务机关申请赔偿</w:t>
            </w:r>
            <w:r w:rsidRPr="006B4FD8">
              <w:rPr>
                <w:rFonts w:ascii="宋体" w:hAnsi="宋体" w:cs="Arial Unicode MS" w:hint="eastAsia"/>
                <w:bCs/>
                <w:color w:val="FF0000"/>
                <w:sz w:val="21"/>
                <w:szCs w:val="21"/>
              </w:rPr>
              <w:t>+</w:t>
            </w:r>
            <w:bookmarkStart w:id="59" w:name="_Hlk73627859"/>
            <w:r w:rsidRPr="006B4FD8">
              <w:rPr>
                <w:rFonts w:ascii="宋体" w:hAnsi="宋体" w:cs="Arial Unicode MS" w:hint="eastAsia"/>
                <w:sz w:val="21"/>
                <w:szCs w:val="21"/>
              </w:rPr>
              <w:t>3个月内向法院单独提起行政赔偿诉讼</w:t>
            </w:r>
            <w:bookmarkEnd w:id="59"/>
          </w:p>
        </w:tc>
      </w:tr>
    </w:tbl>
    <w:p w14:paraId="5597B9A8" w14:textId="1B74661A" w:rsidR="006B4FD8" w:rsidRPr="006B4FD8" w:rsidRDefault="006B4FD8" w:rsidP="00AE26F0">
      <w:pPr>
        <w:autoSpaceDE w:val="0"/>
        <w:autoSpaceDN w:val="0"/>
        <w:adjustRightInd w:val="0"/>
        <w:spacing w:after="0" w:line="276" w:lineRule="auto"/>
        <w:ind w:firstLineChars="200" w:firstLine="410"/>
        <w:jc w:val="both"/>
        <w:textAlignment w:val="center"/>
        <w:rPr>
          <w:rFonts w:ascii="宋体" w:eastAsia="宋体" w:hAnsi="宋体" w:cs="汉仪大宋简" w:hint="eastAsia"/>
          <w:b/>
          <w:bCs/>
          <w:color w:val="000000"/>
          <w:spacing w:val="-3"/>
          <w:kern w:val="0"/>
          <w:sz w:val="21"/>
          <w:szCs w:val="21"/>
          <w:lang w:val="zh-CN"/>
          <w14:ligatures w14:val="none"/>
        </w:rPr>
      </w:pPr>
      <w:bookmarkStart w:id="60" w:name="_Toc70425454"/>
      <w:bookmarkStart w:id="61" w:name="_Toc66982171"/>
      <w:bookmarkStart w:id="62" w:name="_Toc72918457"/>
      <w:bookmarkStart w:id="63" w:name="_Toc68791635"/>
      <w:bookmarkStart w:id="64" w:name="_Toc69995153"/>
      <w:bookmarkStart w:id="65" w:name="_Toc73710211"/>
      <w:bookmarkStart w:id="66" w:name="_Hlk189825963"/>
      <w:bookmarkEnd w:id="56"/>
      <w:r w:rsidRPr="006B4FD8">
        <w:rPr>
          <w:rFonts w:ascii="宋体" w:eastAsia="宋体" w:hAnsi="宋体" w:cs="汉仪大宋简" w:hint="eastAsia"/>
          <w:b/>
          <w:bCs/>
          <w:color w:val="000000"/>
          <w:spacing w:val="-3"/>
          <w:kern w:val="0"/>
          <w:sz w:val="21"/>
          <w:szCs w:val="21"/>
          <w:lang w:val="zh-CN"/>
          <w14:ligatures w14:val="none"/>
        </w:rPr>
        <w:t>（</w:t>
      </w:r>
      <w:r w:rsidR="00AC55A5" w:rsidRPr="00AC55A5">
        <w:rPr>
          <w:rFonts w:ascii="宋体" w:eastAsia="宋体" w:hAnsi="宋体" w:cs="汉仪大宋简" w:hint="eastAsia"/>
          <w:b/>
          <w:bCs/>
          <w:color w:val="000000"/>
          <w:spacing w:val="-3"/>
          <w:kern w:val="0"/>
          <w:sz w:val="21"/>
          <w:szCs w:val="21"/>
          <w:lang w:val="zh-CN"/>
          <w14:ligatures w14:val="none"/>
        </w:rPr>
        <w:t>二</w:t>
      </w:r>
      <w:r w:rsidRPr="006B4FD8">
        <w:rPr>
          <w:rFonts w:ascii="宋体" w:eastAsia="宋体" w:hAnsi="宋体" w:cs="汉仪大宋简" w:hint="eastAsia"/>
          <w:b/>
          <w:bCs/>
          <w:color w:val="000000"/>
          <w:spacing w:val="-3"/>
          <w:kern w:val="0"/>
          <w:sz w:val="21"/>
          <w:szCs w:val="21"/>
          <w:lang w:val="zh-CN"/>
          <w14:ligatures w14:val="none"/>
        </w:rPr>
        <w:t>）行政赔偿义务机关先行处理程序（先向行政赔偿义务机关申请赔偿）</w:t>
      </w:r>
    </w:p>
    <w:tbl>
      <w:tblPr>
        <w:tblStyle w:val="2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4"/>
        <w:gridCol w:w="1276"/>
        <w:gridCol w:w="6105"/>
      </w:tblGrid>
      <w:tr w:rsidR="006B4FD8" w:rsidRPr="006B4FD8" w14:paraId="2A776F9B" w14:textId="77777777" w:rsidTr="005474F9">
        <w:trPr>
          <w:trHeight w:val="570"/>
          <w:jc w:val="center"/>
        </w:trPr>
        <w:tc>
          <w:tcPr>
            <w:tcW w:w="1124" w:type="dxa"/>
            <w:vMerge w:val="restart"/>
            <w:vAlign w:val="center"/>
          </w:tcPr>
          <w:p w14:paraId="38BA4A42"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申请</w:t>
            </w:r>
          </w:p>
        </w:tc>
        <w:tc>
          <w:tcPr>
            <w:tcW w:w="1276" w:type="dxa"/>
            <w:vAlign w:val="center"/>
          </w:tcPr>
          <w:p w14:paraId="5DBF92DA"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r w:rsidRPr="006B4FD8">
              <w:rPr>
                <w:rFonts w:ascii="宋体" w:hAnsi="宋体" w:cs="Arial Unicode MS" w:hint="eastAsia"/>
                <w:sz w:val="21"/>
                <w:szCs w:val="21"/>
              </w:rPr>
              <w:t>方式</w:t>
            </w:r>
          </w:p>
        </w:tc>
        <w:tc>
          <w:tcPr>
            <w:tcW w:w="6105" w:type="dxa"/>
            <w:vAlign w:val="center"/>
          </w:tcPr>
          <w:p w14:paraId="19719CF9"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①书面申请：递交赔偿申请书</w:t>
            </w:r>
          </w:p>
          <w:p w14:paraId="369FC5E3"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②口头申请：书写有困难，可委托他人代书；也可口头申请</w:t>
            </w:r>
          </w:p>
        </w:tc>
      </w:tr>
      <w:tr w:rsidR="006B4FD8" w:rsidRPr="006B4FD8" w14:paraId="54E1ECDA" w14:textId="77777777" w:rsidTr="005474F9">
        <w:trPr>
          <w:trHeight w:val="552"/>
          <w:jc w:val="center"/>
        </w:trPr>
        <w:tc>
          <w:tcPr>
            <w:tcW w:w="1124" w:type="dxa"/>
            <w:vMerge/>
            <w:vAlign w:val="center"/>
          </w:tcPr>
          <w:p w14:paraId="4301547E"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276" w:type="dxa"/>
            <w:vAlign w:val="center"/>
          </w:tcPr>
          <w:p w14:paraId="25132EAE"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r w:rsidRPr="006B4FD8">
              <w:rPr>
                <w:rFonts w:ascii="宋体" w:hAnsi="宋体" w:cs="Arial Unicode MS" w:hint="eastAsia"/>
                <w:sz w:val="21"/>
                <w:szCs w:val="21"/>
              </w:rPr>
              <w:t>请求时效</w:t>
            </w:r>
          </w:p>
        </w:tc>
        <w:tc>
          <w:tcPr>
            <w:tcW w:w="6105" w:type="dxa"/>
            <w:vAlign w:val="center"/>
          </w:tcPr>
          <w:p w14:paraId="6BF298EF"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bCs/>
                <w:color w:val="FF0000"/>
                <w:sz w:val="21"/>
                <w:szCs w:val="21"/>
              </w:rPr>
              <w:t>请求期限为2年，</w:t>
            </w:r>
            <w:r w:rsidRPr="006B4FD8">
              <w:rPr>
                <w:rFonts w:ascii="宋体" w:hAnsi="宋体" w:cs="Arial Unicode MS" w:hint="eastAsia"/>
                <w:sz w:val="21"/>
                <w:szCs w:val="21"/>
              </w:rPr>
              <w:t>自其（应）知道侵权行为之日起计算，但被羁押等限制人身自由期间不计算在内。最后6个月内，因不可抗力不能行使请求权，时效中止</w:t>
            </w:r>
          </w:p>
        </w:tc>
      </w:tr>
      <w:tr w:rsidR="006B4FD8" w:rsidRPr="006B4FD8" w14:paraId="71F53B9D" w14:textId="77777777" w:rsidTr="005474F9">
        <w:trPr>
          <w:trHeight w:val="570"/>
          <w:jc w:val="center"/>
        </w:trPr>
        <w:tc>
          <w:tcPr>
            <w:tcW w:w="1124" w:type="dxa"/>
            <w:vAlign w:val="center"/>
          </w:tcPr>
          <w:p w14:paraId="7A4853EA"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受理</w:t>
            </w:r>
          </w:p>
        </w:tc>
        <w:tc>
          <w:tcPr>
            <w:tcW w:w="7381" w:type="dxa"/>
            <w:gridSpan w:val="2"/>
            <w:vAlign w:val="center"/>
          </w:tcPr>
          <w:p w14:paraId="709A7E89" w14:textId="45DCDAFD"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申请材料不齐全的，应当当场或者在</w:t>
            </w:r>
            <w:r w:rsidRPr="006B4FD8">
              <w:rPr>
                <w:rFonts w:ascii="宋体" w:hAnsi="宋体" w:cs="Arial Unicode MS" w:hint="eastAsia"/>
                <w:bCs/>
                <w:color w:val="FF0000"/>
                <w:sz w:val="21"/>
                <w:szCs w:val="21"/>
              </w:rPr>
              <w:t>5日内一次性告知</w:t>
            </w:r>
            <w:r w:rsidRPr="006B4FD8">
              <w:rPr>
                <w:rFonts w:ascii="宋体" w:hAnsi="宋体" w:cs="Arial Unicode MS" w:hint="eastAsia"/>
                <w:sz w:val="21"/>
                <w:szCs w:val="21"/>
              </w:rPr>
              <w:t>赔偿请求人需要补正的全部内容</w:t>
            </w:r>
          </w:p>
        </w:tc>
      </w:tr>
      <w:tr w:rsidR="006B4FD8" w:rsidRPr="006B4FD8" w14:paraId="0C8912E1" w14:textId="77777777" w:rsidTr="005474F9">
        <w:trPr>
          <w:trHeight w:val="103"/>
          <w:jc w:val="center"/>
        </w:trPr>
        <w:tc>
          <w:tcPr>
            <w:tcW w:w="1124" w:type="dxa"/>
            <w:vMerge w:val="restart"/>
            <w:vAlign w:val="center"/>
          </w:tcPr>
          <w:p w14:paraId="67FCDAF6"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决定</w:t>
            </w:r>
          </w:p>
        </w:tc>
        <w:tc>
          <w:tcPr>
            <w:tcW w:w="1276" w:type="dxa"/>
            <w:vAlign w:val="center"/>
          </w:tcPr>
          <w:p w14:paraId="6A6902FB"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r w:rsidRPr="006B4FD8">
              <w:rPr>
                <w:rFonts w:ascii="宋体" w:hAnsi="宋体" w:cs="Arial Unicode MS" w:hint="eastAsia"/>
                <w:sz w:val="21"/>
                <w:szCs w:val="21"/>
              </w:rPr>
              <w:t>期限</w:t>
            </w:r>
          </w:p>
        </w:tc>
        <w:tc>
          <w:tcPr>
            <w:tcW w:w="6105" w:type="dxa"/>
            <w:vAlign w:val="center"/>
          </w:tcPr>
          <w:p w14:paraId="59A43B70"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自收到申请2个月内，</w:t>
            </w:r>
            <w:proofErr w:type="gramStart"/>
            <w:r w:rsidRPr="006B4FD8">
              <w:rPr>
                <w:rFonts w:ascii="宋体" w:hAnsi="宋体" w:cs="Arial Unicode MS" w:hint="eastAsia"/>
                <w:sz w:val="21"/>
                <w:szCs w:val="21"/>
              </w:rPr>
              <w:t>作出</w:t>
            </w:r>
            <w:proofErr w:type="gramEnd"/>
            <w:r w:rsidRPr="006B4FD8">
              <w:rPr>
                <w:rFonts w:ascii="宋体" w:hAnsi="宋体" w:cs="Arial Unicode MS" w:hint="eastAsia"/>
                <w:sz w:val="21"/>
                <w:szCs w:val="21"/>
              </w:rPr>
              <w:t>是否赔偿的决定</w:t>
            </w:r>
          </w:p>
        </w:tc>
      </w:tr>
      <w:tr w:rsidR="006B4FD8" w:rsidRPr="006B4FD8" w14:paraId="6ACAD383" w14:textId="77777777" w:rsidTr="005474F9">
        <w:trPr>
          <w:trHeight w:val="570"/>
          <w:jc w:val="center"/>
        </w:trPr>
        <w:tc>
          <w:tcPr>
            <w:tcW w:w="1124" w:type="dxa"/>
            <w:vMerge/>
            <w:vAlign w:val="center"/>
          </w:tcPr>
          <w:p w14:paraId="01A5F764"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276" w:type="dxa"/>
            <w:vAlign w:val="center"/>
          </w:tcPr>
          <w:p w14:paraId="57106CE7"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r w:rsidRPr="006B4FD8">
              <w:rPr>
                <w:rFonts w:ascii="宋体" w:hAnsi="宋体" w:cs="Arial Unicode MS" w:hint="eastAsia"/>
                <w:sz w:val="21"/>
                <w:szCs w:val="21"/>
              </w:rPr>
              <w:t>决定</w:t>
            </w:r>
          </w:p>
        </w:tc>
        <w:tc>
          <w:tcPr>
            <w:tcW w:w="6105" w:type="dxa"/>
            <w:vAlign w:val="center"/>
          </w:tcPr>
          <w:p w14:paraId="2C2EAEE4"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①决定赔偿的，应制</w:t>
            </w:r>
            <w:proofErr w:type="gramStart"/>
            <w:r w:rsidRPr="006B4FD8">
              <w:rPr>
                <w:rFonts w:ascii="宋体" w:hAnsi="宋体" w:cs="Arial Unicode MS" w:hint="eastAsia"/>
                <w:sz w:val="21"/>
                <w:szCs w:val="21"/>
              </w:rPr>
              <w:t>作赔偿</w:t>
            </w:r>
            <w:proofErr w:type="gramEnd"/>
            <w:r w:rsidRPr="006B4FD8">
              <w:rPr>
                <w:rFonts w:ascii="宋体" w:hAnsi="宋体" w:cs="Arial Unicode MS" w:hint="eastAsia"/>
                <w:sz w:val="21"/>
                <w:szCs w:val="21"/>
              </w:rPr>
              <w:t>决定书，并自</w:t>
            </w:r>
            <w:proofErr w:type="gramStart"/>
            <w:r w:rsidRPr="006B4FD8">
              <w:rPr>
                <w:rFonts w:ascii="宋体" w:hAnsi="宋体" w:cs="Arial Unicode MS" w:hint="eastAsia"/>
                <w:sz w:val="21"/>
                <w:szCs w:val="21"/>
              </w:rPr>
              <w:t>作出</w:t>
            </w:r>
            <w:proofErr w:type="gramEnd"/>
            <w:r w:rsidRPr="006B4FD8">
              <w:rPr>
                <w:rFonts w:ascii="宋体" w:hAnsi="宋体" w:cs="Arial Unicode MS" w:hint="eastAsia"/>
                <w:sz w:val="21"/>
                <w:szCs w:val="21"/>
              </w:rPr>
              <w:t>决定10日内送达赔偿请求人</w:t>
            </w:r>
          </w:p>
          <w:p w14:paraId="15F81F06"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②决定不予赔偿的，应自</w:t>
            </w:r>
            <w:proofErr w:type="gramStart"/>
            <w:r w:rsidRPr="006B4FD8">
              <w:rPr>
                <w:rFonts w:ascii="宋体" w:hAnsi="宋体" w:cs="Arial Unicode MS" w:hint="eastAsia"/>
                <w:sz w:val="21"/>
                <w:szCs w:val="21"/>
              </w:rPr>
              <w:t>作出</w:t>
            </w:r>
            <w:proofErr w:type="gramEnd"/>
            <w:r w:rsidRPr="006B4FD8">
              <w:rPr>
                <w:rFonts w:ascii="宋体" w:hAnsi="宋体" w:cs="Arial Unicode MS" w:hint="eastAsia"/>
                <w:sz w:val="21"/>
                <w:szCs w:val="21"/>
              </w:rPr>
              <w:t>决定10日内书面通知赔偿请求人，并说明理由</w:t>
            </w:r>
          </w:p>
        </w:tc>
      </w:tr>
      <w:tr w:rsidR="006B4FD8" w:rsidRPr="006B4FD8" w14:paraId="5A1C323F" w14:textId="77777777" w:rsidTr="005474F9">
        <w:trPr>
          <w:trHeight w:val="570"/>
          <w:jc w:val="center"/>
        </w:trPr>
        <w:tc>
          <w:tcPr>
            <w:tcW w:w="1124" w:type="dxa"/>
            <w:vMerge/>
            <w:vAlign w:val="center"/>
          </w:tcPr>
          <w:p w14:paraId="02213A7C"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1276" w:type="dxa"/>
            <w:vAlign w:val="center"/>
          </w:tcPr>
          <w:p w14:paraId="4FCD5E1E"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r w:rsidRPr="006B4FD8">
              <w:rPr>
                <w:rFonts w:ascii="宋体" w:hAnsi="宋体" w:cs="Arial Unicode MS" w:hint="eastAsia"/>
                <w:sz w:val="21"/>
                <w:szCs w:val="21"/>
              </w:rPr>
              <w:t>救济途径</w:t>
            </w:r>
          </w:p>
        </w:tc>
        <w:tc>
          <w:tcPr>
            <w:tcW w:w="6105" w:type="dxa"/>
            <w:vAlign w:val="center"/>
          </w:tcPr>
          <w:p w14:paraId="14A09226"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①未</w:t>
            </w:r>
            <w:proofErr w:type="gramStart"/>
            <w:r w:rsidRPr="006B4FD8">
              <w:rPr>
                <w:rFonts w:ascii="宋体" w:hAnsi="宋体" w:cs="Arial Unicode MS" w:hint="eastAsia"/>
                <w:sz w:val="21"/>
                <w:szCs w:val="21"/>
              </w:rPr>
              <w:t>作赔偿</w:t>
            </w:r>
            <w:proofErr w:type="gramEnd"/>
            <w:r w:rsidRPr="006B4FD8">
              <w:rPr>
                <w:rFonts w:ascii="宋体" w:hAnsi="宋体" w:cs="Arial Unicode MS" w:hint="eastAsia"/>
                <w:sz w:val="21"/>
                <w:szCs w:val="21"/>
              </w:rPr>
              <w:t>决定，</w:t>
            </w:r>
            <w:r w:rsidRPr="006B4FD8">
              <w:rPr>
                <w:rFonts w:ascii="宋体" w:hAnsi="宋体" w:cs="Arial Unicode MS" w:hint="eastAsia"/>
                <w:bCs/>
                <w:color w:val="FF0000"/>
                <w:sz w:val="21"/>
                <w:szCs w:val="21"/>
              </w:rPr>
              <w:t>自期限届满3个月内</w:t>
            </w:r>
            <w:r w:rsidRPr="006B4FD8">
              <w:rPr>
                <w:rFonts w:ascii="宋体" w:hAnsi="宋体" w:cs="Arial Unicode MS" w:hint="eastAsia"/>
                <w:sz w:val="21"/>
                <w:szCs w:val="21"/>
              </w:rPr>
              <w:t>向法院提起行政赔偿诉讼</w:t>
            </w:r>
          </w:p>
          <w:p w14:paraId="6F137FD6"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②已</w:t>
            </w:r>
            <w:proofErr w:type="gramStart"/>
            <w:r w:rsidRPr="006B4FD8">
              <w:rPr>
                <w:rFonts w:ascii="宋体" w:hAnsi="宋体" w:cs="Arial Unicode MS" w:hint="eastAsia"/>
                <w:sz w:val="21"/>
                <w:szCs w:val="21"/>
              </w:rPr>
              <w:t>作赔偿</w:t>
            </w:r>
            <w:proofErr w:type="gramEnd"/>
            <w:r w:rsidRPr="006B4FD8">
              <w:rPr>
                <w:rFonts w:ascii="宋体" w:hAnsi="宋体" w:cs="Arial Unicode MS" w:hint="eastAsia"/>
                <w:sz w:val="21"/>
                <w:szCs w:val="21"/>
              </w:rPr>
              <w:t>决定，如不服的，可</w:t>
            </w:r>
            <w:r w:rsidRPr="006B4FD8">
              <w:rPr>
                <w:rFonts w:ascii="宋体" w:hAnsi="宋体" w:cs="Arial Unicode MS" w:hint="eastAsia"/>
                <w:bCs/>
                <w:color w:val="FF0000"/>
                <w:sz w:val="21"/>
                <w:szCs w:val="21"/>
              </w:rPr>
              <w:t>在决定之日起3个月内</w:t>
            </w:r>
            <w:r w:rsidRPr="006B4FD8">
              <w:rPr>
                <w:rFonts w:ascii="宋体" w:hAnsi="宋体" w:cs="Arial Unicode MS" w:hint="eastAsia"/>
                <w:sz w:val="21"/>
                <w:szCs w:val="21"/>
              </w:rPr>
              <w:t>向法院提起行政赔偿诉讼</w:t>
            </w:r>
          </w:p>
        </w:tc>
      </w:tr>
    </w:tbl>
    <w:p w14:paraId="151876EC" w14:textId="4D03EB14" w:rsidR="006B4FD8" w:rsidRPr="006B4FD8" w:rsidRDefault="006B4FD8" w:rsidP="00AE26F0">
      <w:pPr>
        <w:autoSpaceDE w:val="0"/>
        <w:autoSpaceDN w:val="0"/>
        <w:adjustRightInd w:val="0"/>
        <w:spacing w:after="0" w:line="276" w:lineRule="auto"/>
        <w:ind w:firstLineChars="200" w:firstLine="422"/>
        <w:jc w:val="both"/>
        <w:textAlignment w:val="center"/>
        <w:rPr>
          <w:rFonts w:ascii="宋体" w:eastAsia="宋体" w:hAnsi="宋体" w:cs="汉仪大宋简" w:hint="eastAsia"/>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w:t>
      </w:r>
      <w:r w:rsidR="00AC55A5" w:rsidRPr="00AC55A5">
        <w:rPr>
          <w:rFonts w:ascii="宋体" w:eastAsia="宋体" w:hAnsi="宋体" w:cs="汉仪大宋简" w:hint="eastAsia"/>
          <w:b/>
          <w:bCs/>
          <w:color w:val="000000"/>
          <w:kern w:val="0"/>
          <w:sz w:val="21"/>
          <w:szCs w:val="21"/>
          <w:lang w:val="zh-CN"/>
          <w14:ligatures w14:val="none"/>
        </w:rPr>
        <w:t>三</w:t>
      </w:r>
      <w:r w:rsidRPr="006B4FD8">
        <w:rPr>
          <w:rFonts w:ascii="宋体" w:eastAsia="宋体" w:hAnsi="宋体" w:cs="汉仪大宋简" w:hint="eastAsia"/>
          <w:b/>
          <w:bCs/>
          <w:color w:val="000000"/>
          <w:kern w:val="0"/>
          <w:sz w:val="21"/>
          <w:szCs w:val="21"/>
          <w:lang w:val="zh-CN"/>
          <w14:ligatures w14:val="none"/>
        </w:rPr>
        <w:t>）行政赔偿诉讼</w:t>
      </w:r>
    </w:p>
    <w:tbl>
      <w:tblPr>
        <w:tblStyle w:val="2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13"/>
        <w:gridCol w:w="7392"/>
      </w:tblGrid>
      <w:tr w:rsidR="006B4FD8" w:rsidRPr="006B4FD8" w14:paraId="58AE0386" w14:textId="77777777" w:rsidTr="005474F9">
        <w:trPr>
          <w:trHeight w:val="563"/>
          <w:jc w:val="center"/>
        </w:trPr>
        <w:tc>
          <w:tcPr>
            <w:tcW w:w="1113" w:type="dxa"/>
            <w:vAlign w:val="center"/>
          </w:tcPr>
          <w:p w14:paraId="6696ED2F"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原告</w:t>
            </w:r>
          </w:p>
        </w:tc>
        <w:tc>
          <w:tcPr>
            <w:tcW w:w="7392" w:type="dxa"/>
            <w:vAlign w:val="center"/>
          </w:tcPr>
          <w:p w14:paraId="47161FC8"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①</w:t>
            </w:r>
            <w:proofErr w:type="gramStart"/>
            <w:r w:rsidRPr="006B4FD8">
              <w:rPr>
                <w:rFonts w:ascii="宋体" w:hAnsi="宋体" w:cs="Arial Unicode MS" w:hint="eastAsia"/>
                <w:spacing w:val="5"/>
                <w:sz w:val="21"/>
                <w:szCs w:val="21"/>
              </w:rPr>
              <w:t>受违法</w:t>
            </w:r>
            <w:proofErr w:type="gramEnd"/>
            <w:r w:rsidRPr="006B4FD8">
              <w:rPr>
                <w:rFonts w:ascii="宋体" w:hAnsi="宋体" w:cs="Arial Unicode MS" w:hint="eastAsia"/>
                <w:spacing w:val="5"/>
                <w:sz w:val="21"/>
                <w:szCs w:val="21"/>
              </w:rPr>
              <w:t>的行政活动损害的公民、法人或者其他组织</w:t>
            </w:r>
          </w:p>
          <w:p w14:paraId="36CE113A"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②受害的公民死亡，</w:t>
            </w:r>
            <w:r w:rsidRPr="006B4FD8">
              <w:rPr>
                <w:rFonts w:ascii="宋体" w:hAnsi="宋体" w:cs="Arial Unicode MS" w:hint="eastAsia"/>
                <w:color w:val="FF0000"/>
                <w:sz w:val="21"/>
                <w:szCs w:val="21"/>
              </w:rPr>
              <w:t>其继承人和其他有扶养关系的人</w:t>
            </w:r>
            <w:r w:rsidRPr="006B4FD8">
              <w:rPr>
                <w:rFonts w:ascii="宋体" w:hAnsi="宋体" w:cs="Arial Unicode MS" w:hint="eastAsia"/>
                <w:spacing w:val="5"/>
                <w:sz w:val="21"/>
                <w:szCs w:val="21"/>
              </w:rPr>
              <w:t>可以提起行政赔偿诉讼</w:t>
            </w:r>
          </w:p>
          <w:p w14:paraId="1A77A22F"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lastRenderedPageBreak/>
              <w:t>③</w:t>
            </w:r>
            <w:bookmarkStart w:id="67" w:name="_Hlk138013753"/>
            <w:r w:rsidRPr="006B4FD8">
              <w:rPr>
                <w:rFonts w:ascii="宋体" w:hAnsi="宋体" w:cs="Arial Unicode MS" w:hint="eastAsia"/>
                <w:spacing w:val="5"/>
                <w:sz w:val="21"/>
                <w:szCs w:val="21"/>
              </w:rPr>
              <w:t>受害的公民死亡，</w:t>
            </w:r>
            <w:r w:rsidRPr="006B4FD8">
              <w:rPr>
                <w:rFonts w:ascii="宋体" w:hAnsi="宋体" w:cs="Arial Unicode MS" w:hint="eastAsia"/>
                <w:color w:val="FF0000"/>
                <w:sz w:val="21"/>
                <w:szCs w:val="21"/>
              </w:rPr>
              <w:t>支付受害公民医疗费、丧葬费等合理费用的人</w:t>
            </w:r>
            <w:r w:rsidRPr="006B4FD8">
              <w:rPr>
                <w:rFonts w:ascii="宋体" w:hAnsi="宋体" w:cs="Arial Unicode MS" w:hint="eastAsia"/>
                <w:spacing w:val="5"/>
                <w:sz w:val="21"/>
                <w:szCs w:val="21"/>
              </w:rPr>
              <w:t>可以提起行政赔偿诉讼</w:t>
            </w:r>
            <w:bookmarkEnd w:id="67"/>
          </w:p>
          <w:p w14:paraId="7A959CD1"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④法人分立、合并、终止，承受其权利的法人可以提起行政赔偿诉讼</w:t>
            </w:r>
          </w:p>
        </w:tc>
      </w:tr>
      <w:tr w:rsidR="006B4FD8" w:rsidRPr="006B4FD8" w14:paraId="7F8CBD9E" w14:textId="77777777" w:rsidTr="005474F9">
        <w:trPr>
          <w:trHeight w:val="414"/>
          <w:jc w:val="center"/>
        </w:trPr>
        <w:tc>
          <w:tcPr>
            <w:tcW w:w="1113" w:type="dxa"/>
            <w:vAlign w:val="center"/>
          </w:tcPr>
          <w:p w14:paraId="26CA006D"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lastRenderedPageBreak/>
              <w:t>被告</w:t>
            </w:r>
          </w:p>
        </w:tc>
        <w:tc>
          <w:tcPr>
            <w:tcW w:w="7392" w:type="dxa"/>
            <w:vAlign w:val="center"/>
          </w:tcPr>
          <w:p w14:paraId="2E7F19C9"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①实施违法行政活动的行政机关或者法律法规规章授权的组织是被告</w:t>
            </w:r>
          </w:p>
          <w:p w14:paraId="5D0CF2BC"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②两个以上行政机关共同实施侵权行政行为造成损害的，共同侵权行政机关为共同被告</w:t>
            </w:r>
          </w:p>
          <w:p w14:paraId="54C8F169" w14:textId="77777777" w:rsidR="006B4FD8" w:rsidRPr="006B4FD8" w:rsidRDefault="006B4FD8" w:rsidP="00AE26F0">
            <w:pPr>
              <w:spacing w:beforeLines="10" w:before="31" w:afterLines="20" w:after="62" w:line="276" w:lineRule="auto"/>
              <w:rPr>
                <w:rFonts w:ascii="宋体" w:hAnsi="宋体" w:cs="Arial Unicode MS" w:hint="eastAsia"/>
                <w:color w:val="FF0000"/>
                <w:spacing w:val="5"/>
                <w:sz w:val="21"/>
                <w:szCs w:val="21"/>
              </w:rPr>
            </w:pPr>
            <w:r w:rsidRPr="006B4FD8">
              <w:rPr>
                <w:rFonts w:ascii="宋体" w:hAnsi="宋体" w:cs="Arial Unicode MS" w:hint="eastAsia"/>
                <w:color w:val="FF0000"/>
                <w:spacing w:val="5"/>
                <w:sz w:val="21"/>
                <w:szCs w:val="21"/>
              </w:rPr>
              <w:t>【备注】</w:t>
            </w:r>
            <w:proofErr w:type="gramStart"/>
            <w:r w:rsidRPr="006B4FD8">
              <w:rPr>
                <w:rFonts w:ascii="宋体" w:hAnsi="宋体" w:cs="Arial Unicode MS" w:hint="eastAsia"/>
                <w:spacing w:val="5"/>
                <w:sz w:val="21"/>
                <w:szCs w:val="21"/>
              </w:rPr>
              <w:t>若赔偿</w:t>
            </w:r>
            <w:proofErr w:type="gramEnd"/>
            <w:r w:rsidRPr="006B4FD8">
              <w:rPr>
                <w:rFonts w:ascii="宋体" w:hAnsi="宋体" w:cs="Arial Unicode MS" w:hint="eastAsia"/>
                <w:spacing w:val="5"/>
                <w:sz w:val="21"/>
                <w:szCs w:val="21"/>
              </w:rPr>
              <w:t>请求人坚持对其中一个或者几个侵权机关提起行政赔偿诉讼，以被起诉的机关为被告，未被起诉的机关追加为第三人</w:t>
            </w:r>
          </w:p>
          <w:p w14:paraId="3BE21E30"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③原行政行为造成赔偿请求人损害，复议决定加重损害的，复议机关与原行政行为机关为共同被告</w:t>
            </w:r>
          </w:p>
          <w:p w14:paraId="6CACF77E"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color w:val="FF0000"/>
                <w:spacing w:val="5"/>
                <w:sz w:val="21"/>
                <w:szCs w:val="21"/>
              </w:rPr>
              <w:t>【备注】</w:t>
            </w:r>
            <w:r w:rsidRPr="006B4FD8">
              <w:rPr>
                <w:rFonts w:ascii="宋体" w:hAnsi="宋体" w:cs="Arial Unicode MS" w:hint="eastAsia"/>
                <w:spacing w:val="5"/>
                <w:sz w:val="21"/>
                <w:szCs w:val="21"/>
              </w:rPr>
              <w:t>赔偿请求人坚持对</w:t>
            </w:r>
            <w:proofErr w:type="gramStart"/>
            <w:r w:rsidRPr="006B4FD8">
              <w:rPr>
                <w:rFonts w:ascii="宋体" w:hAnsi="宋体" w:cs="Arial Unicode MS" w:hint="eastAsia"/>
                <w:spacing w:val="5"/>
                <w:sz w:val="21"/>
                <w:szCs w:val="21"/>
              </w:rPr>
              <w:t>作出</w:t>
            </w:r>
            <w:proofErr w:type="gramEnd"/>
            <w:r w:rsidRPr="006B4FD8">
              <w:rPr>
                <w:rFonts w:ascii="宋体" w:hAnsi="宋体" w:cs="Arial Unicode MS" w:hint="eastAsia"/>
                <w:spacing w:val="5"/>
                <w:sz w:val="21"/>
                <w:szCs w:val="21"/>
              </w:rPr>
              <w:t>原行政行为机关或复议机关提起行政赔偿诉讼，以被起诉的机关为被告，未被起诉的机关追加为第三人</w:t>
            </w:r>
          </w:p>
          <w:p w14:paraId="429F97BB" w14:textId="77777777" w:rsidR="006B4FD8" w:rsidRPr="006B4FD8" w:rsidRDefault="006B4FD8" w:rsidP="00AE26F0">
            <w:pPr>
              <w:spacing w:beforeLines="10" w:before="31" w:afterLines="20" w:after="62" w:line="276" w:lineRule="auto"/>
              <w:rPr>
                <w:rFonts w:ascii="宋体" w:hAnsi="宋体" w:cs="Arial Unicode MS" w:hint="eastAsia"/>
                <w:b/>
                <w:spacing w:val="5"/>
                <w:sz w:val="21"/>
                <w:szCs w:val="21"/>
              </w:rPr>
            </w:pPr>
            <w:r w:rsidRPr="006B4FD8">
              <w:rPr>
                <w:rFonts w:ascii="宋体" w:hAnsi="宋体" w:cs="Arial Unicode MS" w:hint="eastAsia"/>
                <w:spacing w:val="5"/>
                <w:sz w:val="21"/>
                <w:szCs w:val="21"/>
              </w:rPr>
              <w:t>④行政机关申请法院强制执行其行政行为，</w:t>
            </w:r>
            <w:proofErr w:type="gramStart"/>
            <w:r w:rsidRPr="006B4FD8">
              <w:rPr>
                <w:rFonts w:ascii="宋体" w:hAnsi="宋体" w:cs="Arial Unicode MS" w:hint="eastAsia"/>
                <w:spacing w:val="5"/>
                <w:sz w:val="21"/>
                <w:szCs w:val="21"/>
              </w:rPr>
              <w:t>因据以</w:t>
            </w:r>
            <w:proofErr w:type="gramEnd"/>
            <w:r w:rsidRPr="006B4FD8">
              <w:rPr>
                <w:rFonts w:ascii="宋体" w:hAnsi="宋体" w:cs="Arial Unicode MS" w:hint="eastAsia"/>
                <w:spacing w:val="5"/>
                <w:sz w:val="21"/>
                <w:szCs w:val="21"/>
              </w:rPr>
              <w:t>强制执行的行政行为违法而发生行政赔偿诉讼的，申请强制执行的行政机关为被告</w:t>
            </w:r>
          </w:p>
        </w:tc>
      </w:tr>
      <w:tr w:rsidR="006B4FD8" w:rsidRPr="006B4FD8" w14:paraId="225B69FE" w14:textId="77777777" w:rsidTr="005474F9">
        <w:trPr>
          <w:trHeight w:val="206"/>
          <w:jc w:val="center"/>
        </w:trPr>
        <w:tc>
          <w:tcPr>
            <w:tcW w:w="1113" w:type="dxa"/>
            <w:vAlign w:val="center"/>
          </w:tcPr>
          <w:p w14:paraId="7765182D" w14:textId="77777777" w:rsidR="006B4FD8" w:rsidRPr="006B4FD8" w:rsidRDefault="006B4FD8" w:rsidP="00AE26F0">
            <w:pPr>
              <w:tabs>
                <w:tab w:val="left" w:pos="420"/>
              </w:tabs>
              <w:spacing w:beforeLines="20" w:before="62" w:afterLines="30" w:after="93"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起诉期限</w:t>
            </w:r>
          </w:p>
        </w:tc>
        <w:tc>
          <w:tcPr>
            <w:tcW w:w="7392" w:type="dxa"/>
            <w:vAlign w:val="center"/>
          </w:tcPr>
          <w:p w14:paraId="7C5D792B" w14:textId="77777777" w:rsidR="006B4FD8" w:rsidRPr="006B4FD8" w:rsidRDefault="006B4FD8" w:rsidP="00AE26F0">
            <w:pPr>
              <w:spacing w:beforeLines="20" w:before="62" w:afterLines="30" w:after="93" w:line="276" w:lineRule="auto"/>
              <w:rPr>
                <w:rFonts w:ascii="宋体" w:hAnsi="宋体" w:cs="Arial Unicode MS" w:hint="eastAsia"/>
                <w:color w:val="FF0000"/>
                <w:spacing w:val="5"/>
                <w:sz w:val="21"/>
                <w:szCs w:val="21"/>
              </w:rPr>
            </w:pPr>
            <w:r w:rsidRPr="006B4FD8">
              <w:rPr>
                <w:rFonts w:ascii="宋体" w:hAnsi="宋体" w:cs="Arial Unicode MS" w:hint="eastAsia"/>
                <w:color w:val="FF0000"/>
                <w:spacing w:val="5"/>
                <w:sz w:val="21"/>
                <w:szCs w:val="21"/>
              </w:rPr>
              <w:t>【提起行政赔偿诉讼的起诉期限】</w:t>
            </w:r>
          </w:p>
          <w:p w14:paraId="28FE6C85" w14:textId="77777777" w:rsidR="006B4FD8" w:rsidRPr="006B4FD8" w:rsidRDefault="006B4FD8" w:rsidP="00AE26F0">
            <w:pPr>
              <w:spacing w:beforeLines="20" w:before="62" w:afterLines="30" w:after="93" w:line="276" w:lineRule="auto"/>
              <w:rPr>
                <w:rFonts w:ascii="宋体" w:hAnsi="宋体" w:cs="Arial Unicode MS" w:hint="eastAsia"/>
                <w:bCs/>
                <w:spacing w:val="5"/>
                <w:sz w:val="21"/>
                <w:szCs w:val="21"/>
              </w:rPr>
            </w:pPr>
            <w:r w:rsidRPr="006B4FD8">
              <w:rPr>
                <w:rFonts w:ascii="宋体" w:hAnsi="宋体" w:cs="Arial Unicode MS" w:hint="eastAsia"/>
                <w:bCs/>
                <w:spacing w:val="5"/>
                <w:sz w:val="21"/>
                <w:szCs w:val="21"/>
              </w:rPr>
              <w:t>①行政诉讼一并请求行政赔偿的起诉期限：原告提起行政诉讼时一并请求行政赔偿的，适用行政诉讼法有关起诉期限的规定</w:t>
            </w:r>
          </w:p>
          <w:p w14:paraId="4395F492" w14:textId="77777777" w:rsidR="006B4FD8" w:rsidRPr="006B4FD8" w:rsidRDefault="006B4FD8" w:rsidP="00AE26F0">
            <w:pPr>
              <w:spacing w:beforeLines="20" w:before="62" w:afterLines="30" w:after="93" w:line="276" w:lineRule="auto"/>
              <w:rPr>
                <w:rFonts w:ascii="宋体" w:hAnsi="宋体" w:cs="Arial Unicode MS" w:hint="eastAsia"/>
                <w:bCs/>
                <w:spacing w:val="5"/>
                <w:sz w:val="21"/>
                <w:szCs w:val="21"/>
              </w:rPr>
            </w:pPr>
            <w:r w:rsidRPr="006B4FD8">
              <w:rPr>
                <w:rFonts w:ascii="宋体" w:hAnsi="宋体" w:cs="Arial Unicode MS" w:hint="eastAsia"/>
                <w:bCs/>
                <w:spacing w:val="5"/>
                <w:sz w:val="21"/>
                <w:szCs w:val="21"/>
              </w:rPr>
              <w:t>②经过复议提起行政赔偿诉讼的起诉期限：原告仅对行政复议决定中的行政赔偿部分有异议，自复议决定书送达之日起15日内提起行政赔偿诉讼</w:t>
            </w:r>
          </w:p>
          <w:p w14:paraId="30AE1B55" w14:textId="284E5563" w:rsidR="006B4FD8" w:rsidRPr="006B4FD8" w:rsidRDefault="006B4FD8" w:rsidP="00AE26F0">
            <w:pPr>
              <w:spacing w:beforeLines="20" w:before="62" w:afterLines="30" w:after="93" w:line="276" w:lineRule="auto"/>
              <w:rPr>
                <w:rFonts w:ascii="宋体" w:hAnsi="宋体" w:cs="Arial Unicode MS" w:hint="eastAsia"/>
                <w:bCs/>
                <w:spacing w:val="5"/>
                <w:sz w:val="21"/>
                <w:szCs w:val="21"/>
              </w:rPr>
            </w:pPr>
            <w:r w:rsidRPr="006B4FD8">
              <w:rPr>
                <w:rFonts w:ascii="宋体" w:hAnsi="宋体" w:cs="Arial Unicode MS" w:hint="eastAsia"/>
                <w:bCs/>
                <w:spacing w:val="5"/>
                <w:sz w:val="21"/>
                <w:szCs w:val="21"/>
              </w:rPr>
              <w:t>③单独提起行政赔偿诉讼的起诉期限：受害人</w:t>
            </w:r>
            <w:proofErr w:type="gramStart"/>
            <w:r w:rsidRPr="006B4FD8">
              <w:rPr>
                <w:rFonts w:ascii="宋体" w:hAnsi="宋体" w:cs="Arial Unicode MS" w:hint="eastAsia"/>
                <w:bCs/>
                <w:spacing w:val="5"/>
                <w:sz w:val="21"/>
                <w:szCs w:val="21"/>
              </w:rPr>
              <w:t>自行政</w:t>
            </w:r>
            <w:proofErr w:type="gramEnd"/>
            <w:r w:rsidRPr="006B4FD8">
              <w:rPr>
                <w:rFonts w:ascii="宋体" w:hAnsi="宋体" w:cs="Arial Unicode MS" w:hint="eastAsia"/>
                <w:bCs/>
                <w:spacing w:val="5"/>
                <w:sz w:val="21"/>
                <w:szCs w:val="21"/>
              </w:rPr>
              <w:t>赔偿义务机关</w:t>
            </w:r>
            <w:proofErr w:type="gramStart"/>
            <w:r w:rsidRPr="006B4FD8">
              <w:rPr>
                <w:rFonts w:ascii="宋体" w:hAnsi="宋体" w:cs="Arial Unicode MS" w:hint="eastAsia"/>
                <w:bCs/>
                <w:spacing w:val="5"/>
                <w:sz w:val="21"/>
                <w:szCs w:val="21"/>
              </w:rPr>
              <w:t>作出</w:t>
            </w:r>
            <w:proofErr w:type="gramEnd"/>
            <w:r w:rsidRPr="006B4FD8">
              <w:rPr>
                <w:rFonts w:ascii="宋体" w:hAnsi="宋体" w:cs="Arial Unicode MS" w:hint="eastAsia"/>
                <w:bCs/>
                <w:spacing w:val="5"/>
                <w:sz w:val="21"/>
                <w:szCs w:val="21"/>
              </w:rPr>
              <w:t>赔偿或者不予赔偿决定之日起3个月内向法院提起行政赔偿诉讼</w:t>
            </w:r>
          </w:p>
        </w:tc>
      </w:tr>
    </w:tbl>
    <w:p w14:paraId="393DD5C6" w14:textId="2A5E35DC" w:rsidR="006B4FD8" w:rsidRPr="006B4FD8" w:rsidRDefault="006B4FD8" w:rsidP="00AE26F0">
      <w:pPr>
        <w:autoSpaceDE w:val="0"/>
        <w:autoSpaceDN w:val="0"/>
        <w:adjustRightInd w:val="0"/>
        <w:spacing w:after="0" w:line="276" w:lineRule="auto"/>
        <w:rPr>
          <w:rFonts w:ascii="宋体" w:eastAsia="宋体" w:hAnsi="宋体" w:cs="汉仪粗宋简" w:hint="eastAsia"/>
          <w:b/>
          <w:bCs/>
          <w:color w:val="000000"/>
          <w:kern w:val="0"/>
          <w:position w:val="4"/>
          <w:sz w:val="21"/>
          <w:szCs w:val="21"/>
          <w:lang w:val="zh-CN"/>
          <w14:ligatures w14:val="none"/>
        </w:rPr>
      </w:pPr>
      <w:bookmarkStart w:id="68" w:name="_Toc193534362"/>
      <w:bookmarkEnd w:id="60"/>
      <w:bookmarkEnd w:id="61"/>
      <w:bookmarkEnd w:id="62"/>
      <w:bookmarkEnd w:id="63"/>
      <w:bookmarkEnd w:id="64"/>
      <w:bookmarkEnd w:id="66"/>
      <w:r w:rsidRPr="006B4FD8">
        <w:rPr>
          <w:rFonts w:ascii="宋体" w:eastAsia="宋体" w:hAnsi="宋体" w:cs="汉仪粗宋简" w:hint="eastAsia"/>
          <w:b/>
          <w:bCs/>
          <w:color w:val="000000"/>
          <w:kern w:val="0"/>
          <w:position w:val="4"/>
          <w:sz w:val="21"/>
          <w:szCs w:val="21"/>
          <w:lang w:val="zh-CN"/>
          <w14:ligatures w14:val="none"/>
        </w:rPr>
        <w:t>二、司法赔偿</w:t>
      </w:r>
      <w:bookmarkStart w:id="69" w:name="_Hlk79332170"/>
      <w:bookmarkEnd w:id="65"/>
      <w:bookmarkEnd w:id="68"/>
    </w:p>
    <w:p w14:paraId="4AF17335" w14:textId="1D813E87" w:rsidR="006B4FD8" w:rsidRPr="006B4FD8" w:rsidRDefault="006B4FD8" w:rsidP="00AE26F0">
      <w:pPr>
        <w:autoSpaceDE w:val="0"/>
        <w:autoSpaceDN w:val="0"/>
        <w:adjustRightInd w:val="0"/>
        <w:spacing w:after="0" w:line="276" w:lineRule="auto"/>
        <w:ind w:firstLineChars="200" w:firstLine="422"/>
        <w:jc w:val="both"/>
        <w:textAlignment w:val="center"/>
        <w:rPr>
          <w:rFonts w:ascii="宋体" w:eastAsia="宋体" w:hAnsi="宋体" w:cs="汉仪大宋简" w:hint="eastAsia"/>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（一）侵犯人身自由权的刑事司法赔偿范围</w:t>
      </w:r>
    </w:p>
    <w:tbl>
      <w:tblPr>
        <w:tblStyle w:val="2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14"/>
        <w:gridCol w:w="7391"/>
      </w:tblGrid>
      <w:tr w:rsidR="006B4FD8" w:rsidRPr="006B4FD8" w14:paraId="20D20B91" w14:textId="77777777" w:rsidTr="005474F9">
        <w:trPr>
          <w:trHeight w:val="255"/>
          <w:jc w:val="center"/>
        </w:trPr>
        <w:tc>
          <w:tcPr>
            <w:tcW w:w="1271" w:type="dxa"/>
            <w:vAlign w:val="center"/>
          </w:tcPr>
          <w:p w14:paraId="2BDD825C"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前提</w:t>
            </w:r>
          </w:p>
        </w:tc>
        <w:tc>
          <w:tcPr>
            <w:tcW w:w="8923" w:type="dxa"/>
            <w:vAlign w:val="center"/>
          </w:tcPr>
          <w:p w14:paraId="6BDECF8C"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①当事人错误地被实际羁押的才有可能赔</w:t>
            </w:r>
          </w:p>
          <w:p w14:paraId="5DCD1CAD"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②当事人错误地被作了有罪处理才有可能赔</w:t>
            </w:r>
          </w:p>
        </w:tc>
      </w:tr>
      <w:tr w:rsidR="006B4FD8" w:rsidRPr="006B4FD8" w14:paraId="7E85C9DC" w14:textId="77777777" w:rsidTr="005474F9">
        <w:trPr>
          <w:trHeight w:val="563"/>
          <w:jc w:val="center"/>
        </w:trPr>
        <w:tc>
          <w:tcPr>
            <w:tcW w:w="1271" w:type="dxa"/>
            <w:vAlign w:val="center"/>
          </w:tcPr>
          <w:p w14:paraId="351270AD"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违法刑</w:t>
            </w:r>
            <w:proofErr w:type="gramStart"/>
            <w:r w:rsidRPr="006B4FD8">
              <w:rPr>
                <w:rFonts w:ascii="宋体" w:hAnsi="宋体" w:cs="Arial Unicode MS" w:hint="eastAsia"/>
                <w:bCs/>
                <w:color w:val="000000"/>
                <w:sz w:val="21"/>
                <w:szCs w:val="21"/>
              </w:rPr>
              <w:t>拘</w:t>
            </w:r>
            <w:proofErr w:type="gramEnd"/>
          </w:p>
        </w:tc>
        <w:tc>
          <w:tcPr>
            <w:tcW w:w="8923" w:type="dxa"/>
            <w:vAlign w:val="center"/>
          </w:tcPr>
          <w:p w14:paraId="1F795CC4" w14:textId="77777777" w:rsidR="006B4FD8" w:rsidRPr="006B4FD8" w:rsidRDefault="006B4FD8" w:rsidP="00AE26F0">
            <w:pPr>
              <w:spacing w:beforeLines="10" w:before="31" w:afterLines="20" w:after="62" w:line="276" w:lineRule="auto"/>
              <w:rPr>
                <w:rFonts w:ascii="宋体" w:hAnsi="宋体" w:cs="Arial Unicode MS" w:hint="eastAsia"/>
                <w:color w:val="FF0000"/>
                <w:sz w:val="21"/>
                <w:szCs w:val="21"/>
              </w:rPr>
            </w:pPr>
            <w:r w:rsidRPr="006B4FD8">
              <w:rPr>
                <w:rFonts w:ascii="宋体" w:hAnsi="宋体" w:cs="Arial Unicode MS" w:hint="eastAsia"/>
                <w:color w:val="FF0000"/>
                <w:sz w:val="21"/>
                <w:szCs w:val="21"/>
              </w:rPr>
              <w:t>【应赔】</w:t>
            </w:r>
          </w:p>
          <w:p w14:paraId="0DE87C5C"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①违反刑事诉讼法的规定对公民采取拘留措施=赔</w:t>
            </w:r>
          </w:p>
          <w:p w14:paraId="2AF78EE5"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②合法拘留+超期羁押+被拘留人作了无罪处理=赔（无罪超期羁押，赔）</w:t>
            </w:r>
          </w:p>
          <w:p w14:paraId="7631A6E1" w14:textId="77777777" w:rsidR="006B4FD8" w:rsidRPr="006B4FD8" w:rsidRDefault="006B4FD8" w:rsidP="00AE26F0">
            <w:pPr>
              <w:spacing w:beforeLines="10" w:before="31" w:afterLines="20" w:after="62" w:line="276" w:lineRule="auto"/>
              <w:rPr>
                <w:rFonts w:ascii="宋体" w:hAnsi="宋体" w:cs="Arial Unicode MS" w:hint="eastAsia"/>
                <w:color w:val="FF0000"/>
                <w:sz w:val="21"/>
                <w:szCs w:val="21"/>
              </w:rPr>
            </w:pPr>
            <w:r w:rsidRPr="006B4FD8">
              <w:rPr>
                <w:rFonts w:ascii="宋体" w:hAnsi="宋体" w:cs="Arial Unicode MS" w:hint="eastAsia"/>
                <w:color w:val="FF0000"/>
                <w:sz w:val="21"/>
                <w:szCs w:val="21"/>
              </w:rPr>
              <w:t>【不赔】</w:t>
            </w:r>
          </w:p>
          <w:p w14:paraId="69DBEEB6"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①拘留合法+没有超期羁押+被拘留人作了无罪处理=不赔（无罪没有超期羁押，不赔）</w:t>
            </w:r>
          </w:p>
          <w:p w14:paraId="3561A864" w14:textId="77777777" w:rsidR="006B4FD8" w:rsidRPr="006B4FD8" w:rsidRDefault="006B4FD8" w:rsidP="00AE26F0">
            <w:pPr>
              <w:spacing w:beforeLines="10" w:before="31" w:afterLines="20" w:after="62" w:line="276" w:lineRule="auto"/>
              <w:rPr>
                <w:rFonts w:ascii="宋体" w:hAnsi="宋体" w:cs="Arial Unicode MS" w:hint="eastAsia"/>
                <w:b/>
                <w:spacing w:val="5"/>
                <w:sz w:val="21"/>
                <w:szCs w:val="21"/>
              </w:rPr>
            </w:pPr>
            <w:r w:rsidRPr="006B4FD8">
              <w:rPr>
                <w:rFonts w:ascii="宋体" w:hAnsi="宋体" w:cs="Arial Unicode MS" w:hint="eastAsia"/>
                <w:spacing w:val="5"/>
                <w:sz w:val="21"/>
                <w:szCs w:val="21"/>
              </w:rPr>
              <w:t>②拘留合法+超期羁押+被拘留人作了有罪处理=不赔</w:t>
            </w:r>
          </w:p>
        </w:tc>
      </w:tr>
      <w:tr w:rsidR="006B4FD8" w:rsidRPr="006B4FD8" w14:paraId="00F54FEB" w14:textId="77777777" w:rsidTr="005474F9">
        <w:trPr>
          <w:trHeight w:val="347"/>
          <w:jc w:val="center"/>
        </w:trPr>
        <w:tc>
          <w:tcPr>
            <w:tcW w:w="1271" w:type="dxa"/>
            <w:vAlign w:val="center"/>
          </w:tcPr>
          <w:p w14:paraId="6D9DEC56"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无罪逮捕</w:t>
            </w:r>
          </w:p>
        </w:tc>
        <w:tc>
          <w:tcPr>
            <w:tcW w:w="8923" w:type="dxa"/>
            <w:vAlign w:val="center"/>
          </w:tcPr>
          <w:p w14:paraId="5E80A357" w14:textId="77777777" w:rsidR="006B4FD8" w:rsidRPr="006B4FD8" w:rsidRDefault="006B4FD8" w:rsidP="00AE26F0">
            <w:pPr>
              <w:spacing w:beforeLines="10" w:before="31" w:afterLines="20" w:after="62" w:line="276" w:lineRule="auto"/>
              <w:rPr>
                <w:rFonts w:ascii="宋体" w:hAnsi="宋体" w:cs="Arial Unicode MS" w:hint="eastAsia"/>
                <w:color w:val="FF0000"/>
                <w:sz w:val="21"/>
                <w:szCs w:val="21"/>
              </w:rPr>
            </w:pPr>
            <w:r w:rsidRPr="006B4FD8">
              <w:rPr>
                <w:rFonts w:ascii="宋体" w:hAnsi="宋体" w:cs="Arial Unicode MS" w:hint="eastAsia"/>
                <w:color w:val="FF0000"/>
                <w:sz w:val="21"/>
                <w:szCs w:val="21"/>
              </w:rPr>
              <w:t>【应赔】</w:t>
            </w:r>
          </w:p>
          <w:p w14:paraId="08072371"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lastRenderedPageBreak/>
              <w:t>①对公民采取逮捕措施后，决定撤销案件</w:t>
            </w:r>
          </w:p>
          <w:p w14:paraId="14E74992" w14:textId="77777777" w:rsidR="006B4FD8" w:rsidRPr="006B4FD8" w:rsidRDefault="006B4FD8" w:rsidP="00AE26F0">
            <w:pPr>
              <w:spacing w:beforeLines="10" w:before="31" w:afterLines="20" w:after="62" w:line="276" w:lineRule="auto"/>
              <w:rPr>
                <w:rFonts w:ascii="宋体" w:hAnsi="宋体" w:cs="Arial Unicode MS" w:hint="eastAsia"/>
                <w:color w:val="FF0000"/>
                <w:sz w:val="21"/>
                <w:szCs w:val="21"/>
              </w:rPr>
            </w:pPr>
            <w:r w:rsidRPr="006B4FD8">
              <w:rPr>
                <w:rFonts w:ascii="宋体" w:hAnsi="宋体" w:cs="Arial Unicode MS" w:hint="eastAsia"/>
                <w:spacing w:val="5"/>
                <w:sz w:val="21"/>
                <w:szCs w:val="21"/>
              </w:rPr>
              <w:t>②对公民采取逮捕措施后，</w:t>
            </w:r>
            <w:r w:rsidRPr="006B4FD8">
              <w:rPr>
                <w:rFonts w:ascii="宋体" w:hAnsi="宋体" w:cs="Arial Unicode MS" w:hint="eastAsia"/>
                <w:bCs/>
                <w:color w:val="FF0000"/>
                <w:sz w:val="21"/>
                <w:szCs w:val="21"/>
              </w:rPr>
              <w:t>存疑不起诉/证据</w:t>
            </w:r>
            <w:r w:rsidRPr="006B4FD8">
              <w:rPr>
                <w:rFonts w:ascii="宋体" w:hAnsi="宋体" w:cs="Arial Unicode MS" w:hint="eastAsia"/>
                <w:color w:val="FF0000"/>
                <w:sz w:val="21"/>
                <w:szCs w:val="21"/>
              </w:rPr>
              <w:t>不足不起诉的</w:t>
            </w:r>
          </w:p>
          <w:p w14:paraId="07FE1D44"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③对公民采取逮捕措施后，判决宣告无罪或者终止追究刑事责任的</w:t>
            </w:r>
          </w:p>
          <w:p w14:paraId="3AB56829" w14:textId="77777777" w:rsidR="006B4FD8" w:rsidRPr="006B4FD8" w:rsidRDefault="006B4FD8" w:rsidP="00AE26F0">
            <w:pPr>
              <w:spacing w:beforeLines="10" w:before="31" w:afterLines="20" w:after="62" w:line="276" w:lineRule="auto"/>
              <w:rPr>
                <w:rFonts w:ascii="宋体" w:hAnsi="宋体" w:cs="Arial Unicode MS" w:hint="eastAsia"/>
                <w:color w:val="FF0000"/>
                <w:sz w:val="21"/>
                <w:szCs w:val="21"/>
              </w:rPr>
            </w:pPr>
            <w:r w:rsidRPr="006B4FD8">
              <w:rPr>
                <w:rFonts w:ascii="宋体" w:hAnsi="宋体" w:cs="Arial Unicode MS" w:hint="eastAsia"/>
                <w:color w:val="FF0000"/>
                <w:sz w:val="21"/>
                <w:szCs w:val="21"/>
              </w:rPr>
              <w:t>【不赔】</w:t>
            </w:r>
          </w:p>
          <w:p w14:paraId="5C69B80C"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bookmarkStart w:id="70" w:name="_Hlk79523306"/>
            <w:r w:rsidRPr="006B4FD8">
              <w:rPr>
                <w:rFonts w:ascii="宋体" w:hAnsi="宋体" w:cs="Arial Unicode MS" w:hint="eastAsia"/>
                <w:spacing w:val="5"/>
                <w:sz w:val="21"/>
                <w:szCs w:val="21"/>
              </w:rPr>
              <w:t>①对公民采取逮捕措施后，</w:t>
            </w:r>
            <w:proofErr w:type="gramStart"/>
            <w:r w:rsidRPr="006B4FD8">
              <w:rPr>
                <w:rFonts w:ascii="宋体" w:hAnsi="宋体" w:cs="Arial Unicode MS" w:hint="eastAsia"/>
                <w:spacing w:val="5"/>
                <w:sz w:val="21"/>
                <w:szCs w:val="21"/>
              </w:rPr>
              <w:t>法定不</w:t>
            </w:r>
            <w:proofErr w:type="gramEnd"/>
            <w:r w:rsidRPr="006B4FD8">
              <w:rPr>
                <w:rFonts w:ascii="宋体" w:hAnsi="宋体" w:cs="Arial Unicode MS" w:hint="eastAsia"/>
                <w:spacing w:val="5"/>
                <w:sz w:val="21"/>
                <w:szCs w:val="21"/>
              </w:rPr>
              <w:t>起诉的</w:t>
            </w:r>
          </w:p>
          <w:p w14:paraId="5EC68551"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②对公民采取逮捕措施后，酌定不起诉的</w:t>
            </w:r>
            <w:bookmarkEnd w:id="70"/>
          </w:p>
        </w:tc>
      </w:tr>
      <w:tr w:rsidR="006B4FD8" w:rsidRPr="006B4FD8" w14:paraId="791D1F1F" w14:textId="77777777" w:rsidTr="005474F9">
        <w:trPr>
          <w:trHeight w:val="712"/>
          <w:jc w:val="center"/>
        </w:trPr>
        <w:tc>
          <w:tcPr>
            <w:tcW w:w="1271" w:type="dxa"/>
            <w:vAlign w:val="center"/>
          </w:tcPr>
          <w:p w14:paraId="5E079587"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lastRenderedPageBreak/>
              <w:t>无罪错判</w:t>
            </w:r>
          </w:p>
        </w:tc>
        <w:tc>
          <w:tcPr>
            <w:tcW w:w="8923" w:type="dxa"/>
            <w:vAlign w:val="center"/>
          </w:tcPr>
          <w:p w14:paraId="64004DDC" w14:textId="77777777" w:rsidR="006B4FD8" w:rsidRPr="006B4FD8" w:rsidRDefault="006B4FD8" w:rsidP="00AE26F0">
            <w:pPr>
              <w:spacing w:beforeLines="10" w:before="31" w:afterLines="20" w:after="62" w:line="276" w:lineRule="auto"/>
              <w:rPr>
                <w:rFonts w:ascii="宋体" w:hAnsi="宋体" w:cs="Arial Unicode MS" w:hint="eastAsia"/>
                <w:bCs/>
                <w:color w:val="FF0000"/>
                <w:spacing w:val="5"/>
                <w:sz w:val="21"/>
                <w:szCs w:val="21"/>
              </w:rPr>
            </w:pPr>
            <w:bookmarkStart w:id="71" w:name="_Hlk79523375"/>
            <w:r w:rsidRPr="006B4FD8">
              <w:rPr>
                <w:rFonts w:ascii="宋体" w:hAnsi="宋体" w:cs="Arial Unicode MS" w:hint="eastAsia"/>
                <w:spacing w:val="5"/>
                <w:sz w:val="21"/>
                <w:szCs w:val="21"/>
              </w:rPr>
              <w:t>①</w:t>
            </w:r>
            <w:r w:rsidRPr="006B4FD8">
              <w:rPr>
                <w:rFonts w:ascii="宋体" w:hAnsi="宋体" w:cs="Arial Unicode MS" w:hint="eastAsia"/>
                <w:color w:val="FF0000"/>
                <w:sz w:val="21"/>
                <w:szCs w:val="21"/>
              </w:rPr>
              <w:t>有罪不赔：</w:t>
            </w:r>
            <w:r w:rsidRPr="006B4FD8">
              <w:rPr>
                <w:rFonts w:ascii="宋体" w:hAnsi="宋体" w:cs="Arial Unicode MS" w:hint="eastAsia"/>
                <w:spacing w:val="5"/>
                <w:sz w:val="21"/>
                <w:szCs w:val="21"/>
              </w:rPr>
              <w:t>对于错判，国家只对无罪错</w:t>
            </w:r>
            <w:proofErr w:type="gramStart"/>
            <w:r w:rsidRPr="006B4FD8">
              <w:rPr>
                <w:rFonts w:ascii="宋体" w:hAnsi="宋体" w:cs="Arial Unicode MS" w:hint="eastAsia"/>
                <w:spacing w:val="5"/>
                <w:sz w:val="21"/>
                <w:szCs w:val="21"/>
              </w:rPr>
              <w:t>判承担</w:t>
            </w:r>
            <w:proofErr w:type="gramEnd"/>
            <w:r w:rsidRPr="006B4FD8">
              <w:rPr>
                <w:rFonts w:ascii="宋体" w:hAnsi="宋体" w:cs="Arial Unicode MS" w:hint="eastAsia"/>
                <w:spacing w:val="5"/>
                <w:sz w:val="21"/>
                <w:szCs w:val="21"/>
              </w:rPr>
              <w:t>赔偿责任，对于轻罪重判，不承担赔偿责任</w:t>
            </w:r>
          </w:p>
          <w:p w14:paraId="7AB7D2DA" w14:textId="77777777" w:rsidR="006B4FD8" w:rsidRPr="006B4FD8" w:rsidRDefault="006B4FD8" w:rsidP="00AE26F0">
            <w:pPr>
              <w:spacing w:beforeLines="10" w:before="31" w:afterLines="20" w:after="62" w:line="276" w:lineRule="auto"/>
              <w:rPr>
                <w:rFonts w:ascii="宋体" w:hAnsi="宋体" w:cs="Arial Unicode MS" w:hint="eastAsia"/>
                <w:color w:val="FF0000"/>
                <w:sz w:val="21"/>
                <w:szCs w:val="21"/>
              </w:rPr>
            </w:pPr>
            <w:r w:rsidRPr="006B4FD8">
              <w:rPr>
                <w:rFonts w:ascii="宋体" w:hAnsi="宋体" w:cs="Arial Unicode MS" w:hint="eastAsia"/>
                <w:spacing w:val="5"/>
                <w:sz w:val="21"/>
                <w:szCs w:val="21"/>
              </w:rPr>
              <w:t>②</w:t>
            </w:r>
            <w:proofErr w:type="gramStart"/>
            <w:r w:rsidRPr="006B4FD8">
              <w:rPr>
                <w:rFonts w:ascii="宋体" w:hAnsi="宋体" w:cs="Arial Unicode MS" w:hint="eastAsia"/>
                <w:color w:val="FF0000"/>
                <w:sz w:val="21"/>
                <w:szCs w:val="21"/>
              </w:rPr>
              <w:t>赔前不赔后</w:t>
            </w:r>
            <w:proofErr w:type="gramEnd"/>
            <w:r w:rsidRPr="006B4FD8">
              <w:rPr>
                <w:rFonts w:ascii="宋体" w:hAnsi="宋体" w:cs="Arial Unicode MS" w:hint="eastAsia"/>
                <w:color w:val="FF0000"/>
                <w:sz w:val="21"/>
                <w:szCs w:val="21"/>
              </w:rPr>
              <w:t>：</w:t>
            </w:r>
            <w:r w:rsidRPr="006B4FD8">
              <w:rPr>
                <w:rFonts w:ascii="宋体" w:hAnsi="宋体" w:cs="Arial Unicode MS" w:hint="eastAsia"/>
                <w:spacing w:val="5"/>
                <w:sz w:val="21"/>
                <w:szCs w:val="21"/>
              </w:rPr>
              <w:t>法院判处管制、缓刑、剥夺政治权利等刑罚被改判无罪的，由于没有实际的羁押，国家不承担赔偿责任。但是，赔偿请求人在判决生效前被羁押的，依法有权取得赔偿</w:t>
            </w:r>
          </w:p>
          <w:p w14:paraId="7920DE8B" w14:textId="77777777" w:rsidR="006B4FD8" w:rsidRPr="006B4FD8" w:rsidRDefault="006B4FD8" w:rsidP="00AE26F0">
            <w:pPr>
              <w:spacing w:beforeLines="10" w:before="31" w:afterLines="20" w:after="62" w:line="276" w:lineRule="auto"/>
              <w:rPr>
                <w:rFonts w:ascii="宋体" w:hAnsi="宋体" w:cs="Arial Unicode MS" w:hint="eastAsia"/>
                <w:spacing w:val="5"/>
                <w:sz w:val="21"/>
                <w:szCs w:val="21"/>
              </w:rPr>
            </w:pPr>
            <w:r w:rsidRPr="006B4FD8">
              <w:rPr>
                <w:rFonts w:ascii="宋体" w:hAnsi="宋体" w:cs="Arial Unicode MS" w:hint="eastAsia"/>
                <w:spacing w:val="5"/>
                <w:sz w:val="21"/>
                <w:szCs w:val="21"/>
              </w:rPr>
              <w:t>③</w:t>
            </w:r>
            <w:r w:rsidRPr="006B4FD8">
              <w:rPr>
                <w:rFonts w:ascii="宋体" w:hAnsi="宋体" w:cs="Arial Unicode MS" w:hint="eastAsia"/>
                <w:color w:val="FF0000"/>
                <w:sz w:val="21"/>
                <w:szCs w:val="21"/>
              </w:rPr>
              <w:t>赔后不赔前：</w:t>
            </w:r>
            <w:r w:rsidRPr="006B4FD8">
              <w:rPr>
                <w:rFonts w:ascii="宋体" w:hAnsi="宋体" w:cs="Arial Unicode MS" w:hint="eastAsia"/>
                <w:spacing w:val="5"/>
                <w:sz w:val="21"/>
                <w:szCs w:val="21"/>
              </w:rPr>
              <w:t>如果司法机关对于一个没有刑事责任能力或免于追究刑事责任的人进行了拘留、逮捕，而后又经过法院判处了人身自由</w:t>
            </w:r>
            <w:proofErr w:type="gramStart"/>
            <w:r w:rsidRPr="006B4FD8">
              <w:rPr>
                <w:rFonts w:ascii="宋体" w:hAnsi="宋体" w:cs="Arial Unicode MS" w:hint="eastAsia"/>
                <w:spacing w:val="5"/>
                <w:sz w:val="21"/>
                <w:szCs w:val="21"/>
              </w:rPr>
              <w:t>刑</w:t>
            </w:r>
            <w:proofErr w:type="gramEnd"/>
            <w:r w:rsidRPr="006B4FD8">
              <w:rPr>
                <w:rFonts w:ascii="宋体" w:hAnsi="宋体" w:cs="Arial Unicode MS" w:hint="eastAsia"/>
                <w:spacing w:val="5"/>
                <w:sz w:val="21"/>
                <w:szCs w:val="21"/>
              </w:rPr>
              <w:t>甚至死刑的，当事人只能就刑罚部分获得赔偿，对于判决前受到的人身自由限制不能获得赔偿</w:t>
            </w:r>
            <w:bookmarkEnd w:id="71"/>
          </w:p>
          <w:p w14:paraId="7D066351" w14:textId="77777777" w:rsidR="006B4FD8" w:rsidRPr="006B4FD8" w:rsidRDefault="006B4FD8" w:rsidP="00AE26F0">
            <w:pPr>
              <w:spacing w:beforeLines="10" w:before="31" w:afterLines="20" w:after="62" w:line="276" w:lineRule="auto"/>
              <w:rPr>
                <w:rFonts w:ascii="宋体" w:hAnsi="宋体" w:cs="Arial Unicode MS" w:hint="eastAsia"/>
                <w:b/>
                <w:sz w:val="21"/>
                <w:szCs w:val="21"/>
              </w:rPr>
            </w:pPr>
            <w:r w:rsidRPr="006B4FD8">
              <w:rPr>
                <w:rFonts w:ascii="宋体" w:hAnsi="宋体" w:cs="Arial Unicode MS" w:hint="eastAsia"/>
                <w:spacing w:val="5"/>
                <w:sz w:val="21"/>
                <w:szCs w:val="21"/>
              </w:rPr>
              <w:t>④</w:t>
            </w:r>
            <w:bookmarkStart w:id="72" w:name="_Hlk138013992"/>
            <w:r w:rsidRPr="006B4FD8">
              <w:rPr>
                <w:rFonts w:ascii="宋体" w:hAnsi="宋体" w:cs="Arial Unicode MS" w:hint="eastAsia"/>
                <w:color w:val="FF0000"/>
                <w:sz w:val="21"/>
                <w:szCs w:val="21"/>
              </w:rPr>
              <w:t>数罪并罚错判的，实际监禁期限超过再审改判刑期的要赔：</w:t>
            </w:r>
            <w:r w:rsidRPr="006B4FD8">
              <w:rPr>
                <w:rFonts w:ascii="宋体" w:hAnsi="宋体" w:cs="Arial Unicode MS" w:hint="eastAsia"/>
                <w:spacing w:val="5"/>
                <w:sz w:val="21"/>
                <w:szCs w:val="21"/>
              </w:rPr>
              <w:t>数罪并罚的案件经再审改判部分罪名不成立的，实际监禁期限</w:t>
            </w:r>
            <w:r w:rsidRPr="006B4FD8">
              <w:rPr>
                <w:rFonts w:ascii="宋体" w:hAnsi="宋体" w:cs="Arial Unicode MS" w:hint="eastAsia"/>
                <w:bCs/>
                <w:color w:val="FF0000"/>
                <w:sz w:val="21"/>
                <w:szCs w:val="21"/>
              </w:rPr>
              <w:t>&gt;</w:t>
            </w:r>
            <w:r w:rsidRPr="006B4FD8">
              <w:rPr>
                <w:rFonts w:ascii="宋体" w:hAnsi="宋体" w:cs="Arial Unicode MS" w:hint="eastAsia"/>
                <w:spacing w:val="5"/>
                <w:sz w:val="21"/>
                <w:szCs w:val="21"/>
              </w:rPr>
              <w:t>法院再审判决刑期的，国家应当赔偿</w:t>
            </w:r>
            <w:bookmarkEnd w:id="72"/>
          </w:p>
        </w:tc>
      </w:tr>
    </w:tbl>
    <w:bookmarkEnd w:id="69"/>
    <w:p w14:paraId="236B9EC0" w14:textId="524E7DF4" w:rsidR="006B4FD8" w:rsidRPr="006B4FD8" w:rsidRDefault="006B4FD8" w:rsidP="00AE26F0">
      <w:pPr>
        <w:autoSpaceDE w:val="0"/>
        <w:autoSpaceDN w:val="0"/>
        <w:adjustRightInd w:val="0"/>
        <w:spacing w:after="0" w:line="276" w:lineRule="auto"/>
        <w:ind w:firstLineChars="200" w:firstLine="422"/>
        <w:jc w:val="both"/>
        <w:textAlignment w:val="center"/>
        <w:rPr>
          <w:rFonts w:ascii="宋体" w:eastAsia="宋体" w:hAnsi="宋体" w:cs="汉仪大宋简" w:hint="eastAsia"/>
          <w:b/>
          <w:bCs/>
          <w:color w:val="000000"/>
          <w:kern w:val="0"/>
          <w:sz w:val="21"/>
          <w:szCs w:val="21"/>
          <w:lang w:val="zh-CN"/>
          <w14:ligatures w14:val="none"/>
        </w:rPr>
      </w:pPr>
      <w:r w:rsidRPr="006B4FD8">
        <w:rPr>
          <w:rFonts w:ascii="宋体" w:eastAsia="宋体" w:hAnsi="宋体" w:cs="汉仪大宋简" w:hint="eastAsia"/>
          <w:b/>
          <w:bCs/>
          <w:color w:val="000000"/>
          <w:kern w:val="0"/>
          <w:sz w:val="21"/>
          <w:szCs w:val="21"/>
          <w:lang w:val="zh-CN"/>
          <w14:ligatures w14:val="none"/>
        </w:rPr>
        <w:t>（二）刑事司法赔偿义务机关</w:t>
      </w:r>
    </w:p>
    <w:tbl>
      <w:tblPr>
        <w:tblStyle w:val="2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691"/>
        <w:gridCol w:w="6814"/>
      </w:tblGrid>
      <w:tr w:rsidR="006B4FD8" w:rsidRPr="006B4FD8" w14:paraId="7222E5C9" w14:textId="77777777" w:rsidTr="005474F9">
        <w:trPr>
          <w:trHeight w:val="286"/>
          <w:jc w:val="center"/>
        </w:trPr>
        <w:tc>
          <w:tcPr>
            <w:tcW w:w="1691" w:type="dxa"/>
            <w:vAlign w:val="center"/>
          </w:tcPr>
          <w:p w14:paraId="72B5E73E"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bookmarkStart w:id="73" w:name="_Hlk79332282"/>
            <w:r w:rsidRPr="006B4FD8">
              <w:rPr>
                <w:rFonts w:ascii="宋体" w:hAnsi="宋体" w:cs="Arial Unicode MS" w:hint="eastAsia"/>
                <w:bCs/>
                <w:color w:val="000000"/>
                <w:sz w:val="21"/>
                <w:szCs w:val="21"/>
              </w:rPr>
              <w:t>错拘</w:t>
            </w:r>
          </w:p>
        </w:tc>
        <w:tc>
          <w:tcPr>
            <w:tcW w:w="6814" w:type="dxa"/>
            <w:vAlign w:val="center"/>
          </w:tcPr>
          <w:p w14:paraId="477517E7"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proofErr w:type="gramStart"/>
            <w:r w:rsidRPr="006B4FD8">
              <w:rPr>
                <w:rFonts w:ascii="宋体" w:hAnsi="宋体" w:cs="Arial Unicode MS" w:hint="eastAsia"/>
                <w:sz w:val="21"/>
                <w:szCs w:val="21"/>
              </w:rPr>
              <w:t>作出</w:t>
            </w:r>
            <w:proofErr w:type="gramEnd"/>
            <w:r w:rsidRPr="006B4FD8">
              <w:rPr>
                <w:rFonts w:ascii="宋体" w:hAnsi="宋体" w:cs="Arial Unicode MS" w:hint="eastAsia"/>
                <w:sz w:val="21"/>
                <w:szCs w:val="21"/>
              </w:rPr>
              <w:t>拘留决定的机关为赔偿机关</w:t>
            </w:r>
          </w:p>
        </w:tc>
      </w:tr>
      <w:tr w:rsidR="006B4FD8" w:rsidRPr="006B4FD8" w14:paraId="59207CE4" w14:textId="77777777" w:rsidTr="005474F9">
        <w:trPr>
          <w:trHeight w:val="286"/>
          <w:jc w:val="center"/>
        </w:trPr>
        <w:tc>
          <w:tcPr>
            <w:tcW w:w="1691" w:type="dxa"/>
            <w:vAlign w:val="center"/>
          </w:tcPr>
          <w:p w14:paraId="3FD64D4D"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错捕</w:t>
            </w:r>
          </w:p>
        </w:tc>
        <w:tc>
          <w:tcPr>
            <w:tcW w:w="6814" w:type="dxa"/>
            <w:vAlign w:val="center"/>
          </w:tcPr>
          <w:p w14:paraId="1B60516D"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proofErr w:type="gramStart"/>
            <w:r w:rsidRPr="006B4FD8">
              <w:rPr>
                <w:rFonts w:ascii="宋体" w:hAnsi="宋体" w:cs="Arial Unicode MS" w:hint="eastAsia"/>
                <w:sz w:val="21"/>
                <w:szCs w:val="21"/>
              </w:rPr>
              <w:t>作出</w:t>
            </w:r>
            <w:proofErr w:type="gramEnd"/>
            <w:r w:rsidRPr="006B4FD8">
              <w:rPr>
                <w:rFonts w:ascii="宋体" w:hAnsi="宋体" w:cs="Arial Unicode MS" w:hint="eastAsia"/>
                <w:sz w:val="21"/>
                <w:szCs w:val="21"/>
              </w:rPr>
              <w:t>逮捕决定的机关为赔偿机关</w:t>
            </w:r>
          </w:p>
        </w:tc>
      </w:tr>
      <w:tr w:rsidR="006B4FD8" w:rsidRPr="006B4FD8" w14:paraId="6262E7DC" w14:textId="77777777" w:rsidTr="005474F9">
        <w:trPr>
          <w:trHeight w:val="582"/>
          <w:jc w:val="center"/>
        </w:trPr>
        <w:tc>
          <w:tcPr>
            <w:tcW w:w="1691" w:type="dxa"/>
            <w:vAlign w:val="center"/>
          </w:tcPr>
          <w:p w14:paraId="4E641CCE"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错判</w:t>
            </w:r>
          </w:p>
        </w:tc>
        <w:tc>
          <w:tcPr>
            <w:tcW w:w="6814" w:type="dxa"/>
            <w:vAlign w:val="center"/>
          </w:tcPr>
          <w:p w14:paraId="71B1ECD7"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①未生效判决错误：由一审法院作为赔偿机关</w:t>
            </w:r>
          </w:p>
          <w:p w14:paraId="51D7E46C"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②生效判决错误：再审改判无罪的，</w:t>
            </w:r>
            <w:proofErr w:type="gramStart"/>
            <w:r w:rsidRPr="006B4FD8">
              <w:rPr>
                <w:rFonts w:ascii="宋体" w:hAnsi="宋体" w:cs="Arial Unicode MS" w:hint="eastAsia"/>
                <w:sz w:val="21"/>
                <w:szCs w:val="21"/>
              </w:rPr>
              <w:t>作出</w:t>
            </w:r>
            <w:proofErr w:type="gramEnd"/>
            <w:r w:rsidRPr="006B4FD8">
              <w:rPr>
                <w:rFonts w:ascii="宋体" w:hAnsi="宋体" w:cs="Arial Unicode MS" w:hint="eastAsia"/>
                <w:sz w:val="21"/>
                <w:szCs w:val="21"/>
              </w:rPr>
              <w:t>原生效判决的法院为赔偿机关</w:t>
            </w:r>
          </w:p>
        </w:tc>
      </w:tr>
      <w:tr w:rsidR="006B4FD8" w:rsidRPr="006B4FD8" w14:paraId="7468822B" w14:textId="77777777" w:rsidTr="005474F9">
        <w:trPr>
          <w:trHeight w:val="339"/>
          <w:jc w:val="center"/>
        </w:trPr>
        <w:tc>
          <w:tcPr>
            <w:tcW w:w="1691" w:type="dxa"/>
            <w:vAlign w:val="center"/>
          </w:tcPr>
          <w:p w14:paraId="0765E0F4"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确定方法</w:t>
            </w:r>
          </w:p>
        </w:tc>
        <w:tc>
          <w:tcPr>
            <w:tcW w:w="6814" w:type="dxa"/>
            <w:vAlign w:val="center"/>
          </w:tcPr>
          <w:p w14:paraId="6A73B80C"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color w:val="FF0000"/>
                <w:sz w:val="21"/>
                <w:szCs w:val="21"/>
              </w:rPr>
              <w:t>后置原则：</w:t>
            </w:r>
            <w:r w:rsidRPr="006B4FD8">
              <w:rPr>
                <w:rFonts w:ascii="宋体" w:hAnsi="宋体" w:cs="Arial Unicode MS" w:hint="eastAsia"/>
                <w:sz w:val="21"/>
                <w:szCs w:val="21"/>
              </w:rPr>
              <w:t>最后一个</w:t>
            </w:r>
            <w:proofErr w:type="gramStart"/>
            <w:r w:rsidRPr="006B4FD8">
              <w:rPr>
                <w:rFonts w:ascii="宋体" w:hAnsi="宋体" w:cs="Arial Unicode MS" w:hint="eastAsia"/>
                <w:sz w:val="21"/>
                <w:szCs w:val="21"/>
              </w:rPr>
              <w:t>作出</w:t>
            </w:r>
            <w:proofErr w:type="gramEnd"/>
            <w:r w:rsidRPr="006B4FD8">
              <w:rPr>
                <w:rFonts w:ascii="宋体" w:hAnsi="宋体" w:cs="Arial Unicode MS" w:hint="eastAsia"/>
                <w:sz w:val="21"/>
                <w:szCs w:val="21"/>
              </w:rPr>
              <w:t>错误的法律文书的机关即为赔偿义务机关</w:t>
            </w:r>
          </w:p>
        </w:tc>
      </w:tr>
    </w:tbl>
    <w:p w14:paraId="0A720917" w14:textId="24259FA5" w:rsidR="006B4FD8" w:rsidRPr="006B4FD8" w:rsidRDefault="006B4FD8" w:rsidP="00AE26F0">
      <w:pPr>
        <w:autoSpaceDE w:val="0"/>
        <w:autoSpaceDN w:val="0"/>
        <w:adjustRightInd w:val="0"/>
        <w:spacing w:after="0" w:line="276" w:lineRule="auto"/>
        <w:ind w:firstLineChars="200" w:firstLine="422"/>
        <w:jc w:val="both"/>
        <w:textAlignment w:val="center"/>
        <w:rPr>
          <w:rFonts w:ascii="宋体" w:eastAsia="宋体" w:hAnsi="宋体" w:cs="汉仪大宋简" w:hint="eastAsia"/>
          <w:b/>
          <w:bCs/>
          <w:color w:val="000000"/>
          <w:kern w:val="0"/>
          <w:sz w:val="21"/>
          <w:szCs w:val="21"/>
          <w:lang w:val="zh-CN"/>
          <w14:ligatures w14:val="none"/>
        </w:rPr>
      </w:pPr>
      <w:bookmarkStart w:id="74" w:name="_Hlk67994998"/>
      <w:bookmarkStart w:id="75" w:name="_Hlk167358704"/>
      <w:bookmarkEnd w:id="73"/>
      <w:r w:rsidRPr="006B4FD8">
        <w:rPr>
          <w:rFonts w:ascii="宋体" w:eastAsia="宋体" w:hAnsi="宋体" w:cs="汉仪大宋简" w:hint="eastAsia"/>
          <w:b/>
          <w:bCs/>
          <w:color w:val="000000"/>
          <w:kern w:val="0"/>
          <w:sz w:val="21"/>
          <w:szCs w:val="21"/>
          <w:lang w:val="zh-CN"/>
          <w14:ligatures w14:val="none"/>
        </w:rPr>
        <w:t>（三）司法赔偿程序</w:t>
      </w:r>
      <w:bookmarkStart w:id="76" w:name="_Hlk39310443"/>
      <w:bookmarkStart w:id="77" w:name="_Hlk37752169"/>
      <w:bookmarkStart w:id="78" w:name="_Hlk167110693"/>
      <w:bookmarkEnd w:id="74"/>
    </w:p>
    <w:tbl>
      <w:tblPr>
        <w:tblStyle w:val="2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691"/>
        <w:gridCol w:w="993"/>
        <w:gridCol w:w="1701"/>
        <w:gridCol w:w="1842"/>
        <w:gridCol w:w="2278"/>
      </w:tblGrid>
      <w:tr w:rsidR="006B4FD8" w:rsidRPr="006B4FD8" w14:paraId="0904D077" w14:textId="77777777" w:rsidTr="005474F9">
        <w:trPr>
          <w:trHeight w:val="80"/>
          <w:jc w:val="center"/>
        </w:trPr>
        <w:tc>
          <w:tcPr>
            <w:tcW w:w="1691" w:type="dxa"/>
            <w:vAlign w:val="center"/>
          </w:tcPr>
          <w:p w14:paraId="53D37667" w14:textId="77777777" w:rsidR="006B4FD8" w:rsidRPr="006B4FD8" w:rsidRDefault="006B4FD8" w:rsidP="00AE26F0">
            <w:pPr>
              <w:tabs>
                <w:tab w:val="left" w:pos="420"/>
              </w:tabs>
              <w:spacing w:beforeLines="20" w:before="62" w:afterLines="30" w:after="93"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赔偿义务机关</w:t>
            </w:r>
          </w:p>
        </w:tc>
        <w:tc>
          <w:tcPr>
            <w:tcW w:w="993" w:type="dxa"/>
            <w:vAlign w:val="center"/>
          </w:tcPr>
          <w:p w14:paraId="72722D14" w14:textId="77777777" w:rsidR="006B4FD8" w:rsidRPr="006B4FD8" w:rsidRDefault="006B4FD8" w:rsidP="00AE26F0">
            <w:pPr>
              <w:tabs>
                <w:tab w:val="left" w:pos="420"/>
              </w:tabs>
              <w:spacing w:beforeLines="20" w:before="62" w:afterLines="30" w:after="93"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程序</w:t>
            </w:r>
          </w:p>
        </w:tc>
        <w:tc>
          <w:tcPr>
            <w:tcW w:w="1701" w:type="dxa"/>
            <w:vAlign w:val="center"/>
          </w:tcPr>
          <w:p w14:paraId="21385E9D" w14:textId="77777777" w:rsidR="006B4FD8" w:rsidRPr="006B4FD8" w:rsidRDefault="006B4FD8" w:rsidP="00AE26F0">
            <w:pPr>
              <w:tabs>
                <w:tab w:val="left" w:pos="420"/>
              </w:tabs>
              <w:spacing w:beforeLines="20" w:before="62" w:afterLines="30" w:after="93"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第一步</w:t>
            </w:r>
          </w:p>
        </w:tc>
        <w:tc>
          <w:tcPr>
            <w:tcW w:w="1842" w:type="dxa"/>
            <w:vAlign w:val="center"/>
          </w:tcPr>
          <w:p w14:paraId="0A927ABD" w14:textId="77777777" w:rsidR="006B4FD8" w:rsidRPr="006B4FD8" w:rsidRDefault="006B4FD8" w:rsidP="00AE26F0">
            <w:pPr>
              <w:tabs>
                <w:tab w:val="left" w:pos="420"/>
              </w:tabs>
              <w:spacing w:beforeLines="20" w:before="62" w:afterLines="30" w:after="93"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第二步</w:t>
            </w:r>
          </w:p>
        </w:tc>
        <w:tc>
          <w:tcPr>
            <w:tcW w:w="2278" w:type="dxa"/>
            <w:vAlign w:val="center"/>
          </w:tcPr>
          <w:p w14:paraId="307B6600" w14:textId="77777777" w:rsidR="006B4FD8" w:rsidRPr="006B4FD8" w:rsidRDefault="006B4FD8" w:rsidP="00AE26F0">
            <w:pPr>
              <w:tabs>
                <w:tab w:val="left" w:pos="420"/>
              </w:tabs>
              <w:spacing w:beforeLines="20" w:before="62" w:afterLines="30" w:after="93" w:line="276" w:lineRule="auto"/>
              <w:jc w:val="center"/>
              <w:rPr>
                <w:rFonts w:ascii="宋体" w:hAnsi="宋体" w:cs="Arial Unicode MS" w:hint="eastAsia"/>
                <w:bCs/>
                <w:color w:val="000000"/>
                <w:sz w:val="21"/>
                <w:szCs w:val="21"/>
              </w:rPr>
            </w:pPr>
            <w:r w:rsidRPr="006B4FD8">
              <w:rPr>
                <w:rFonts w:ascii="宋体" w:hAnsi="宋体" w:cs="Arial Unicode MS" w:hint="eastAsia"/>
                <w:bCs/>
                <w:color w:val="000000"/>
                <w:sz w:val="21"/>
                <w:szCs w:val="21"/>
              </w:rPr>
              <w:t>第三步</w:t>
            </w:r>
          </w:p>
        </w:tc>
      </w:tr>
      <w:tr w:rsidR="006B4FD8" w:rsidRPr="006B4FD8" w14:paraId="4F180BFF" w14:textId="77777777" w:rsidTr="005474F9">
        <w:trPr>
          <w:trHeight w:val="80"/>
          <w:jc w:val="center"/>
        </w:trPr>
        <w:tc>
          <w:tcPr>
            <w:tcW w:w="1691" w:type="dxa"/>
            <w:vAlign w:val="center"/>
          </w:tcPr>
          <w:p w14:paraId="18BE1D21" w14:textId="77777777" w:rsidR="006B4FD8" w:rsidRPr="006B4FD8" w:rsidRDefault="006B4FD8" w:rsidP="00AE26F0">
            <w:pPr>
              <w:adjustRightInd w:val="0"/>
              <w:snapToGrid w:val="0"/>
              <w:spacing w:beforeLines="20" w:before="62" w:afterLines="30" w:after="93" w:line="276" w:lineRule="auto"/>
              <w:jc w:val="center"/>
              <w:rPr>
                <w:rFonts w:ascii="宋体" w:hAnsi="宋体" w:hint="eastAsia"/>
                <w:sz w:val="21"/>
                <w:szCs w:val="21"/>
              </w:rPr>
            </w:pPr>
            <w:r w:rsidRPr="006B4FD8">
              <w:rPr>
                <w:rFonts w:ascii="宋体" w:hAnsi="宋体" w:hint="eastAsia"/>
                <w:sz w:val="21"/>
                <w:szCs w:val="21"/>
              </w:rPr>
              <w:t>法院</w:t>
            </w:r>
          </w:p>
        </w:tc>
        <w:tc>
          <w:tcPr>
            <w:tcW w:w="993" w:type="dxa"/>
            <w:vAlign w:val="center"/>
          </w:tcPr>
          <w:p w14:paraId="507041CB" w14:textId="77777777" w:rsidR="006B4FD8" w:rsidRPr="006B4FD8" w:rsidRDefault="006B4FD8" w:rsidP="00AE26F0">
            <w:pPr>
              <w:adjustRightInd w:val="0"/>
              <w:snapToGrid w:val="0"/>
              <w:spacing w:beforeLines="20" w:before="62" w:afterLines="30" w:after="93" w:line="276" w:lineRule="auto"/>
              <w:jc w:val="center"/>
              <w:rPr>
                <w:rFonts w:ascii="宋体" w:hAnsi="宋体" w:hint="eastAsia"/>
                <w:sz w:val="21"/>
                <w:szCs w:val="21"/>
              </w:rPr>
            </w:pPr>
            <w:r w:rsidRPr="006B4FD8">
              <w:rPr>
                <w:rFonts w:ascii="宋体" w:hAnsi="宋体" w:hint="eastAsia"/>
                <w:sz w:val="21"/>
                <w:szCs w:val="21"/>
              </w:rPr>
              <w:t>两步</w:t>
            </w:r>
          </w:p>
        </w:tc>
        <w:tc>
          <w:tcPr>
            <w:tcW w:w="1701" w:type="dxa"/>
            <w:vAlign w:val="center"/>
          </w:tcPr>
          <w:p w14:paraId="7D98FB88" w14:textId="77777777" w:rsidR="006B4FD8" w:rsidRPr="006B4FD8" w:rsidRDefault="006B4FD8" w:rsidP="00AE26F0">
            <w:pPr>
              <w:adjustRightInd w:val="0"/>
              <w:snapToGrid w:val="0"/>
              <w:spacing w:beforeLines="20" w:before="62" w:afterLines="30" w:after="93" w:line="276" w:lineRule="auto"/>
              <w:rPr>
                <w:rFonts w:ascii="宋体" w:hAnsi="宋体" w:hint="eastAsia"/>
                <w:sz w:val="21"/>
                <w:szCs w:val="21"/>
              </w:rPr>
            </w:pPr>
            <w:r w:rsidRPr="006B4FD8">
              <w:rPr>
                <w:rFonts w:ascii="宋体" w:hAnsi="宋体" w:hint="eastAsia"/>
                <w:sz w:val="21"/>
                <w:szCs w:val="21"/>
              </w:rPr>
              <w:t>先向赔偿义务机关申请赔偿</w:t>
            </w:r>
          </w:p>
        </w:tc>
        <w:tc>
          <w:tcPr>
            <w:tcW w:w="1842" w:type="dxa"/>
            <w:vAlign w:val="center"/>
          </w:tcPr>
          <w:p w14:paraId="70F69B19" w14:textId="77777777" w:rsidR="006B4FD8" w:rsidRPr="006B4FD8" w:rsidRDefault="006B4FD8" w:rsidP="00AE26F0">
            <w:pPr>
              <w:adjustRightInd w:val="0"/>
              <w:snapToGrid w:val="0"/>
              <w:spacing w:beforeLines="20" w:before="62" w:afterLines="30" w:after="93" w:line="276" w:lineRule="auto"/>
              <w:rPr>
                <w:rFonts w:ascii="宋体" w:hAnsi="宋体" w:hint="eastAsia"/>
                <w:sz w:val="21"/>
                <w:szCs w:val="21"/>
              </w:rPr>
            </w:pPr>
            <w:r w:rsidRPr="006B4FD8">
              <w:rPr>
                <w:rFonts w:ascii="宋体" w:hAnsi="宋体" w:hint="eastAsia"/>
                <w:sz w:val="21"/>
                <w:szCs w:val="21"/>
              </w:rPr>
              <w:t>向上一级法院赔偿委员会申请赔偿</w:t>
            </w:r>
          </w:p>
        </w:tc>
        <w:tc>
          <w:tcPr>
            <w:tcW w:w="2278" w:type="dxa"/>
            <w:vAlign w:val="center"/>
          </w:tcPr>
          <w:p w14:paraId="3FA8F050" w14:textId="77777777" w:rsidR="006B4FD8" w:rsidRPr="006B4FD8" w:rsidRDefault="006B4FD8" w:rsidP="00AE26F0">
            <w:pPr>
              <w:adjustRightInd w:val="0"/>
              <w:snapToGrid w:val="0"/>
              <w:spacing w:beforeLines="20" w:before="62" w:afterLines="30" w:after="93" w:line="276" w:lineRule="auto"/>
              <w:jc w:val="center"/>
              <w:rPr>
                <w:rFonts w:ascii="宋体" w:hAnsi="宋体" w:hint="eastAsia"/>
                <w:sz w:val="21"/>
                <w:szCs w:val="21"/>
              </w:rPr>
            </w:pPr>
            <w:r w:rsidRPr="006B4FD8">
              <w:rPr>
                <w:rFonts w:ascii="宋体" w:hAnsi="宋体" w:hint="eastAsia"/>
                <w:sz w:val="21"/>
                <w:szCs w:val="21"/>
              </w:rPr>
              <w:t>无</w:t>
            </w:r>
          </w:p>
        </w:tc>
      </w:tr>
      <w:tr w:rsidR="006B4FD8" w:rsidRPr="006B4FD8" w14:paraId="464D6F4F" w14:textId="77777777" w:rsidTr="005474F9">
        <w:trPr>
          <w:trHeight w:val="60"/>
          <w:jc w:val="center"/>
        </w:trPr>
        <w:tc>
          <w:tcPr>
            <w:tcW w:w="1691" w:type="dxa"/>
            <w:vAlign w:val="center"/>
          </w:tcPr>
          <w:p w14:paraId="689114CB" w14:textId="77777777" w:rsidR="006B4FD8" w:rsidRPr="006B4FD8" w:rsidRDefault="006B4FD8" w:rsidP="00AE26F0">
            <w:pPr>
              <w:adjustRightInd w:val="0"/>
              <w:snapToGrid w:val="0"/>
              <w:spacing w:beforeLines="20" w:before="62" w:afterLines="30" w:after="93" w:line="276" w:lineRule="auto"/>
              <w:jc w:val="center"/>
              <w:rPr>
                <w:rFonts w:ascii="宋体" w:hAnsi="宋体" w:hint="eastAsia"/>
                <w:sz w:val="21"/>
                <w:szCs w:val="21"/>
              </w:rPr>
            </w:pPr>
            <w:r w:rsidRPr="006B4FD8">
              <w:rPr>
                <w:rFonts w:ascii="宋体" w:hAnsi="宋体" w:hint="eastAsia"/>
                <w:sz w:val="21"/>
                <w:szCs w:val="21"/>
              </w:rPr>
              <w:t>公安局/检察院</w:t>
            </w:r>
          </w:p>
        </w:tc>
        <w:tc>
          <w:tcPr>
            <w:tcW w:w="993" w:type="dxa"/>
            <w:vAlign w:val="center"/>
          </w:tcPr>
          <w:p w14:paraId="20D7A3D0" w14:textId="77777777" w:rsidR="006B4FD8" w:rsidRPr="006B4FD8" w:rsidRDefault="006B4FD8" w:rsidP="00AE26F0">
            <w:pPr>
              <w:adjustRightInd w:val="0"/>
              <w:snapToGrid w:val="0"/>
              <w:spacing w:beforeLines="20" w:before="62" w:afterLines="30" w:after="93" w:line="276" w:lineRule="auto"/>
              <w:jc w:val="center"/>
              <w:rPr>
                <w:rFonts w:ascii="宋体" w:hAnsi="宋体" w:hint="eastAsia"/>
                <w:sz w:val="21"/>
                <w:szCs w:val="21"/>
              </w:rPr>
            </w:pPr>
            <w:r w:rsidRPr="006B4FD8">
              <w:rPr>
                <w:rFonts w:ascii="宋体" w:hAnsi="宋体" w:hint="eastAsia"/>
                <w:sz w:val="21"/>
                <w:szCs w:val="21"/>
              </w:rPr>
              <w:t>三步</w:t>
            </w:r>
          </w:p>
        </w:tc>
        <w:tc>
          <w:tcPr>
            <w:tcW w:w="1701" w:type="dxa"/>
            <w:vAlign w:val="center"/>
          </w:tcPr>
          <w:p w14:paraId="0BB423E7" w14:textId="77777777" w:rsidR="006B4FD8" w:rsidRPr="006B4FD8" w:rsidRDefault="006B4FD8" w:rsidP="00AE26F0">
            <w:pPr>
              <w:adjustRightInd w:val="0"/>
              <w:snapToGrid w:val="0"/>
              <w:spacing w:beforeLines="20" w:before="62" w:afterLines="30" w:after="93" w:line="276" w:lineRule="auto"/>
              <w:rPr>
                <w:rFonts w:ascii="宋体" w:hAnsi="宋体" w:hint="eastAsia"/>
                <w:sz w:val="21"/>
                <w:szCs w:val="21"/>
              </w:rPr>
            </w:pPr>
            <w:r w:rsidRPr="006B4FD8">
              <w:rPr>
                <w:rFonts w:ascii="宋体" w:hAnsi="宋体" w:hint="eastAsia"/>
                <w:sz w:val="21"/>
                <w:szCs w:val="21"/>
              </w:rPr>
              <w:t>先向赔偿义务机关申请赔偿</w:t>
            </w:r>
          </w:p>
        </w:tc>
        <w:tc>
          <w:tcPr>
            <w:tcW w:w="1842" w:type="dxa"/>
            <w:vAlign w:val="center"/>
          </w:tcPr>
          <w:p w14:paraId="18D21762" w14:textId="77777777" w:rsidR="006B4FD8" w:rsidRPr="006B4FD8" w:rsidRDefault="006B4FD8" w:rsidP="00AE26F0">
            <w:pPr>
              <w:adjustRightInd w:val="0"/>
              <w:snapToGrid w:val="0"/>
              <w:spacing w:beforeLines="20" w:before="62" w:afterLines="30" w:after="93" w:line="276" w:lineRule="auto"/>
              <w:rPr>
                <w:rFonts w:ascii="宋体" w:hAnsi="宋体" w:hint="eastAsia"/>
                <w:sz w:val="21"/>
                <w:szCs w:val="21"/>
              </w:rPr>
            </w:pPr>
            <w:r w:rsidRPr="006B4FD8">
              <w:rPr>
                <w:rFonts w:ascii="宋体" w:hAnsi="宋体" w:hint="eastAsia"/>
                <w:sz w:val="21"/>
                <w:szCs w:val="21"/>
              </w:rPr>
              <w:t>向上一级机关申请复议</w:t>
            </w:r>
          </w:p>
        </w:tc>
        <w:tc>
          <w:tcPr>
            <w:tcW w:w="2278" w:type="dxa"/>
            <w:vAlign w:val="center"/>
          </w:tcPr>
          <w:p w14:paraId="4ED7C27F" w14:textId="77777777" w:rsidR="006B4FD8" w:rsidRPr="006B4FD8" w:rsidRDefault="006B4FD8" w:rsidP="00AE26F0">
            <w:pPr>
              <w:adjustRightInd w:val="0"/>
              <w:snapToGrid w:val="0"/>
              <w:spacing w:beforeLines="20" w:before="62" w:afterLines="30" w:after="93" w:line="276" w:lineRule="auto"/>
              <w:rPr>
                <w:rFonts w:ascii="宋体" w:hAnsi="宋体" w:hint="eastAsia"/>
                <w:sz w:val="21"/>
                <w:szCs w:val="21"/>
              </w:rPr>
            </w:pPr>
            <w:r w:rsidRPr="006B4FD8">
              <w:rPr>
                <w:rFonts w:ascii="宋体" w:hAnsi="宋体" w:hint="eastAsia"/>
                <w:sz w:val="21"/>
                <w:szCs w:val="21"/>
              </w:rPr>
              <w:t>向复议机关所在地同级</w:t>
            </w:r>
            <w:proofErr w:type="gramStart"/>
            <w:r w:rsidRPr="006B4FD8">
              <w:rPr>
                <w:rFonts w:ascii="宋体" w:hAnsi="宋体" w:hint="eastAsia"/>
                <w:sz w:val="21"/>
                <w:szCs w:val="21"/>
              </w:rPr>
              <w:t>法院赔委会</w:t>
            </w:r>
            <w:proofErr w:type="gramEnd"/>
            <w:r w:rsidRPr="006B4FD8">
              <w:rPr>
                <w:rFonts w:ascii="宋体" w:hAnsi="宋体" w:hint="eastAsia"/>
                <w:sz w:val="21"/>
                <w:szCs w:val="21"/>
              </w:rPr>
              <w:t>申请赔偿</w:t>
            </w:r>
          </w:p>
        </w:tc>
      </w:tr>
    </w:tbl>
    <w:p w14:paraId="3FD70900" w14:textId="27FA7863" w:rsidR="006B4FD8" w:rsidRPr="006B4FD8" w:rsidRDefault="006B4FD8" w:rsidP="00AE26F0">
      <w:pPr>
        <w:autoSpaceDE w:val="0"/>
        <w:autoSpaceDN w:val="0"/>
        <w:adjustRightInd w:val="0"/>
        <w:spacing w:after="0" w:line="276" w:lineRule="auto"/>
        <w:rPr>
          <w:rFonts w:ascii="宋体" w:eastAsia="宋体" w:hAnsi="宋体" w:cs="汉仪粗宋简" w:hint="eastAsia"/>
          <w:b/>
          <w:bCs/>
          <w:color w:val="000000"/>
          <w:kern w:val="0"/>
          <w:position w:val="4"/>
          <w:sz w:val="21"/>
          <w:szCs w:val="21"/>
          <w:lang w:val="zh-CN"/>
          <w14:ligatures w14:val="none"/>
        </w:rPr>
      </w:pPr>
      <w:bookmarkStart w:id="79" w:name="_Toc70425456"/>
      <w:bookmarkStart w:id="80" w:name="_Toc68791637"/>
      <w:bookmarkStart w:id="81" w:name="_Toc69995155"/>
      <w:bookmarkStart w:id="82" w:name="_Toc73710212"/>
      <w:bookmarkStart w:id="83" w:name="_Toc72918459"/>
      <w:bookmarkStart w:id="84" w:name="_Toc66982173"/>
      <w:bookmarkStart w:id="85" w:name="_Toc193534363"/>
      <w:bookmarkEnd w:id="75"/>
      <w:bookmarkEnd w:id="76"/>
      <w:bookmarkEnd w:id="77"/>
      <w:bookmarkEnd w:id="78"/>
      <w:r w:rsidRPr="006B4FD8">
        <w:rPr>
          <w:rFonts w:ascii="宋体" w:eastAsia="宋体" w:hAnsi="宋体" w:cs="汉仪粗宋简" w:hint="eastAsia"/>
          <w:b/>
          <w:bCs/>
          <w:color w:val="000000"/>
          <w:kern w:val="0"/>
          <w:position w:val="4"/>
          <w:sz w:val="21"/>
          <w:szCs w:val="21"/>
          <w:lang w:val="zh-CN"/>
          <w14:ligatures w14:val="none"/>
        </w:rPr>
        <w:t>三、国家赔偿的</w:t>
      </w:r>
      <w:bookmarkEnd w:id="79"/>
      <w:bookmarkEnd w:id="80"/>
      <w:bookmarkEnd w:id="81"/>
      <w:bookmarkEnd w:id="82"/>
      <w:bookmarkEnd w:id="83"/>
      <w:bookmarkEnd w:id="84"/>
      <w:r w:rsidRPr="006B4FD8">
        <w:rPr>
          <w:rFonts w:ascii="宋体" w:eastAsia="宋体" w:hAnsi="宋体" w:cs="汉仪粗宋简" w:hint="eastAsia"/>
          <w:b/>
          <w:bCs/>
          <w:color w:val="000000"/>
          <w:kern w:val="0"/>
          <w:position w:val="4"/>
          <w:sz w:val="21"/>
          <w:szCs w:val="21"/>
          <w:lang w:val="zh-CN"/>
          <w14:ligatures w14:val="none"/>
        </w:rPr>
        <w:t>计算</w:t>
      </w:r>
      <w:bookmarkEnd w:id="85"/>
      <w:r w:rsidRPr="006B4FD8">
        <w:rPr>
          <w:rFonts w:ascii="宋体" w:eastAsia="宋体" w:hAnsi="宋体" w:cs="汉仪粗宋简" w:hint="eastAsia"/>
          <w:b/>
          <w:bCs/>
          <w:color w:val="000000"/>
          <w:kern w:val="0"/>
          <w:position w:val="4"/>
          <w:sz w:val="21"/>
          <w:szCs w:val="21"/>
          <w:lang w:val="zh-CN"/>
          <w14:ligatures w14:val="none"/>
        </w:rPr>
        <w:t>标准</w:t>
      </w:r>
    </w:p>
    <w:tbl>
      <w:tblPr>
        <w:tblStyle w:val="2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426"/>
        <w:gridCol w:w="426"/>
        <w:gridCol w:w="1557"/>
        <w:gridCol w:w="6096"/>
      </w:tblGrid>
      <w:tr w:rsidR="006B4FD8" w:rsidRPr="006B4FD8" w14:paraId="2B88B2C2" w14:textId="77777777" w:rsidTr="002C30B5">
        <w:trPr>
          <w:trHeight w:val="285"/>
          <w:jc w:val="center"/>
        </w:trPr>
        <w:tc>
          <w:tcPr>
            <w:tcW w:w="426" w:type="dxa"/>
            <w:vMerge w:val="restart"/>
            <w:vAlign w:val="center"/>
          </w:tcPr>
          <w:p w14:paraId="37812163"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bookmarkStart w:id="86" w:name="_Hlk79332437"/>
            <w:r w:rsidRPr="006B4FD8">
              <w:rPr>
                <w:rFonts w:ascii="宋体" w:hAnsi="宋体" w:cs="Arial Unicode MS" w:hint="eastAsia"/>
                <w:bCs/>
                <w:color w:val="000000"/>
                <w:sz w:val="21"/>
                <w:szCs w:val="21"/>
              </w:rPr>
              <w:lastRenderedPageBreak/>
              <w:t>计算标准</w:t>
            </w:r>
          </w:p>
        </w:tc>
        <w:tc>
          <w:tcPr>
            <w:tcW w:w="426" w:type="dxa"/>
            <w:vMerge w:val="restart"/>
            <w:vAlign w:val="center"/>
          </w:tcPr>
          <w:p w14:paraId="6FEAAB61"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r w:rsidRPr="006B4FD8">
              <w:rPr>
                <w:rFonts w:ascii="宋体" w:hAnsi="宋体" w:cs="Arial Unicode MS" w:hint="eastAsia"/>
                <w:sz w:val="21"/>
                <w:szCs w:val="21"/>
              </w:rPr>
              <w:t>侵害人身权利</w:t>
            </w:r>
          </w:p>
        </w:tc>
        <w:tc>
          <w:tcPr>
            <w:tcW w:w="1557" w:type="dxa"/>
            <w:vAlign w:val="center"/>
          </w:tcPr>
          <w:p w14:paraId="18BD8EF8"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r w:rsidRPr="006B4FD8">
              <w:rPr>
                <w:rFonts w:ascii="宋体" w:hAnsi="宋体" w:cs="Arial Unicode MS" w:hint="eastAsia"/>
                <w:sz w:val="21"/>
                <w:szCs w:val="21"/>
              </w:rPr>
              <w:t>限制人身自由</w:t>
            </w:r>
          </w:p>
        </w:tc>
        <w:tc>
          <w:tcPr>
            <w:tcW w:w="6096" w:type="dxa"/>
            <w:vAlign w:val="center"/>
          </w:tcPr>
          <w:p w14:paraId="3B2274C5"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支付国家赔偿金，每日赔偿金按照国家上年度职工日平均工资计算</w:t>
            </w:r>
          </w:p>
          <w:p w14:paraId="33E677A5" w14:textId="77777777" w:rsidR="006B4FD8" w:rsidRPr="006B4FD8" w:rsidRDefault="006B4FD8" w:rsidP="00AE26F0">
            <w:pPr>
              <w:spacing w:beforeLines="10" w:before="31" w:afterLines="20" w:after="62" w:line="276" w:lineRule="auto"/>
              <w:rPr>
                <w:rFonts w:ascii="宋体" w:hAnsi="宋体" w:cs="Arial Unicode MS" w:hint="eastAsia"/>
                <w:b/>
                <w:bCs/>
                <w:sz w:val="21"/>
                <w:szCs w:val="21"/>
              </w:rPr>
            </w:pPr>
            <w:r w:rsidRPr="006B4FD8">
              <w:rPr>
                <w:rFonts w:ascii="宋体" w:hAnsi="宋体" w:cs="Arial Unicode MS" w:hint="eastAsia"/>
                <w:color w:val="FF0000"/>
                <w:sz w:val="21"/>
                <w:szCs w:val="21"/>
              </w:rPr>
              <w:t>【备注】</w:t>
            </w:r>
            <w:bookmarkStart w:id="87" w:name="_Hlk67923582"/>
            <w:r w:rsidRPr="006B4FD8">
              <w:rPr>
                <w:rFonts w:ascii="宋体" w:hAnsi="宋体" w:cs="Arial Unicode MS" w:hint="eastAsia"/>
                <w:color w:val="FF0000"/>
                <w:sz w:val="21"/>
                <w:szCs w:val="21"/>
              </w:rPr>
              <w:t>“上年度”是指哪一个机关</w:t>
            </w:r>
            <w:proofErr w:type="gramStart"/>
            <w:r w:rsidRPr="006B4FD8">
              <w:rPr>
                <w:rFonts w:ascii="宋体" w:hAnsi="宋体" w:cs="Arial Unicode MS" w:hint="eastAsia"/>
                <w:color w:val="FF0000"/>
                <w:sz w:val="21"/>
                <w:szCs w:val="21"/>
              </w:rPr>
              <w:t>作出</w:t>
            </w:r>
            <w:proofErr w:type="gramEnd"/>
            <w:r w:rsidRPr="006B4FD8">
              <w:rPr>
                <w:rFonts w:ascii="宋体" w:hAnsi="宋体" w:cs="Arial Unicode MS" w:hint="eastAsia"/>
                <w:color w:val="FF0000"/>
                <w:sz w:val="21"/>
                <w:szCs w:val="21"/>
              </w:rPr>
              <w:t>的赔偿决定内容没有被更改的，</w:t>
            </w:r>
            <w:proofErr w:type="gramStart"/>
            <w:r w:rsidRPr="006B4FD8">
              <w:rPr>
                <w:rFonts w:ascii="宋体" w:hAnsi="宋体" w:cs="Arial Unicode MS" w:hint="eastAsia"/>
                <w:color w:val="FF0000"/>
                <w:sz w:val="21"/>
                <w:szCs w:val="21"/>
              </w:rPr>
              <w:t>作出</w:t>
            </w:r>
            <w:proofErr w:type="gramEnd"/>
            <w:r w:rsidRPr="006B4FD8">
              <w:rPr>
                <w:rFonts w:ascii="宋体" w:hAnsi="宋体" w:cs="Arial Unicode MS" w:hint="eastAsia"/>
                <w:color w:val="FF0000"/>
                <w:sz w:val="21"/>
                <w:szCs w:val="21"/>
              </w:rPr>
              <w:t>该赔偿决定年度的上一年度</w:t>
            </w:r>
            <w:bookmarkEnd w:id="87"/>
          </w:p>
        </w:tc>
      </w:tr>
      <w:tr w:rsidR="006B4FD8" w:rsidRPr="006B4FD8" w14:paraId="11C90003" w14:textId="77777777" w:rsidTr="002C30B5">
        <w:trPr>
          <w:trHeight w:val="335"/>
          <w:jc w:val="center"/>
        </w:trPr>
        <w:tc>
          <w:tcPr>
            <w:tcW w:w="426" w:type="dxa"/>
            <w:vMerge/>
            <w:vAlign w:val="center"/>
          </w:tcPr>
          <w:p w14:paraId="363E90B2"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426" w:type="dxa"/>
            <w:vMerge/>
            <w:vAlign w:val="center"/>
          </w:tcPr>
          <w:p w14:paraId="1941DCCD"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p>
        </w:tc>
        <w:tc>
          <w:tcPr>
            <w:tcW w:w="1557" w:type="dxa"/>
            <w:vAlign w:val="center"/>
          </w:tcPr>
          <w:p w14:paraId="0EC059AD"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r w:rsidRPr="006B4FD8">
              <w:rPr>
                <w:rFonts w:ascii="宋体" w:hAnsi="宋体" w:cs="Arial Unicode MS" w:hint="eastAsia"/>
                <w:sz w:val="21"/>
                <w:szCs w:val="21"/>
              </w:rPr>
              <w:t>造成身体伤害</w:t>
            </w:r>
          </w:p>
        </w:tc>
        <w:tc>
          <w:tcPr>
            <w:tcW w:w="6096" w:type="dxa"/>
            <w:vAlign w:val="center"/>
          </w:tcPr>
          <w:p w14:paraId="043CF3FB"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医疗费+护理费+误工费</w:t>
            </w:r>
          </w:p>
          <w:p w14:paraId="31688527"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bCs/>
                <w:color w:val="FF0000"/>
                <w:sz w:val="21"/>
                <w:szCs w:val="21"/>
              </w:rPr>
              <w:t>【备注】</w:t>
            </w:r>
            <w:r w:rsidRPr="006B4FD8">
              <w:rPr>
                <w:rFonts w:ascii="宋体" w:hAnsi="宋体" w:cs="Arial Unicode MS" w:hint="eastAsia"/>
                <w:sz w:val="21"/>
                <w:szCs w:val="21"/>
              </w:rPr>
              <w:t>误工的每日赔偿金按照国家上年度职工日平均工资计算，</w:t>
            </w:r>
            <w:proofErr w:type="gramStart"/>
            <w:r w:rsidRPr="006B4FD8">
              <w:rPr>
                <w:rFonts w:ascii="宋体" w:hAnsi="宋体" w:cs="Arial Unicode MS" w:hint="eastAsia"/>
                <w:sz w:val="21"/>
                <w:szCs w:val="21"/>
              </w:rPr>
              <w:t>最</w:t>
            </w:r>
            <w:proofErr w:type="gramEnd"/>
            <w:r w:rsidRPr="006B4FD8">
              <w:rPr>
                <w:rFonts w:ascii="宋体" w:hAnsi="宋体" w:cs="Arial Unicode MS" w:hint="eastAsia"/>
                <w:sz w:val="21"/>
                <w:szCs w:val="21"/>
              </w:rPr>
              <w:t>高额为国家上年度职工年平均工资的5倍</w:t>
            </w:r>
          </w:p>
        </w:tc>
      </w:tr>
      <w:tr w:rsidR="006B4FD8" w:rsidRPr="006B4FD8" w14:paraId="05035BCE" w14:textId="77777777" w:rsidTr="002C30B5">
        <w:trPr>
          <w:trHeight w:val="146"/>
          <w:jc w:val="center"/>
        </w:trPr>
        <w:tc>
          <w:tcPr>
            <w:tcW w:w="426" w:type="dxa"/>
            <w:vMerge/>
            <w:vAlign w:val="center"/>
          </w:tcPr>
          <w:p w14:paraId="714C09B5"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426" w:type="dxa"/>
            <w:vMerge/>
            <w:vAlign w:val="center"/>
          </w:tcPr>
          <w:p w14:paraId="0D1D6449"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p>
        </w:tc>
        <w:tc>
          <w:tcPr>
            <w:tcW w:w="1557" w:type="dxa"/>
            <w:vAlign w:val="center"/>
          </w:tcPr>
          <w:p w14:paraId="3B9CFDFD"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r w:rsidRPr="006B4FD8">
              <w:rPr>
                <w:rFonts w:ascii="宋体" w:hAnsi="宋体" w:cs="Arial Unicode MS" w:hint="eastAsia"/>
                <w:sz w:val="21"/>
                <w:szCs w:val="21"/>
              </w:rPr>
              <w:t>造成公民死亡</w:t>
            </w:r>
          </w:p>
        </w:tc>
        <w:tc>
          <w:tcPr>
            <w:tcW w:w="6096" w:type="dxa"/>
            <w:vAlign w:val="center"/>
          </w:tcPr>
          <w:p w14:paraId="10C8B8F7"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①死亡赔偿金、丧葬费，总额为国家上年度职工年平均工资的20倍</w:t>
            </w:r>
          </w:p>
          <w:p w14:paraId="7F6C9E57"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②对死者生前扶养的无劳动能力的人，还应当支付生活费</w:t>
            </w:r>
          </w:p>
        </w:tc>
      </w:tr>
      <w:tr w:rsidR="006B4FD8" w:rsidRPr="006B4FD8" w14:paraId="6F3D8767" w14:textId="77777777" w:rsidTr="002C30B5">
        <w:trPr>
          <w:trHeight w:val="146"/>
          <w:jc w:val="center"/>
        </w:trPr>
        <w:tc>
          <w:tcPr>
            <w:tcW w:w="426" w:type="dxa"/>
            <w:vMerge/>
            <w:vAlign w:val="center"/>
          </w:tcPr>
          <w:p w14:paraId="6CE5AC66"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426" w:type="dxa"/>
            <w:vMerge/>
            <w:vAlign w:val="center"/>
          </w:tcPr>
          <w:p w14:paraId="4213B898"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p>
        </w:tc>
        <w:tc>
          <w:tcPr>
            <w:tcW w:w="1557" w:type="dxa"/>
            <w:vAlign w:val="center"/>
          </w:tcPr>
          <w:p w14:paraId="099D7CA8"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r w:rsidRPr="006B4FD8">
              <w:rPr>
                <w:rFonts w:ascii="宋体" w:hAnsi="宋体" w:cs="Arial Unicode MS" w:hint="eastAsia"/>
                <w:sz w:val="21"/>
                <w:szCs w:val="21"/>
              </w:rPr>
              <w:t>伴随精神损害</w:t>
            </w:r>
          </w:p>
        </w:tc>
        <w:tc>
          <w:tcPr>
            <w:tcW w:w="6096" w:type="dxa"/>
            <w:vAlign w:val="center"/>
          </w:tcPr>
          <w:p w14:paraId="79C3FFE9"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消除影响恢复名誉、赔礼道歉；</w:t>
            </w:r>
            <w:r w:rsidRPr="006B4FD8">
              <w:rPr>
                <w:rFonts w:ascii="宋体" w:hAnsi="宋体" w:cs="Arial Unicode MS" w:hint="eastAsia"/>
                <w:color w:val="FF0000"/>
                <w:sz w:val="21"/>
                <w:szCs w:val="21"/>
              </w:rPr>
              <w:t>后果严重的</w:t>
            </w:r>
            <w:r w:rsidRPr="006B4FD8">
              <w:rPr>
                <w:rFonts w:ascii="宋体" w:hAnsi="宋体" w:cs="Arial Unicode MS" w:hint="eastAsia"/>
                <w:sz w:val="21"/>
                <w:szCs w:val="21"/>
              </w:rPr>
              <w:t>同时支付精神损害抚慰金</w:t>
            </w:r>
          </w:p>
        </w:tc>
      </w:tr>
      <w:tr w:rsidR="006B4FD8" w:rsidRPr="006B4FD8" w14:paraId="618120C1" w14:textId="77777777" w:rsidTr="002C30B5">
        <w:trPr>
          <w:trHeight w:val="311"/>
          <w:jc w:val="center"/>
        </w:trPr>
        <w:tc>
          <w:tcPr>
            <w:tcW w:w="426" w:type="dxa"/>
            <w:vMerge/>
            <w:vAlign w:val="center"/>
          </w:tcPr>
          <w:p w14:paraId="26805AB4" w14:textId="77777777" w:rsidR="006B4FD8" w:rsidRPr="006B4FD8" w:rsidRDefault="006B4FD8" w:rsidP="00AE26F0">
            <w:pPr>
              <w:tabs>
                <w:tab w:val="left" w:pos="420"/>
              </w:tabs>
              <w:spacing w:beforeLines="10" w:before="31" w:afterLines="20" w:after="62" w:line="276" w:lineRule="auto"/>
              <w:jc w:val="center"/>
              <w:rPr>
                <w:rFonts w:ascii="宋体" w:hAnsi="宋体" w:cs="Arial Unicode MS" w:hint="eastAsia"/>
                <w:bCs/>
                <w:color w:val="000000"/>
                <w:sz w:val="21"/>
                <w:szCs w:val="21"/>
              </w:rPr>
            </w:pPr>
          </w:p>
        </w:tc>
        <w:tc>
          <w:tcPr>
            <w:tcW w:w="426" w:type="dxa"/>
            <w:vAlign w:val="center"/>
          </w:tcPr>
          <w:p w14:paraId="25246E9A" w14:textId="77777777" w:rsidR="006B4FD8" w:rsidRPr="006B4FD8" w:rsidRDefault="006B4FD8" w:rsidP="00AE26F0">
            <w:pPr>
              <w:spacing w:beforeLines="10" w:before="31" w:afterLines="20" w:after="62" w:line="276" w:lineRule="auto"/>
              <w:jc w:val="center"/>
              <w:rPr>
                <w:rFonts w:ascii="宋体" w:hAnsi="宋体" w:cs="Arial Unicode MS" w:hint="eastAsia"/>
                <w:sz w:val="21"/>
                <w:szCs w:val="21"/>
              </w:rPr>
            </w:pPr>
            <w:r w:rsidRPr="006B4FD8">
              <w:rPr>
                <w:rFonts w:ascii="宋体" w:hAnsi="宋体" w:cs="Arial Unicode MS" w:hint="eastAsia"/>
                <w:sz w:val="21"/>
                <w:szCs w:val="21"/>
              </w:rPr>
              <w:t>侵害财产权利</w:t>
            </w:r>
          </w:p>
        </w:tc>
        <w:tc>
          <w:tcPr>
            <w:tcW w:w="7653" w:type="dxa"/>
            <w:gridSpan w:val="2"/>
            <w:vAlign w:val="center"/>
          </w:tcPr>
          <w:p w14:paraId="01B3E12A"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①能恢复原状的恢复原状；不能恢复原状的，按照</w:t>
            </w:r>
            <w:r w:rsidRPr="006B4FD8">
              <w:rPr>
                <w:rFonts w:ascii="宋体" w:hAnsi="宋体" w:cs="Arial Unicode MS" w:hint="eastAsia"/>
                <w:color w:val="FF0000"/>
                <w:sz w:val="21"/>
                <w:szCs w:val="21"/>
              </w:rPr>
              <w:t>损失发</w:t>
            </w:r>
            <w:r w:rsidRPr="006B4FD8">
              <w:rPr>
                <w:rFonts w:ascii="宋体" w:hAnsi="宋体" w:cs="Arial Unicode MS" w:hint="eastAsia"/>
                <w:bCs/>
                <w:color w:val="FF0000"/>
                <w:sz w:val="21"/>
                <w:szCs w:val="21"/>
              </w:rPr>
              <w:t>生时/</w:t>
            </w:r>
            <w:r w:rsidRPr="006B4FD8">
              <w:rPr>
                <w:rFonts w:ascii="宋体" w:hAnsi="宋体" w:cs="Arial Unicode MS" w:hint="eastAsia"/>
                <w:color w:val="FF0000"/>
                <w:sz w:val="21"/>
                <w:szCs w:val="21"/>
              </w:rPr>
              <w:t>侵权行为发生时</w:t>
            </w:r>
            <w:r w:rsidRPr="006B4FD8">
              <w:rPr>
                <w:rFonts w:ascii="宋体" w:hAnsi="宋体" w:cs="Arial Unicode MS" w:hint="eastAsia"/>
                <w:sz w:val="21"/>
                <w:szCs w:val="21"/>
              </w:rPr>
              <w:t>的市场价格或者其他合理方式计算</w:t>
            </w:r>
          </w:p>
          <w:p w14:paraId="6CD1CC37" w14:textId="77777777" w:rsidR="006B4FD8" w:rsidRPr="006B4FD8" w:rsidRDefault="006B4FD8" w:rsidP="00AE26F0">
            <w:pPr>
              <w:spacing w:beforeLines="10" w:before="31" w:afterLines="20" w:after="62" w:line="276" w:lineRule="auto"/>
              <w:rPr>
                <w:rFonts w:ascii="宋体" w:hAnsi="宋体" w:cs="Arial Unicode MS" w:hint="eastAsia"/>
                <w:sz w:val="21"/>
                <w:szCs w:val="21"/>
              </w:rPr>
            </w:pPr>
            <w:r w:rsidRPr="006B4FD8">
              <w:rPr>
                <w:rFonts w:ascii="宋体" w:hAnsi="宋体" w:cs="Arial Unicode MS" w:hint="eastAsia"/>
                <w:sz w:val="21"/>
                <w:szCs w:val="21"/>
              </w:rPr>
              <w:t>②应当返还的财产灭失的，按照</w:t>
            </w:r>
            <w:r w:rsidRPr="006B4FD8">
              <w:rPr>
                <w:rFonts w:ascii="宋体" w:hAnsi="宋体" w:cs="Arial Unicode MS" w:hint="eastAsia"/>
                <w:bCs/>
                <w:color w:val="FF0000"/>
                <w:sz w:val="21"/>
                <w:szCs w:val="21"/>
              </w:rPr>
              <w:t>损失发生时/侵权行为发生时</w:t>
            </w:r>
            <w:r w:rsidRPr="006B4FD8">
              <w:rPr>
                <w:rFonts w:ascii="宋体" w:hAnsi="宋体" w:cs="Arial Unicode MS" w:hint="eastAsia"/>
                <w:sz w:val="21"/>
                <w:szCs w:val="21"/>
              </w:rPr>
              <w:t>的市场价格或者其他合理方式计算</w:t>
            </w:r>
          </w:p>
          <w:p w14:paraId="35EF0B0D" w14:textId="5DC98CC2" w:rsidR="006B4FD8" w:rsidRPr="006B4FD8" w:rsidRDefault="002C30B5" w:rsidP="00AE26F0">
            <w:pPr>
              <w:spacing w:beforeLines="10" w:before="31" w:afterLines="20" w:after="62" w:line="276" w:lineRule="auto"/>
              <w:rPr>
                <w:rFonts w:ascii="宋体" w:hAnsi="宋体" w:cs="Arial Unicode MS" w:hint="eastAsia"/>
                <w:sz w:val="21"/>
                <w:szCs w:val="21"/>
              </w:rPr>
            </w:pPr>
            <w:r>
              <w:rPr>
                <w:rFonts w:ascii="宋体" w:hAnsi="宋体" w:cs="Arial Unicode MS" w:hint="eastAsia"/>
                <w:sz w:val="21"/>
                <w:szCs w:val="21"/>
              </w:rPr>
              <w:t>③</w:t>
            </w:r>
            <w:r w:rsidR="006B4FD8" w:rsidRPr="006B4FD8">
              <w:rPr>
                <w:rFonts w:ascii="宋体" w:hAnsi="宋体" w:cs="Arial Unicode MS" w:hint="eastAsia"/>
                <w:sz w:val="21"/>
                <w:szCs w:val="21"/>
              </w:rPr>
              <w:t>吊销许可证和执照、责令停产停业，赔偿停产停业期间</w:t>
            </w:r>
            <w:r w:rsidR="006B4FD8" w:rsidRPr="006B4FD8">
              <w:rPr>
                <w:rFonts w:ascii="宋体" w:hAnsi="宋体" w:cs="Arial Unicode MS" w:hint="eastAsia"/>
                <w:color w:val="FF0000"/>
                <w:sz w:val="21"/>
                <w:szCs w:val="21"/>
              </w:rPr>
              <w:t>必要的经常性</w:t>
            </w:r>
            <w:r w:rsidR="006B4FD8" w:rsidRPr="006B4FD8">
              <w:rPr>
                <w:rFonts w:ascii="宋体" w:hAnsi="宋体" w:cs="Arial Unicode MS" w:hint="eastAsia"/>
                <w:sz w:val="21"/>
                <w:szCs w:val="21"/>
              </w:rPr>
              <w:t>费用开支</w:t>
            </w:r>
          </w:p>
          <w:p w14:paraId="26DECFEC" w14:textId="1CD6E926" w:rsidR="006B4FD8" w:rsidRPr="006B4FD8" w:rsidRDefault="002C30B5" w:rsidP="00AE26F0">
            <w:pPr>
              <w:spacing w:beforeLines="10" w:before="31" w:afterLines="20" w:after="62" w:line="276" w:lineRule="auto"/>
              <w:rPr>
                <w:rFonts w:ascii="宋体" w:hAnsi="宋体" w:cs="Arial Unicode MS" w:hint="eastAsia"/>
                <w:sz w:val="21"/>
                <w:szCs w:val="21"/>
              </w:rPr>
            </w:pPr>
            <w:r>
              <w:rPr>
                <w:rFonts w:ascii="宋体" w:hAnsi="宋体" w:cs="Arial Unicode MS" w:hint="eastAsia"/>
                <w:sz w:val="21"/>
                <w:szCs w:val="21"/>
              </w:rPr>
              <w:t>④</w:t>
            </w:r>
            <w:r w:rsidR="006B4FD8" w:rsidRPr="006B4FD8">
              <w:rPr>
                <w:rFonts w:ascii="宋体" w:hAnsi="宋体" w:cs="Arial Unicode MS" w:hint="eastAsia"/>
                <w:sz w:val="21"/>
                <w:szCs w:val="21"/>
              </w:rPr>
              <w:t>返还罚款或没收的金钱，解除冻结的存款汇款的，应当支付银行同期</w:t>
            </w:r>
            <w:r w:rsidR="006B4FD8" w:rsidRPr="006B4FD8">
              <w:rPr>
                <w:rFonts w:ascii="宋体" w:hAnsi="宋体" w:cs="Arial Unicode MS" w:hint="eastAsia"/>
                <w:color w:val="FF0000"/>
                <w:sz w:val="21"/>
                <w:szCs w:val="21"/>
              </w:rPr>
              <w:t>存款</w:t>
            </w:r>
            <w:r w:rsidR="006B4FD8" w:rsidRPr="006B4FD8">
              <w:rPr>
                <w:rFonts w:ascii="宋体" w:hAnsi="宋体" w:cs="Arial Unicode MS" w:hint="eastAsia"/>
                <w:sz w:val="21"/>
                <w:szCs w:val="21"/>
              </w:rPr>
              <w:t>利息；应当返还的财产属于</w:t>
            </w:r>
            <w:r w:rsidR="006B4FD8" w:rsidRPr="006B4FD8">
              <w:rPr>
                <w:rFonts w:ascii="宋体" w:hAnsi="宋体" w:cs="Arial Unicode MS" w:hint="eastAsia"/>
                <w:color w:val="FF0000"/>
                <w:sz w:val="21"/>
                <w:szCs w:val="21"/>
              </w:rPr>
              <w:t>金融机构合法存款</w:t>
            </w:r>
            <w:r w:rsidR="006B4FD8" w:rsidRPr="006B4FD8">
              <w:rPr>
                <w:rFonts w:ascii="宋体" w:hAnsi="宋体" w:cs="Arial Unicode MS" w:hint="eastAsia"/>
                <w:sz w:val="21"/>
                <w:szCs w:val="21"/>
              </w:rPr>
              <w:t>的，对存款合同存续期间的利息按照</w:t>
            </w:r>
            <w:r w:rsidR="006B4FD8" w:rsidRPr="006B4FD8">
              <w:rPr>
                <w:rFonts w:ascii="宋体" w:hAnsi="宋体" w:cs="Arial Unicode MS" w:hint="eastAsia"/>
                <w:color w:val="FF0000"/>
                <w:sz w:val="21"/>
                <w:szCs w:val="21"/>
              </w:rPr>
              <w:t>合同约定利率</w:t>
            </w:r>
            <w:r w:rsidR="006B4FD8" w:rsidRPr="006B4FD8">
              <w:rPr>
                <w:rFonts w:ascii="宋体" w:hAnsi="宋体" w:cs="Arial Unicode MS" w:hint="eastAsia"/>
                <w:sz w:val="21"/>
                <w:szCs w:val="21"/>
              </w:rPr>
              <w:t>计算；返还的财产</w:t>
            </w:r>
            <w:r w:rsidR="006B4FD8" w:rsidRPr="006B4FD8">
              <w:rPr>
                <w:rFonts w:ascii="宋体" w:hAnsi="宋体" w:cs="Arial Unicode MS" w:hint="eastAsia"/>
                <w:color w:val="FF0000"/>
                <w:sz w:val="21"/>
                <w:szCs w:val="21"/>
              </w:rPr>
              <w:t>系国家批准的金融机构贷款</w:t>
            </w:r>
            <w:r w:rsidR="006B4FD8" w:rsidRPr="006B4FD8">
              <w:rPr>
                <w:rFonts w:ascii="宋体" w:hAnsi="宋体" w:cs="Arial Unicode MS" w:hint="eastAsia"/>
                <w:sz w:val="21"/>
                <w:szCs w:val="21"/>
              </w:rPr>
              <w:t>的，除贷款本金外，还应当支付该贷款借贷状态下的</w:t>
            </w:r>
            <w:r w:rsidR="006B4FD8" w:rsidRPr="006B4FD8">
              <w:rPr>
                <w:rFonts w:ascii="宋体" w:hAnsi="宋体" w:cs="Arial Unicode MS" w:hint="eastAsia"/>
                <w:color w:val="FF0000"/>
                <w:sz w:val="21"/>
                <w:szCs w:val="21"/>
              </w:rPr>
              <w:t>贷款</w:t>
            </w:r>
            <w:r w:rsidR="006B4FD8" w:rsidRPr="006B4FD8">
              <w:rPr>
                <w:rFonts w:ascii="宋体" w:hAnsi="宋体" w:cs="Arial Unicode MS" w:hint="eastAsia"/>
                <w:sz w:val="21"/>
                <w:szCs w:val="21"/>
              </w:rPr>
              <w:t>利息</w:t>
            </w:r>
          </w:p>
          <w:p w14:paraId="1694B219" w14:textId="52C54F79" w:rsidR="006B4FD8" w:rsidRPr="006B4FD8" w:rsidRDefault="002C30B5" w:rsidP="00AE26F0">
            <w:pPr>
              <w:spacing w:beforeLines="10" w:before="31" w:afterLines="20" w:after="62" w:line="276" w:lineRule="auto"/>
              <w:rPr>
                <w:rFonts w:ascii="宋体" w:hAnsi="宋体" w:cs="Arial Unicode MS" w:hint="eastAsia"/>
                <w:sz w:val="21"/>
                <w:szCs w:val="21"/>
              </w:rPr>
            </w:pPr>
            <w:r>
              <w:rPr>
                <w:rFonts w:ascii="宋体" w:hAnsi="宋体" w:cs="Arial Unicode MS" w:hint="eastAsia"/>
                <w:sz w:val="21"/>
                <w:szCs w:val="21"/>
              </w:rPr>
              <w:t>⑤</w:t>
            </w:r>
            <w:r w:rsidR="006B4FD8" w:rsidRPr="006B4FD8">
              <w:rPr>
                <w:rFonts w:ascii="宋体" w:hAnsi="宋体" w:cs="Arial Unicode MS" w:hint="eastAsia"/>
                <w:sz w:val="21"/>
                <w:szCs w:val="21"/>
              </w:rPr>
              <w:t>对财产权造成其他损害的，按照</w:t>
            </w:r>
            <w:r w:rsidR="006B4FD8" w:rsidRPr="006B4FD8">
              <w:rPr>
                <w:rFonts w:ascii="宋体" w:hAnsi="宋体" w:cs="Arial Unicode MS" w:hint="eastAsia"/>
                <w:color w:val="FF0000"/>
                <w:sz w:val="21"/>
                <w:szCs w:val="21"/>
              </w:rPr>
              <w:t>直接损失</w:t>
            </w:r>
            <w:r w:rsidR="006B4FD8" w:rsidRPr="006B4FD8">
              <w:rPr>
                <w:rFonts w:ascii="宋体" w:hAnsi="宋体" w:cs="Arial Unicode MS" w:hint="eastAsia"/>
                <w:sz w:val="21"/>
                <w:szCs w:val="21"/>
              </w:rPr>
              <w:t>给予赔偿</w:t>
            </w:r>
          </w:p>
        </w:tc>
      </w:tr>
      <w:bookmarkEnd w:id="86"/>
    </w:tbl>
    <w:p w14:paraId="25D6AE39" w14:textId="77777777" w:rsidR="0058672A" w:rsidRPr="006B4FD8" w:rsidRDefault="0058672A" w:rsidP="00AE26F0">
      <w:pPr>
        <w:spacing w:line="276" w:lineRule="auto"/>
        <w:rPr>
          <w:rFonts w:ascii="宋体" w:eastAsia="宋体" w:hAnsi="宋体" w:hint="eastAsia"/>
          <w:sz w:val="21"/>
          <w:szCs w:val="21"/>
        </w:rPr>
      </w:pPr>
    </w:p>
    <w:sectPr w:rsidR="0058672A" w:rsidRPr="006B4FD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F5A34" w14:textId="77777777" w:rsidR="00F7018F" w:rsidRDefault="00F7018F" w:rsidP="000772D5">
      <w:pPr>
        <w:spacing w:after="0" w:line="240" w:lineRule="auto"/>
        <w:rPr>
          <w:rFonts w:hint="eastAsia"/>
        </w:rPr>
      </w:pPr>
      <w:r>
        <w:separator/>
      </w:r>
    </w:p>
  </w:endnote>
  <w:endnote w:type="continuationSeparator" w:id="0">
    <w:p w14:paraId="5ADCA48D" w14:textId="77777777" w:rsidR="00F7018F" w:rsidRDefault="00F7018F" w:rsidP="000772D5">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汉仪书宋一简">
    <w:altName w:val="微软雅黑"/>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宋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方正书宋_GBK">
    <w:altName w:val="微软雅黑"/>
    <w:charset w:val="86"/>
    <w:family w:val="script"/>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汉仪粗宋简">
    <w:altName w:val="微软雅黑"/>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2951" w14:textId="77777777" w:rsidR="000772D5" w:rsidRDefault="000772D5">
    <w:pPr>
      <w:pStyle w:val="af9"/>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519579"/>
      <w:docPartObj>
        <w:docPartGallery w:val="Page Numbers (Bottom of Page)"/>
        <w:docPartUnique/>
      </w:docPartObj>
    </w:sdtPr>
    <w:sdtContent>
      <w:p w14:paraId="24106255" w14:textId="39F3AEF3" w:rsidR="000772D5" w:rsidRDefault="000772D5">
        <w:pPr>
          <w:pStyle w:val="af9"/>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5478F0C0" w14:textId="77777777" w:rsidR="000772D5" w:rsidRDefault="000772D5">
    <w:pPr>
      <w:pStyle w:val="af9"/>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84D9" w14:textId="77777777" w:rsidR="000772D5" w:rsidRDefault="000772D5">
    <w:pPr>
      <w:pStyle w:val="af9"/>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EDB3" w14:textId="77777777" w:rsidR="00F7018F" w:rsidRDefault="00F7018F" w:rsidP="000772D5">
      <w:pPr>
        <w:spacing w:after="0" w:line="240" w:lineRule="auto"/>
        <w:rPr>
          <w:rFonts w:hint="eastAsia"/>
        </w:rPr>
      </w:pPr>
      <w:r>
        <w:separator/>
      </w:r>
    </w:p>
  </w:footnote>
  <w:footnote w:type="continuationSeparator" w:id="0">
    <w:p w14:paraId="4B298CA3" w14:textId="77777777" w:rsidR="00F7018F" w:rsidRDefault="00F7018F" w:rsidP="000772D5">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A695B" w14:textId="77777777" w:rsidR="000772D5" w:rsidRDefault="000772D5">
    <w:pPr>
      <w:pStyle w:val="afb"/>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F7F2" w14:textId="77777777" w:rsidR="000772D5" w:rsidRDefault="000772D5">
    <w:pPr>
      <w:pStyle w:val="afb"/>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E4CF" w14:textId="77777777" w:rsidR="000772D5" w:rsidRDefault="000772D5">
    <w:pPr>
      <w:pStyle w:val="afb"/>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D8D1A0"/>
    <w:multiLevelType w:val="singleLevel"/>
    <w:tmpl w:val="B9D8D1A0"/>
    <w:lvl w:ilvl="0">
      <w:start w:val="3"/>
      <w:numFmt w:val="chineseCounting"/>
      <w:suff w:val="nothing"/>
      <w:lvlText w:val="（%1）"/>
      <w:lvlJc w:val="left"/>
      <w:rPr>
        <w:rFonts w:hint="eastAsia"/>
      </w:rPr>
    </w:lvl>
  </w:abstractNum>
  <w:abstractNum w:abstractNumId="1" w15:restartNumberingAfterBreak="0">
    <w:nsid w:val="BBBBF0C2"/>
    <w:multiLevelType w:val="singleLevel"/>
    <w:tmpl w:val="BBBBF0C2"/>
    <w:lvl w:ilvl="0">
      <w:start w:val="1"/>
      <w:numFmt w:val="upperLetter"/>
      <w:lvlText w:val="%1."/>
      <w:lvlJc w:val="left"/>
      <w:pPr>
        <w:tabs>
          <w:tab w:val="left" w:pos="312"/>
        </w:tabs>
      </w:pPr>
    </w:lvl>
  </w:abstractNum>
  <w:abstractNum w:abstractNumId="2" w15:restartNumberingAfterBreak="0">
    <w:nsid w:val="DF7EA092"/>
    <w:multiLevelType w:val="singleLevel"/>
    <w:tmpl w:val="DF7EA092"/>
    <w:lvl w:ilvl="0">
      <w:start w:val="2"/>
      <w:numFmt w:val="chineseCounting"/>
      <w:suff w:val="nothing"/>
      <w:lvlText w:val="%1、"/>
      <w:lvlJc w:val="left"/>
      <w:rPr>
        <w:rFonts w:hint="eastAsia"/>
      </w:rPr>
    </w:lvl>
  </w:abstractNum>
  <w:abstractNum w:abstractNumId="3" w15:restartNumberingAfterBreak="0">
    <w:nsid w:val="F55D117F"/>
    <w:multiLevelType w:val="singleLevel"/>
    <w:tmpl w:val="F55D117F"/>
    <w:lvl w:ilvl="0">
      <w:start w:val="3"/>
      <w:numFmt w:val="chineseCounting"/>
      <w:suff w:val="nothing"/>
      <w:lvlText w:val="%1、"/>
      <w:lvlJc w:val="left"/>
      <w:rPr>
        <w:rFonts w:hint="eastAsia"/>
      </w:rPr>
    </w:lvl>
  </w:abstractNum>
  <w:abstractNum w:abstractNumId="4" w15:restartNumberingAfterBreak="0">
    <w:nsid w:val="F7FDB4E0"/>
    <w:multiLevelType w:val="singleLevel"/>
    <w:tmpl w:val="F7FDB4E0"/>
    <w:lvl w:ilvl="0">
      <w:start w:val="1"/>
      <w:numFmt w:val="chineseCounting"/>
      <w:suff w:val="nothing"/>
      <w:lvlText w:val="%1、"/>
      <w:lvlJc w:val="left"/>
      <w:rPr>
        <w:rFonts w:hint="eastAsia"/>
      </w:rPr>
    </w:lvl>
  </w:abstractNum>
  <w:abstractNum w:abstractNumId="5" w15:restartNumberingAfterBreak="0">
    <w:nsid w:val="06383E77"/>
    <w:multiLevelType w:val="hybridMultilevel"/>
    <w:tmpl w:val="FAE83E90"/>
    <w:lvl w:ilvl="0" w:tplc="77542D3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8717B94"/>
    <w:multiLevelType w:val="hybridMultilevel"/>
    <w:tmpl w:val="5E5C8098"/>
    <w:lvl w:ilvl="0" w:tplc="7B54A746">
      <w:start w:val="1"/>
      <w:numFmt w:val="decimalEnclosedCircle"/>
      <w:lvlText w:val="%1"/>
      <w:lvlJc w:val="left"/>
      <w:pPr>
        <w:ind w:left="360" w:hanging="360"/>
      </w:pPr>
      <w:rPr>
        <w:rFonts w:eastAsia="汉仪书宋一简"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0A579C"/>
    <w:multiLevelType w:val="hybridMultilevel"/>
    <w:tmpl w:val="728CDE8A"/>
    <w:lvl w:ilvl="0" w:tplc="F5B25B7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A2A654F"/>
    <w:multiLevelType w:val="hybridMultilevel"/>
    <w:tmpl w:val="E84A268E"/>
    <w:lvl w:ilvl="0" w:tplc="81B8D3CC">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C940A12"/>
    <w:multiLevelType w:val="hybridMultilevel"/>
    <w:tmpl w:val="4E48AE02"/>
    <w:lvl w:ilvl="0" w:tplc="0686C6D4">
      <w:start w:val="1"/>
      <w:numFmt w:val="decimalEnclosedCircle"/>
      <w:lvlText w:val="%1"/>
      <w:lvlJc w:val="left"/>
      <w:pPr>
        <w:ind w:left="360" w:hanging="360"/>
      </w:pPr>
      <w:rPr>
        <w:rFonts w:eastAsia="汉仪书宋一简" w:cs="Arial Unicode MS"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A855B72"/>
    <w:multiLevelType w:val="hybridMultilevel"/>
    <w:tmpl w:val="954E4D7C"/>
    <w:lvl w:ilvl="0" w:tplc="0C3A7764">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4696983"/>
    <w:multiLevelType w:val="hybridMultilevel"/>
    <w:tmpl w:val="F3B27942"/>
    <w:lvl w:ilvl="0" w:tplc="BEE4A8F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56E00BC"/>
    <w:multiLevelType w:val="hybridMultilevel"/>
    <w:tmpl w:val="E75A2ADA"/>
    <w:lvl w:ilvl="0" w:tplc="C75457CE">
      <w:start w:val="2"/>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64B1408"/>
    <w:multiLevelType w:val="hybridMultilevel"/>
    <w:tmpl w:val="1DC8F310"/>
    <w:lvl w:ilvl="0" w:tplc="BEE4A8F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7D603A9"/>
    <w:multiLevelType w:val="hybridMultilevel"/>
    <w:tmpl w:val="2990E7F6"/>
    <w:lvl w:ilvl="0" w:tplc="7D24396A">
      <w:start w:val="1"/>
      <w:numFmt w:val="decimalEnclosedCircle"/>
      <w:lvlText w:val="%1"/>
      <w:lvlJc w:val="left"/>
      <w:pPr>
        <w:ind w:left="360" w:hanging="360"/>
      </w:pPr>
      <w:rPr>
        <w:rFonts w:eastAsia="汉仪中黑简" w:hint="default"/>
        <w:color w:val="FF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BD00E2C"/>
    <w:multiLevelType w:val="hybridMultilevel"/>
    <w:tmpl w:val="959AA2F6"/>
    <w:lvl w:ilvl="0" w:tplc="363633DA">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EF06622"/>
    <w:multiLevelType w:val="hybridMultilevel"/>
    <w:tmpl w:val="477A8DEA"/>
    <w:lvl w:ilvl="0" w:tplc="3E908D0A">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765A3578"/>
    <w:multiLevelType w:val="hybridMultilevel"/>
    <w:tmpl w:val="F78414E6"/>
    <w:lvl w:ilvl="0" w:tplc="7C623E06">
      <w:start w:val="1"/>
      <w:numFmt w:val="decimalEnclosedCircle"/>
      <w:lvlText w:val="%1"/>
      <w:lvlJc w:val="left"/>
      <w:pPr>
        <w:ind w:left="360" w:hanging="360"/>
      </w:pPr>
      <w:rPr>
        <w:rFonts w:eastAsia="汉仪书宋一简" w:cs="Arial Unicode MS"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B8E5BCF"/>
    <w:multiLevelType w:val="hybridMultilevel"/>
    <w:tmpl w:val="A74CA346"/>
    <w:lvl w:ilvl="0" w:tplc="ADBED0D8">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E944045"/>
    <w:multiLevelType w:val="hybridMultilevel"/>
    <w:tmpl w:val="130AE27C"/>
    <w:lvl w:ilvl="0" w:tplc="503A58DA">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25091258">
    <w:abstractNumId w:val="3"/>
  </w:num>
  <w:num w:numId="2" w16cid:durableId="787743532">
    <w:abstractNumId w:val="1"/>
  </w:num>
  <w:num w:numId="3" w16cid:durableId="954480099">
    <w:abstractNumId w:val="0"/>
  </w:num>
  <w:num w:numId="4" w16cid:durableId="345180194">
    <w:abstractNumId w:val="2"/>
  </w:num>
  <w:num w:numId="5" w16cid:durableId="1279799000">
    <w:abstractNumId w:val="4"/>
  </w:num>
  <w:num w:numId="6" w16cid:durableId="2055889330">
    <w:abstractNumId w:val="14"/>
  </w:num>
  <w:num w:numId="7" w16cid:durableId="66926560">
    <w:abstractNumId w:val="5"/>
  </w:num>
  <w:num w:numId="8" w16cid:durableId="249199317">
    <w:abstractNumId w:val="9"/>
  </w:num>
  <w:num w:numId="9" w16cid:durableId="685131441">
    <w:abstractNumId w:val="17"/>
  </w:num>
  <w:num w:numId="10" w16cid:durableId="454956407">
    <w:abstractNumId w:val="16"/>
  </w:num>
  <w:num w:numId="11" w16cid:durableId="1889149212">
    <w:abstractNumId w:val="18"/>
  </w:num>
  <w:num w:numId="12" w16cid:durableId="1741488644">
    <w:abstractNumId w:val="7"/>
  </w:num>
  <w:num w:numId="13" w16cid:durableId="1984692714">
    <w:abstractNumId w:val="19"/>
  </w:num>
  <w:num w:numId="14" w16cid:durableId="724454096">
    <w:abstractNumId w:val="8"/>
  </w:num>
  <w:num w:numId="15" w16cid:durableId="883324837">
    <w:abstractNumId w:val="6"/>
  </w:num>
  <w:num w:numId="16" w16cid:durableId="1420639207">
    <w:abstractNumId w:val="13"/>
  </w:num>
  <w:num w:numId="17" w16cid:durableId="908686133">
    <w:abstractNumId w:val="11"/>
  </w:num>
  <w:num w:numId="18" w16cid:durableId="1641036550">
    <w:abstractNumId w:val="15"/>
  </w:num>
  <w:num w:numId="19" w16cid:durableId="1154373180">
    <w:abstractNumId w:val="10"/>
  </w:num>
  <w:num w:numId="20" w16cid:durableId="521825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2A"/>
    <w:rsid w:val="000772D5"/>
    <w:rsid w:val="002A772E"/>
    <w:rsid w:val="002C30B5"/>
    <w:rsid w:val="00467E29"/>
    <w:rsid w:val="004746C2"/>
    <w:rsid w:val="004F580E"/>
    <w:rsid w:val="005171F2"/>
    <w:rsid w:val="0058672A"/>
    <w:rsid w:val="005A37CC"/>
    <w:rsid w:val="006B4FD8"/>
    <w:rsid w:val="00916D9D"/>
    <w:rsid w:val="00AC55A5"/>
    <w:rsid w:val="00AE26F0"/>
    <w:rsid w:val="00C323BB"/>
    <w:rsid w:val="00DC67A0"/>
    <w:rsid w:val="00F70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6F5C"/>
  <w15:chartTrackingRefBased/>
  <w15:docId w15:val="{D371CC72-F3F4-4B2D-9929-7A527345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586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586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586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unhideWhenUsed/>
    <w:qFormat/>
    <w:rsid w:val="00586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586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586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sid w:val="00586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58672A"/>
    <w:rPr>
      <w:rFonts w:cstheme="majorBidi"/>
      <w:color w:val="2F5496" w:themeColor="accent1" w:themeShade="BF"/>
      <w:sz w:val="28"/>
      <w:szCs w:val="28"/>
    </w:rPr>
  </w:style>
  <w:style w:type="character" w:customStyle="1" w:styleId="50">
    <w:name w:val="标题 5 字符"/>
    <w:basedOn w:val="a0"/>
    <w:link w:val="5"/>
    <w:uiPriority w:val="9"/>
    <w:qFormat/>
    <w:rsid w:val="0058672A"/>
    <w:rPr>
      <w:rFonts w:cstheme="majorBidi"/>
      <w:color w:val="2F5496" w:themeColor="accent1" w:themeShade="BF"/>
      <w:sz w:val="24"/>
    </w:rPr>
  </w:style>
  <w:style w:type="character" w:customStyle="1" w:styleId="60">
    <w:name w:val="标题 6 字符"/>
    <w:basedOn w:val="a0"/>
    <w:link w:val="6"/>
    <w:uiPriority w:val="9"/>
    <w:semiHidden/>
    <w:rsid w:val="0058672A"/>
    <w:rPr>
      <w:rFonts w:cstheme="majorBidi"/>
      <w:b/>
      <w:bCs/>
      <w:color w:val="2F5496" w:themeColor="accent1" w:themeShade="BF"/>
    </w:rPr>
  </w:style>
  <w:style w:type="character" w:customStyle="1" w:styleId="70">
    <w:name w:val="标题 7 字符"/>
    <w:basedOn w:val="a0"/>
    <w:link w:val="7"/>
    <w:uiPriority w:val="9"/>
    <w:semiHidden/>
    <w:rsid w:val="0058672A"/>
    <w:rPr>
      <w:rFonts w:cstheme="majorBidi"/>
      <w:b/>
      <w:bCs/>
      <w:color w:val="595959" w:themeColor="text1" w:themeTint="A6"/>
    </w:rPr>
  </w:style>
  <w:style w:type="character" w:customStyle="1" w:styleId="80">
    <w:name w:val="标题 8 字符"/>
    <w:basedOn w:val="a0"/>
    <w:link w:val="8"/>
    <w:uiPriority w:val="9"/>
    <w:semiHidden/>
    <w:rsid w:val="0058672A"/>
    <w:rPr>
      <w:rFonts w:cstheme="majorBidi"/>
      <w:color w:val="595959" w:themeColor="text1" w:themeTint="A6"/>
    </w:rPr>
  </w:style>
  <w:style w:type="character" w:customStyle="1" w:styleId="90">
    <w:name w:val="标题 9 字符"/>
    <w:basedOn w:val="a0"/>
    <w:link w:val="9"/>
    <w:uiPriority w:val="9"/>
    <w:semiHidden/>
    <w:rsid w:val="0058672A"/>
    <w:rPr>
      <w:rFonts w:eastAsiaTheme="majorEastAsia" w:cstheme="majorBidi"/>
      <w:color w:val="595959" w:themeColor="text1" w:themeTint="A6"/>
    </w:rPr>
  </w:style>
  <w:style w:type="paragraph" w:styleId="a3">
    <w:name w:val="Title"/>
    <w:basedOn w:val="a"/>
    <w:next w:val="a"/>
    <w:link w:val="a4"/>
    <w:uiPriority w:val="10"/>
    <w:qFormat/>
    <w:rsid w:val="00586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586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72A"/>
    <w:pPr>
      <w:spacing w:before="160"/>
      <w:jc w:val="center"/>
    </w:pPr>
    <w:rPr>
      <w:i/>
      <w:iCs/>
      <w:color w:val="404040" w:themeColor="text1" w:themeTint="BF"/>
    </w:rPr>
  </w:style>
  <w:style w:type="character" w:customStyle="1" w:styleId="a8">
    <w:name w:val="引用 字符"/>
    <w:basedOn w:val="a0"/>
    <w:link w:val="a7"/>
    <w:uiPriority w:val="29"/>
    <w:rsid w:val="0058672A"/>
    <w:rPr>
      <w:i/>
      <w:iCs/>
      <w:color w:val="404040" w:themeColor="text1" w:themeTint="BF"/>
    </w:rPr>
  </w:style>
  <w:style w:type="paragraph" w:styleId="a9">
    <w:name w:val="List Paragraph"/>
    <w:basedOn w:val="a"/>
    <w:uiPriority w:val="34"/>
    <w:qFormat/>
    <w:rsid w:val="0058672A"/>
    <w:pPr>
      <w:ind w:left="720"/>
      <w:contextualSpacing/>
    </w:pPr>
  </w:style>
  <w:style w:type="character" w:styleId="aa">
    <w:name w:val="Intense Emphasis"/>
    <w:basedOn w:val="a0"/>
    <w:uiPriority w:val="21"/>
    <w:qFormat/>
    <w:rsid w:val="0058672A"/>
    <w:rPr>
      <w:i/>
      <w:iCs/>
      <w:color w:val="2F5496" w:themeColor="accent1" w:themeShade="BF"/>
    </w:rPr>
  </w:style>
  <w:style w:type="paragraph" w:styleId="ab">
    <w:name w:val="Intense Quote"/>
    <w:basedOn w:val="a"/>
    <w:next w:val="a"/>
    <w:link w:val="ac"/>
    <w:uiPriority w:val="30"/>
    <w:qFormat/>
    <w:rsid w:val="0058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72A"/>
    <w:rPr>
      <w:i/>
      <w:iCs/>
      <w:color w:val="2F5496" w:themeColor="accent1" w:themeShade="BF"/>
    </w:rPr>
  </w:style>
  <w:style w:type="character" w:styleId="ad">
    <w:name w:val="Intense Reference"/>
    <w:basedOn w:val="a0"/>
    <w:uiPriority w:val="32"/>
    <w:qFormat/>
    <w:rsid w:val="0058672A"/>
    <w:rPr>
      <w:b/>
      <w:bCs/>
      <w:smallCaps/>
      <w:color w:val="2F5496" w:themeColor="accent1" w:themeShade="BF"/>
      <w:spacing w:val="5"/>
    </w:rPr>
  </w:style>
  <w:style w:type="table" w:styleId="ae">
    <w:name w:val="Table Grid"/>
    <w:basedOn w:val="a1"/>
    <w:uiPriority w:val="59"/>
    <w:qFormat/>
    <w:rsid w:val="0058672A"/>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2"/>
    <w:uiPriority w:val="99"/>
    <w:semiHidden/>
    <w:unhideWhenUsed/>
    <w:rsid w:val="0058672A"/>
  </w:style>
  <w:style w:type="paragraph" w:styleId="TOC7">
    <w:name w:val="toc 7"/>
    <w:basedOn w:val="a"/>
    <w:next w:val="a"/>
    <w:uiPriority w:val="39"/>
    <w:unhideWhenUsed/>
    <w:qFormat/>
    <w:rsid w:val="0058672A"/>
    <w:pPr>
      <w:tabs>
        <w:tab w:val="left" w:pos="420"/>
      </w:tabs>
      <w:spacing w:after="0" w:line="384" w:lineRule="exact"/>
      <w:ind w:left="1260" w:firstLineChars="200" w:firstLine="721"/>
      <w:jc w:val="both"/>
    </w:pPr>
    <w:rPr>
      <w:rFonts w:ascii="宋体" w:eastAsia="汉仪书宋二简" w:hAnsi="宋体" w:cs="宋体"/>
      <w:color w:val="000000"/>
      <w:sz w:val="21"/>
      <w:szCs w:val="21"/>
      <w14:ligatures w14:val="none"/>
    </w:rPr>
  </w:style>
  <w:style w:type="paragraph" w:styleId="af">
    <w:name w:val="Document Map"/>
    <w:basedOn w:val="a"/>
    <w:link w:val="af0"/>
    <w:uiPriority w:val="99"/>
    <w:semiHidden/>
    <w:unhideWhenUsed/>
    <w:qFormat/>
    <w:rsid w:val="0058672A"/>
    <w:pPr>
      <w:tabs>
        <w:tab w:val="left" w:pos="420"/>
      </w:tabs>
      <w:spacing w:after="0" w:line="384" w:lineRule="exact"/>
      <w:ind w:firstLineChars="200" w:firstLine="721"/>
      <w:jc w:val="both"/>
    </w:pPr>
    <w:rPr>
      <w:rFonts w:ascii="宋体" w:eastAsia="汉仪书宋二简" w:hAnsi="宋体" w:cs="宋体"/>
      <w:color w:val="000000"/>
      <w:sz w:val="24"/>
      <w14:ligatures w14:val="none"/>
    </w:rPr>
  </w:style>
  <w:style w:type="character" w:customStyle="1" w:styleId="af0">
    <w:name w:val="文档结构图 字符"/>
    <w:basedOn w:val="a0"/>
    <w:link w:val="af"/>
    <w:uiPriority w:val="99"/>
    <w:semiHidden/>
    <w:qFormat/>
    <w:rsid w:val="0058672A"/>
    <w:rPr>
      <w:rFonts w:ascii="宋体" w:eastAsia="汉仪书宋二简" w:hAnsi="宋体" w:cs="宋体"/>
      <w:color w:val="000000"/>
      <w:sz w:val="24"/>
      <w14:ligatures w14:val="none"/>
    </w:rPr>
  </w:style>
  <w:style w:type="paragraph" w:styleId="af1">
    <w:name w:val="annotation text"/>
    <w:basedOn w:val="a"/>
    <w:link w:val="af2"/>
    <w:uiPriority w:val="99"/>
    <w:semiHidden/>
    <w:unhideWhenUsed/>
    <w:qFormat/>
    <w:rsid w:val="0058672A"/>
    <w:pPr>
      <w:tabs>
        <w:tab w:val="left" w:pos="420"/>
      </w:tabs>
      <w:spacing w:after="0" w:line="384" w:lineRule="exact"/>
      <w:ind w:firstLineChars="200" w:firstLine="721"/>
    </w:pPr>
    <w:rPr>
      <w:rFonts w:ascii="宋体" w:eastAsia="汉仪书宋二简" w:hAnsi="宋体" w:cs="宋体"/>
      <w:color w:val="000000"/>
      <w:sz w:val="21"/>
      <w:szCs w:val="21"/>
      <w14:ligatures w14:val="none"/>
    </w:rPr>
  </w:style>
  <w:style w:type="character" w:customStyle="1" w:styleId="af2">
    <w:name w:val="批注文字 字符"/>
    <w:basedOn w:val="a0"/>
    <w:link w:val="af1"/>
    <w:uiPriority w:val="99"/>
    <w:semiHidden/>
    <w:qFormat/>
    <w:rsid w:val="0058672A"/>
    <w:rPr>
      <w:rFonts w:ascii="宋体" w:eastAsia="汉仪书宋二简" w:hAnsi="宋体" w:cs="宋体"/>
      <w:color w:val="000000"/>
      <w:sz w:val="21"/>
      <w:szCs w:val="21"/>
      <w14:ligatures w14:val="none"/>
    </w:rPr>
  </w:style>
  <w:style w:type="paragraph" w:styleId="TOC5">
    <w:name w:val="toc 5"/>
    <w:basedOn w:val="a"/>
    <w:next w:val="a"/>
    <w:uiPriority w:val="39"/>
    <w:unhideWhenUsed/>
    <w:qFormat/>
    <w:rsid w:val="0058672A"/>
    <w:pPr>
      <w:tabs>
        <w:tab w:val="left" w:pos="420"/>
      </w:tabs>
      <w:spacing w:after="0" w:line="384" w:lineRule="exact"/>
      <w:ind w:left="840" w:firstLineChars="200" w:firstLine="721"/>
      <w:jc w:val="both"/>
    </w:pPr>
    <w:rPr>
      <w:rFonts w:ascii="宋体" w:eastAsia="汉仪书宋二简" w:hAnsi="宋体" w:cs="宋体"/>
      <w:color w:val="000000"/>
      <w:sz w:val="21"/>
      <w:szCs w:val="21"/>
      <w14:ligatures w14:val="none"/>
    </w:rPr>
  </w:style>
  <w:style w:type="paragraph" w:styleId="TOC3">
    <w:name w:val="toc 3"/>
    <w:basedOn w:val="a"/>
    <w:next w:val="a"/>
    <w:uiPriority w:val="39"/>
    <w:unhideWhenUsed/>
    <w:qFormat/>
    <w:rsid w:val="0058672A"/>
    <w:pPr>
      <w:tabs>
        <w:tab w:val="left" w:pos="420"/>
      </w:tabs>
      <w:spacing w:after="0" w:line="384" w:lineRule="exact"/>
      <w:ind w:left="420" w:firstLineChars="200" w:firstLine="721"/>
      <w:jc w:val="both"/>
    </w:pPr>
    <w:rPr>
      <w:rFonts w:ascii="宋体" w:eastAsia="汉仪书宋二简" w:hAnsi="宋体" w:cs="宋体"/>
      <w:color w:val="000000"/>
      <w:sz w:val="21"/>
      <w:szCs w:val="21"/>
      <w14:ligatures w14:val="none"/>
    </w:rPr>
  </w:style>
  <w:style w:type="paragraph" w:styleId="af3">
    <w:name w:val="Plain Text"/>
    <w:basedOn w:val="a"/>
    <w:link w:val="af4"/>
    <w:unhideWhenUsed/>
    <w:qFormat/>
    <w:rsid w:val="0058672A"/>
    <w:pPr>
      <w:tabs>
        <w:tab w:val="left" w:pos="420"/>
      </w:tabs>
      <w:spacing w:after="0" w:line="384" w:lineRule="exact"/>
      <w:ind w:firstLineChars="200" w:firstLine="721"/>
      <w:jc w:val="both"/>
    </w:pPr>
    <w:rPr>
      <w:rFonts w:ascii="宋体" w:eastAsia="汉仪书宋二简" w:hAnsi="Courier New" w:cs="Courier New"/>
      <w:color w:val="000000"/>
      <w:kern w:val="0"/>
      <w:sz w:val="20"/>
      <w:szCs w:val="21"/>
      <w14:ligatures w14:val="none"/>
    </w:rPr>
  </w:style>
  <w:style w:type="character" w:customStyle="1" w:styleId="af4">
    <w:name w:val="纯文本 字符"/>
    <w:basedOn w:val="a0"/>
    <w:link w:val="af3"/>
    <w:qFormat/>
    <w:rsid w:val="0058672A"/>
    <w:rPr>
      <w:rFonts w:ascii="宋体" w:eastAsia="汉仪书宋二简" w:hAnsi="Courier New" w:cs="Courier New"/>
      <w:color w:val="000000"/>
      <w:kern w:val="0"/>
      <w:sz w:val="20"/>
      <w:szCs w:val="21"/>
      <w14:ligatures w14:val="none"/>
    </w:rPr>
  </w:style>
  <w:style w:type="paragraph" w:styleId="TOC8">
    <w:name w:val="toc 8"/>
    <w:basedOn w:val="a"/>
    <w:next w:val="a"/>
    <w:uiPriority w:val="39"/>
    <w:unhideWhenUsed/>
    <w:qFormat/>
    <w:rsid w:val="0058672A"/>
    <w:pPr>
      <w:tabs>
        <w:tab w:val="left" w:pos="420"/>
      </w:tabs>
      <w:spacing w:after="0" w:line="384" w:lineRule="exact"/>
      <w:ind w:left="1470" w:firstLineChars="200" w:firstLine="721"/>
      <w:jc w:val="both"/>
    </w:pPr>
    <w:rPr>
      <w:rFonts w:ascii="宋体" w:eastAsia="汉仪书宋二简" w:hAnsi="宋体" w:cs="宋体"/>
      <w:color w:val="000000"/>
      <w:sz w:val="21"/>
      <w:szCs w:val="21"/>
      <w14:ligatures w14:val="none"/>
    </w:rPr>
  </w:style>
  <w:style w:type="paragraph" w:styleId="af5">
    <w:name w:val="endnote text"/>
    <w:basedOn w:val="a"/>
    <w:link w:val="af6"/>
    <w:uiPriority w:val="99"/>
    <w:semiHidden/>
    <w:unhideWhenUsed/>
    <w:rsid w:val="0058672A"/>
    <w:pPr>
      <w:tabs>
        <w:tab w:val="left" w:pos="420"/>
      </w:tabs>
      <w:snapToGrid w:val="0"/>
      <w:spacing w:after="0" w:line="384" w:lineRule="exact"/>
      <w:ind w:firstLineChars="200" w:firstLine="721"/>
    </w:pPr>
    <w:rPr>
      <w:rFonts w:ascii="宋体" w:eastAsia="汉仪书宋二简" w:hAnsi="宋体" w:cs="宋体"/>
      <w:color w:val="000000"/>
      <w:sz w:val="21"/>
      <w:szCs w:val="21"/>
      <w14:ligatures w14:val="none"/>
    </w:rPr>
  </w:style>
  <w:style w:type="character" w:customStyle="1" w:styleId="af6">
    <w:name w:val="尾注文本 字符"/>
    <w:basedOn w:val="a0"/>
    <w:link w:val="af5"/>
    <w:uiPriority w:val="99"/>
    <w:semiHidden/>
    <w:rsid w:val="0058672A"/>
    <w:rPr>
      <w:rFonts w:ascii="宋体" w:eastAsia="汉仪书宋二简" w:hAnsi="宋体" w:cs="宋体"/>
      <w:color w:val="000000"/>
      <w:sz w:val="21"/>
      <w:szCs w:val="21"/>
      <w14:ligatures w14:val="none"/>
    </w:rPr>
  </w:style>
  <w:style w:type="paragraph" w:styleId="af7">
    <w:name w:val="Balloon Text"/>
    <w:basedOn w:val="a"/>
    <w:link w:val="af8"/>
    <w:uiPriority w:val="99"/>
    <w:semiHidden/>
    <w:unhideWhenUsed/>
    <w:qFormat/>
    <w:rsid w:val="0058672A"/>
    <w:pPr>
      <w:tabs>
        <w:tab w:val="left" w:pos="420"/>
      </w:tabs>
      <w:spacing w:after="0" w:line="384" w:lineRule="exact"/>
      <w:ind w:firstLineChars="200" w:firstLine="721"/>
      <w:jc w:val="both"/>
    </w:pPr>
    <w:rPr>
      <w:rFonts w:ascii="宋体" w:eastAsia="汉仪书宋二简" w:hAnsi="宋体" w:cs="宋体"/>
      <w:color w:val="000000"/>
      <w:sz w:val="18"/>
      <w:szCs w:val="18"/>
      <w14:ligatures w14:val="none"/>
    </w:rPr>
  </w:style>
  <w:style w:type="character" w:customStyle="1" w:styleId="af8">
    <w:name w:val="批注框文本 字符"/>
    <w:basedOn w:val="a0"/>
    <w:link w:val="af7"/>
    <w:uiPriority w:val="99"/>
    <w:semiHidden/>
    <w:qFormat/>
    <w:rsid w:val="0058672A"/>
    <w:rPr>
      <w:rFonts w:ascii="宋体" w:eastAsia="汉仪书宋二简" w:hAnsi="宋体" w:cs="宋体"/>
      <w:color w:val="000000"/>
      <w:sz w:val="18"/>
      <w:szCs w:val="18"/>
      <w14:ligatures w14:val="none"/>
    </w:rPr>
  </w:style>
  <w:style w:type="paragraph" w:styleId="af9">
    <w:name w:val="footer"/>
    <w:basedOn w:val="a"/>
    <w:link w:val="afa"/>
    <w:uiPriority w:val="99"/>
    <w:unhideWhenUsed/>
    <w:qFormat/>
    <w:rsid w:val="0058672A"/>
    <w:pPr>
      <w:tabs>
        <w:tab w:val="center" w:pos="4153"/>
        <w:tab w:val="right" w:pos="8306"/>
      </w:tabs>
      <w:snapToGrid w:val="0"/>
      <w:spacing w:after="0" w:line="384" w:lineRule="exact"/>
      <w:ind w:firstLineChars="200" w:firstLine="721"/>
    </w:pPr>
    <w:rPr>
      <w:rFonts w:ascii="宋体" w:eastAsia="汉仪书宋二简" w:hAnsi="宋体" w:cs="宋体"/>
      <w:color w:val="000000"/>
      <w:sz w:val="18"/>
      <w:szCs w:val="18"/>
      <w14:ligatures w14:val="none"/>
    </w:rPr>
  </w:style>
  <w:style w:type="character" w:customStyle="1" w:styleId="afa">
    <w:name w:val="页脚 字符"/>
    <w:basedOn w:val="a0"/>
    <w:link w:val="af9"/>
    <w:uiPriority w:val="99"/>
    <w:qFormat/>
    <w:rsid w:val="0058672A"/>
    <w:rPr>
      <w:rFonts w:ascii="宋体" w:eastAsia="汉仪书宋二简" w:hAnsi="宋体" w:cs="宋体"/>
      <w:color w:val="000000"/>
      <w:sz w:val="18"/>
      <w:szCs w:val="18"/>
      <w14:ligatures w14:val="none"/>
    </w:rPr>
  </w:style>
  <w:style w:type="paragraph" w:styleId="afb">
    <w:name w:val="header"/>
    <w:basedOn w:val="a"/>
    <w:link w:val="afc"/>
    <w:uiPriority w:val="99"/>
    <w:unhideWhenUsed/>
    <w:qFormat/>
    <w:rsid w:val="0058672A"/>
    <w:pPr>
      <w:pBdr>
        <w:bottom w:val="single" w:sz="6" w:space="1" w:color="auto"/>
      </w:pBdr>
      <w:tabs>
        <w:tab w:val="center" w:pos="4153"/>
        <w:tab w:val="right" w:pos="8306"/>
      </w:tabs>
      <w:snapToGrid w:val="0"/>
      <w:spacing w:after="0" w:line="384" w:lineRule="exact"/>
      <w:ind w:firstLineChars="200" w:firstLine="721"/>
      <w:jc w:val="center"/>
    </w:pPr>
    <w:rPr>
      <w:rFonts w:ascii="宋体" w:eastAsia="汉仪书宋二简" w:hAnsi="宋体" w:cs="宋体"/>
      <w:color w:val="000000"/>
      <w:sz w:val="18"/>
      <w:szCs w:val="18"/>
      <w14:ligatures w14:val="none"/>
    </w:rPr>
  </w:style>
  <w:style w:type="character" w:customStyle="1" w:styleId="afc">
    <w:name w:val="页眉 字符"/>
    <w:basedOn w:val="a0"/>
    <w:link w:val="afb"/>
    <w:uiPriority w:val="99"/>
    <w:qFormat/>
    <w:rsid w:val="0058672A"/>
    <w:rPr>
      <w:rFonts w:ascii="宋体" w:eastAsia="汉仪书宋二简" w:hAnsi="宋体" w:cs="宋体"/>
      <w:color w:val="000000"/>
      <w:sz w:val="18"/>
      <w:szCs w:val="18"/>
      <w14:ligatures w14:val="none"/>
    </w:rPr>
  </w:style>
  <w:style w:type="paragraph" w:styleId="TOC1">
    <w:name w:val="toc 1"/>
    <w:basedOn w:val="a"/>
    <w:next w:val="a"/>
    <w:uiPriority w:val="39"/>
    <w:unhideWhenUsed/>
    <w:qFormat/>
    <w:rsid w:val="0058672A"/>
    <w:pPr>
      <w:tabs>
        <w:tab w:val="left" w:pos="420"/>
      </w:tabs>
      <w:spacing w:after="0" w:line="384" w:lineRule="exact"/>
      <w:ind w:firstLineChars="200" w:firstLine="721"/>
      <w:jc w:val="both"/>
    </w:pPr>
    <w:rPr>
      <w:rFonts w:ascii="宋体" w:eastAsia="汉仪书宋二简" w:hAnsi="宋体" w:cs="宋体"/>
      <w:color w:val="000000"/>
      <w:sz w:val="21"/>
      <w:szCs w:val="21"/>
      <w14:ligatures w14:val="none"/>
    </w:rPr>
  </w:style>
  <w:style w:type="paragraph" w:styleId="TOC4">
    <w:name w:val="toc 4"/>
    <w:basedOn w:val="a"/>
    <w:next w:val="a"/>
    <w:uiPriority w:val="39"/>
    <w:unhideWhenUsed/>
    <w:qFormat/>
    <w:rsid w:val="0058672A"/>
    <w:pPr>
      <w:tabs>
        <w:tab w:val="left" w:pos="420"/>
      </w:tabs>
      <w:spacing w:after="0" w:line="384" w:lineRule="exact"/>
      <w:ind w:left="630" w:firstLineChars="200" w:firstLine="721"/>
      <w:jc w:val="both"/>
    </w:pPr>
    <w:rPr>
      <w:rFonts w:ascii="宋体" w:eastAsia="汉仪书宋二简" w:hAnsi="宋体" w:cs="宋体"/>
      <w:color w:val="000000"/>
      <w:sz w:val="21"/>
      <w:szCs w:val="21"/>
      <w14:ligatures w14:val="none"/>
    </w:rPr>
  </w:style>
  <w:style w:type="paragraph" w:styleId="afd">
    <w:name w:val="footnote text"/>
    <w:basedOn w:val="a"/>
    <w:link w:val="afe"/>
    <w:uiPriority w:val="99"/>
    <w:semiHidden/>
    <w:unhideWhenUsed/>
    <w:qFormat/>
    <w:rsid w:val="0058672A"/>
    <w:pPr>
      <w:tabs>
        <w:tab w:val="left" w:pos="420"/>
      </w:tabs>
      <w:snapToGrid w:val="0"/>
      <w:spacing w:after="0" w:line="384" w:lineRule="exact"/>
      <w:ind w:firstLineChars="200" w:firstLine="721"/>
    </w:pPr>
    <w:rPr>
      <w:rFonts w:ascii="宋体" w:eastAsia="汉仪书宋二简" w:hAnsi="宋体" w:cs="宋体"/>
      <w:color w:val="000000"/>
      <w:sz w:val="18"/>
      <w:szCs w:val="18"/>
      <w14:ligatures w14:val="none"/>
    </w:rPr>
  </w:style>
  <w:style w:type="character" w:customStyle="1" w:styleId="afe">
    <w:name w:val="脚注文本 字符"/>
    <w:basedOn w:val="a0"/>
    <w:link w:val="afd"/>
    <w:uiPriority w:val="99"/>
    <w:semiHidden/>
    <w:qFormat/>
    <w:rsid w:val="0058672A"/>
    <w:rPr>
      <w:rFonts w:ascii="宋体" w:eastAsia="汉仪书宋二简" w:hAnsi="宋体" w:cs="宋体"/>
      <w:color w:val="000000"/>
      <w:sz w:val="18"/>
      <w:szCs w:val="18"/>
      <w14:ligatures w14:val="none"/>
    </w:rPr>
  </w:style>
  <w:style w:type="paragraph" w:styleId="TOC6">
    <w:name w:val="toc 6"/>
    <w:basedOn w:val="a"/>
    <w:next w:val="a"/>
    <w:uiPriority w:val="39"/>
    <w:unhideWhenUsed/>
    <w:qFormat/>
    <w:rsid w:val="0058672A"/>
    <w:pPr>
      <w:tabs>
        <w:tab w:val="left" w:pos="420"/>
      </w:tabs>
      <w:spacing w:after="0" w:line="384" w:lineRule="exact"/>
      <w:ind w:left="1050" w:firstLineChars="200" w:firstLine="721"/>
      <w:jc w:val="both"/>
    </w:pPr>
    <w:rPr>
      <w:rFonts w:ascii="宋体" w:eastAsia="汉仪书宋二简" w:hAnsi="宋体" w:cs="宋体"/>
      <w:color w:val="000000"/>
      <w:sz w:val="21"/>
      <w:szCs w:val="21"/>
      <w14:ligatures w14:val="none"/>
    </w:rPr>
  </w:style>
  <w:style w:type="paragraph" w:styleId="TOC2">
    <w:name w:val="toc 2"/>
    <w:basedOn w:val="a"/>
    <w:next w:val="a"/>
    <w:uiPriority w:val="39"/>
    <w:unhideWhenUsed/>
    <w:qFormat/>
    <w:rsid w:val="0058672A"/>
    <w:pPr>
      <w:tabs>
        <w:tab w:val="left" w:pos="420"/>
      </w:tabs>
      <w:spacing w:after="0" w:line="384" w:lineRule="exact"/>
      <w:ind w:left="210" w:firstLineChars="200" w:firstLine="721"/>
      <w:jc w:val="both"/>
    </w:pPr>
    <w:rPr>
      <w:rFonts w:ascii="宋体" w:eastAsia="汉仪书宋二简" w:hAnsi="宋体" w:cs="宋体"/>
      <w:color w:val="000000"/>
      <w:sz w:val="21"/>
      <w:szCs w:val="21"/>
      <w14:ligatures w14:val="none"/>
    </w:rPr>
  </w:style>
  <w:style w:type="paragraph" w:styleId="TOC9">
    <w:name w:val="toc 9"/>
    <w:basedOn w:val="a"/>
    <w:next w:val="a"/>
    <w:uiPriority w:val="39"/>
    <w:unhideWhenUsed/>
    <w:qFormat/>
    <w:rsid w:val="0058672A"/>
    <w:pPr>
      <w:tabs>
        <w:tab w:val="left" w:pos="420"/>
      </w:tabs>
      <w:spacing w:after="0" w:line="384" w:lineRule="exact"/>
      <w:ind w:left="1680" w:firstLineChars="200" w:firstLine="721"/>
      <w:jc w:val="both"/>
    </w:pPr>
    <w:rPr>
      <w:rFonts w:ascii="宋体" w:eastAsia="汉仪书宋二简" w:hAnsi="宋体" w:cs="宋体"/>
      <w:color w:val="000000"/>
      <w:sz w:val="21"/>
      <w:szCs w:val="21"/>
      <w14:ligatures w14:val="none"/>
    </w:rPr>
  </w:style>
  <w:style w:type="paragraph" w:styleId="aff">
    <w:name w:val="Normal (Web)"/>
    <w:basedOn w:val="a"/>
    <w:uiPriority w:val="99"/>
    <w:unhideWhenUsed/>
    <w:qFormat/>
    <w:rsid w:val="0058672A"/>
    <w:pPr>
      <w:widowControl/>
      <w:tabs>
        <w:tab w:val="left" w:pos="420"/>
      </w:tabs>
      <w:spacing w:before="100" w:beforeAutospacing="1" w:after="100" w:afterAutospacing="1" w:line="384" w:lineRule="exact"/>
      <w:ind w:firstLineChars="200" w:firstLine="721"/>
    </w:pPr>
    <w:rPr>
      <w:rFonts w:ascii="宋体" w:eastAsia="汉仪书宋二简" w:hAnsi="宋体" w:cs="宋体"/>
      <w:kern w:val="0"/>
      <w:sz w:val="24"/>
      <w14:ligatures w14:val="none"/>
    </w:rPr>
  </w:style>
  <w:style w:type="paragraph" w:styleId="aff0">
    <w:name w:val="annotation subject"/>
    <w:basedOn w:val="af1"/>
    <w:next w:val="af1"/>
    <w:link w:val="aff1"/>
    <w:uiPriority w:val="99"/>
    <w:semiHidden/>
    <w:unhideWhenUsed/>
    <w:qFormat/>
    <w:rsid w:val="0058672A"/>
    <w:rPr>
      <w:b/>
      <w:bCs/>
    </w:rPr>
  </w:style>
  <w:style w:type="character" w:customStyle="1" w:styleId="aff1">
    <w:name w:val="批注主题 字符"/>
    <w:basedOn w:val="af2"/>
    <w:link w:val="aff0"/>
    <w:uiPriority w:val="99"/>
    <w:semiHidden/>
    <w:qFormat/>
    <w:rsid w:val="0058672A"/>
    <w:rPr>
      <w:rFonts w:ascii="宋体" w:eastAsia="汉仪书宋二简" w:hAnsi="宋体" w:cs="宋体"/>
      <w:b/>
      <w:bCs/>
      <w:color w:val="000000"/>
      <w:sz w:val="21"/>
      <w:szCs w:val="21"/>
      <w14:ligatures w14:val="none"/>
    </w:rPr>
  </w:style>
  <w:style w:type="character" w:styleId="aff2">
    <w:name w:val="endnote reference"/>
    <w:basedOn w:val="a0"/>
    <w:uiPriority w:val="99"/>
    <w:semiHidden/>
    <w:unhideWhenUsed/>
    <w:rsid w:val="0058672A"/>
    <w:rPr>
      <w:vertAlign w:val="superscript"/>
    </w:rPr>
  </w:style>
  <w:style w:type="character" w:styleId="aff3">
    <w:name w:val="page number"/>
    <w:basedOn w:val="a0"/>
    <w:uiPriority w:val="99"/>
    <w:semiHidden/>
    <w:unhideWhenUsed/>
    <w:qFormat/>
    <w:rsid w:val="0058672A"/>
  </w:style>
  <w:style w:type="character" w:customStyle="1" w:styleId="12">
    <w:name w:val="超链接1"/>
    <w:basedOn w:val="a0"/>
    <w:uiPriority w:val="99"/>
    <w:unhideWhenUsed/>
    <w:qFormat/>
    <w:rsid w:val="0058672A"/>
    <w:rPr>
      <w:color w:val="467886"/>
      <w:u w:val="single"/>
    </w:rPr>
  </w:style>
  <w:style w:type="character" w:styleId="aff4">
    <w:name w:val="annotation reference"/>
    <w:basedOn w:val="a0"/>
    <w:uiPriority w:val="99"/>
    <w:semiHidden/>
    <w:unhideWhenUsed/>
    <w:qFormat/>
    <w:rsid w:val="0058672A"/>
    <w:rPr>
      <w:sz w:val="21"/>
      <w:szCs w:val="21"/>
    </w:rPr>
  </w:style>
  <w:style w:type="character" w:styleId="aff5">
    <w:name w:val="footnote reference"/>
    <w:basedOn w:val="a0"/>
    <w:uiPriority w:val="99"/>
    <w:semiHidden/>
    <w:unhideWhenUsed/>
    <w:qFormat/>
    <w:rsid w:val="0058672A"/>
    <w:rPr>
      <w:vertAlign w:val="superscript"/>
    </w:rPr>
  </w:style>
  <w:style w:type="table" w:customStyle="1" w:styleId="13">
    <w:name w:val="网格型1"/>
    <w:basedOn w:val="a1"/>
    <w:uiPriority w:val="59"/>
    <w:qFormat/>
    <w:rsid w:val="0058672A"/>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表格标题"/>
    <w:basedOn w:val="a"/>
    <w:qFormat/>
    <w:rsid w:val="0058672A"/>
    <w:pPr>
      <w:tabs>
        <w:tab w:val="left" w:pos="420"/>
      </w:tabs>
      <w:spacing w:beforeLines="10" w:before="10" w:afterLines="20" w:after="20" w:line="280" w:lineRule="exact"/>
      <w:ind w:firstLineChars="200" w:firstLine="721"/>
      <w:jc w:val="center"/>
    </w:pPr>
    <w:rPr>
      <w:rFonts w:ascii="宋体" w:eastAsia="汉仪中黑简" w:hAnsi="宋体" w:cs="宋体" w:hint="eastAsia"/>
      <w:color w:val="FF0000"/>
      <w:sz w:val="20"/>
      <w:szCs w:val="21"/>
      <w14:ligatures w14:val="none"/>
    </w:rPr>
  </w:style>
  <w:style w:type="paragraph" w:customStyle="1" w:styleId="14">
    <w:name w:val="表格标题1"/>
    <w:basedOn w:val="a"/>
    <w:qFormat/>
    <w:rsid w:val="0058672A"/>
    <w:pPr>
      <w:tabs>
        <w:tab w:val="left" w:pos="420"/>
      </w:tabs>
      <w:spacing w:beforeLines="10" w:before="10" w:afterLines="20" w:after="20" w:line="280" w:lineRule="exact"/>
      <w:jc w:val="center"/>
    </w:pPr>
    <w:rPr>
      <w:rFonts w:ascii="宋体" w:eastAsia="汉仪中黑简" w:hAnsi="宋体" w:cs="宋体"/>
      <w:color w:val="FF0000"/>
      <w:sz w:val="20"/>
      <w:szCs w:val="21"/>
      <w14:ligatures w14:val="none"/>
    </w:rPr>
  </w:style>
  <w:style w:type="paragraph" w:customStyle="1" w:styleId="15">
    <w:name w:val="表格正文1"/>
    <w:basedOn w:val="a"/>
    <w:qFormat/>
    <w:rsid w:val="0058672A"/>
    <w:pPr>
      <w:tabs>
        <w:tab w:val="left" w:pos="420"/>
      </w:tabs>
      <w:spacing w:beforeLines="10" w:before="10" w:afterLines="20" w:after="20" w:line="280" w:lineRule="exact"/>
    </w:pPr>
    <w:rPr>
      <w:rFonts w:ascii="汉仪书宋一简" w:eastAsia="汉仪书宋一简" w:hAnsi="汉仪书宋一简" w:cs="宋体"/>
      <w:sz w:val="20"/>
      <w:szCs w:val="20"/>
      <w14:ligatures w14:val="none"/>
    </w:rPr>
  </w:style>
  <w:style w:type="paragraph" w:customStyle="1" w:styleId="aff7">
    <w:name w:val="补四级标题"/>
    <w:basedOn w:val="a"/>
    <w:qFormat/>
    <w:rsid w:val="0058672A"/>
    <w:pPr>
      <w:tabs>
        <w:tab w:val="left" w:pos="420"/>
      </w:tabs>
      <w:spacing w:after="0" w:line="384" w:lineRule="exact"/>
      <w:ind w:firstLineChars="202" w:firstLine="202"/>
      <w:jc w:val="both"/>
    </w:pPr>
    <w:rPr>
      <w:rFonts w:ascii="汉仪中黑简" w:eastAsia="汉仪中黑简" w:hAnsi="汉仪中黑简" w:cs="汉仪中黑简"/>
      <w:bCs/>
      <w:kern w:val="44"/>
      <w:sz w:val="21"/>
      <w14:ligatures w14:val="none"/>
    </w:rPr>
  </w:style>
  <w:style w:type="paragraph" w:customStyle="1" w:styleId="aff8">
    <w:name w:val="导图文字"/>
    <w:qFormat/>
    <w:rsid w:val="0058672A"/>
    <w:pPr>
      <w:spacing w:after="0" w:line="384" w:lineRule="exact"/>
    </w:pPr>
    <w:rPr>
      <w:rFonts w:ascii="汉仪书宋二简" w:eastAsia="汉仪书宋二简" w:hAnsi="汉仪书宋二简" w:cs="汉仪书宋二简" w:hint="eastAsia"/>
      <w:b/>
      <w:color w:val="000000"/>
      <w:kern w:val="0"/>
      <w:sz w:val="20"/>
      <w:szCs w:val="21"/>
      <w14:ligatures w14:val="none"/>
    </w:rPr>
  </w:style>
  <w:style w:type="paragraph" w:customStyle="1" w:styleId="21">
    <w:name w:val="导图正文2"/>
    <w:qFormat/>
    <w:rsid w:val="0058672A"/>
    <w:pPr>
      <w:spacing w:after="0" w:line="384" w:lineRule="exact"/>
    </w:pPr>
    <w:rPr>
      <w:rFonts w:ascii="汉仪书宋二简" w:eastAsia="汉仪书宋二简" w:hAnsi="汉仪书宋二简" w:cs="汉仪书宋二简" w:hint="eastAsia"/>
      <w:color w:val="000000"/>
      <w:kern w:val="0"/>
      <w:sz w:val="20"/>
      <w:szCs w:val="21"/>
      <w14:ligatures w14:val="none"/>
    </w:rPr>
  </w:style>
  <w:style w:type="paragraph" w:customStyle="1" w:styleId="16">
    <w:name w:val="修订1"/>
    <w:hidden/>
    <w:uiPriority w:val="99"/>
    <w:semiHidden/>
    <w:qFormat/>
    <w:rsid w:val="0058672A"/>
    <w:pPr>
      <w:spacing w:after="0" w:line="240" w:lineRule="auto"/>
    </w:pPr>
    <w:rPr>
      <w:rFonts w:ascii="宋体" w:eastAsia="汉仪书宋二简" w:hAnsi="宋体" w:cs="宋体"/>
      <w:color w:val="000000"/>
      <w:sz w:val="21"/>
      <w:szCs w:val="21"/>
      <w14:ligatures w14:val="none"/>
    </w:rPr>
  </w:style>
  <w:style w:type="paragraph" w:customStyle="1" w:styleId="17">
    <w:name w:val="正文1"/>
    <w:rsid w:val="0058672A"/>
    <w:pPr>
      <w:spacing w:after="0" w:line="240" w:lineRule="auto"/>
      <w:jc w:val="both"/>
    </w:pPr>
    <w:rPr>
      <w:rFonts w:ascii="Times New Roman" w:eastAsia="宋体" w:hAnsi="Times New Roman" w:cs="Times New Roman"/>
      <w:sz w:val="21"/>
      <w:szCs w:val="21"/>
      <w14:ligatures w14:val="none"/>
    </w:rPr>
  </w:style>
  <w:style w:type="character" w:customStyle="1" w:styleId="Char1">
    <w:name w:val="纯文本 Char1"/>
    <w:qFormat/>
    <w:rsid w:val="0058672A"/>
    <w:rPr>
      <w:rFonts w:ascii="宋体" w:hAnsi="Courier New" w:cs="Courier New"/>
      <w:szCs w:val="21"/>
    </w:rPr>
  </w:style>
  <w:style w:type="paragraph" w:styleId="aff9">
    <w:name w:val="Body Text"/>
    <w:basedOn w:val="a"/>
    <w:link w:val="affa"/>
    <w:uiPriority w:val="1"/>
    <w:qFormat/>
    <w:rsid w:val="0058672A"/>
    <w:pPr>
      <w:autoSpaceDE w:val="0"/>
      <w:autoSpaceDN w:val="0"/>
      <w:spacing w:after="0" w:line="240" w:lineRule="auto"/>
      <w:ind w:left="126"/>
    </w:pPr>
    <w:rPr>
      <w:rFonts w:ascii="方正书宋_GBK" w:eastAsia="方正书宋_GBK" w:hAnsi="方正书宋_GBK" w:cs="方正书宋_GBK"/>
      <w:kern w:val="0"/>
      <w:sz w:val="18"/>
      <w:szCs w:val="18"/>
      <w:lang w:eastAsia="en-US"/>
      <w14:ligatures w14:val="none"/>
    </w:rPr>
  </w:style>
  <w:style w:type="character" w:customStyle="1" w:styleId="affa">
    <w:name w:val="正文文本 字符"/>
    <w:basedOn w:val="a0"/>
    <w:link w:val="aff9"/>
    <w:uiPriority w:val="1"/>
    <w:qFormat/>
    <w:rsid w:val="0058672A"/>
    <w:rPr>
      <w:rFonts w:ascii="方正书宋_GBK" w:eastAsia="方正书宋_GBK" w:hAnsi="方正书宋_GBK" w:cs="方正书宋_GBK"/>
      <w:kern w:val="0"/>
      <w:sz w:val="18"/>
      <w:szCs w:val="18"/>
      <w:lang w:eastAsia="en-US"/>
      <w14:ligatures w14:val="none"/>
    </w:rPr>
  </w:style>
  <w:style w:type="paragraph" w:customStyle="1" w:styleId="18">
    <w:name w:val="日期1"/>
    <w:basedOn w:val="a"/>
    <w:next w:val="a"/>
    <w:uiPriority w:val="99"/>
    <w:semiHidden/>
    <w:unhideWhenUsed/>
    <w:qFormat/>
    <w:rsid w:val="0058672A"/>
    <w:pPr>
      <w:spacing w:after="0" w:line="240" w:lineRule="auto"/>
      <w:ind w:leftChars="2500" w:left="100"/>
      <w:jc w:val="both"/>
    </w:pPr>
    <w:rPr>
      <w:sz w:val="21"/>
      <w:szCs w:val="22"/>
      <w14:ligatures w14:val="none"/>
    </w:rPr>
  </w:style>
  <w:style w:type="character" w:customStyle="1" w:styleId="affb">
    <w:name w:val="日期 字符"/>
    <w:basedOn w:val="a0"/>
    <w:link w:val="affc"/>
    <w:uiPriority w:val="99"/>
    <w:semiHidden/>
    <w:qFormat/>
    <w:rsid w:val="0058672A"/>
  </w:style>
  <w:style w:type="character" w:styleId="affd">
    <w:name w:val="Strong"/>
    <w:basedOn w:val="a0"/>
    <w:uiPriority w:val="22"/>
    <w:qFormat/>
    <w:rsid w:val="0058672A"/>
    <w:rPr>
      <w:b/>
      <w:bCs/>
    </w:rPr>
  </w:style>
  <w:style w:type="character" w:customStyle="1" w:styleId="hitclass0">
    <w:name w:val="hitclass0"/>
    <w:basedOn w:val="a0"/>
    <w:qFormat/>
    <w:rsid w:val="0058672A"/>
  </w:style>
  <w:style w:type="character" w:customStyle="1" w:styleId="3Batang">
    <w:name w:val="正文文本 (3) + Batang"/>
    <w:qFormat/>
    <w:rsid w:val="0058672A"/>
    <w:rPr>
      <w:rFonts w:ascii="Batang" w:eastAsia="Batang" w:hAnsi="Batang" w:cs="Batang"/>
      <w:color w:val="000000"/>
      <w:spacing w:val="20"/>
      <w:w w:val="100"/>
      <w:position w:val="0"/>
      <w:sz w:val="8"/>
      <w:szCs w:val="8"/>
      <w:u w:val="none"/>
      <w:lang w:val="zh-CN"/>
    </w:rPr>
  </w:style>
  <w:style w:type="character" w:customStyle="1" w:styleId="affe">
    <w:name w:val="正文文本_"/>
    <w:link w:val="120"/>
    <w:qFormat/>
    <w:rsid w:val="0058672A"/>
    <w:rPr>
      <w:rFonts w:ascii="黑体" w:eastAsia="黑体" w:hAnsi="黑体" w:cs="黑体"/>
      <w:sz w:val="19"/>
      <w:szCs w:val="19"/>
      <w:shd w:val="clear" w:color="auto" w:fill="FFFFFF"/>
    </w:rPr>
  </w:style>
  <w:style w:type="paragraph" w:customStyle="1" w:styleId="120">
    <w:name w:val="正文文本12"/>
    <w:basedOn w:val="a"/>
    <w:link w:val="affe"/>
    <w:qFormat/>
    <w:rsid w:val="0058672A"/>
    <w:pPr>
      <w:shd w:val="clear" w:color="auto" w:fill="FFFFFF"/>
      <w:spacing w:before="120" w:after="0" w:line="301" w:lineRule="exact"/>
      <w:jc w:val="distribute"/>
    </w:pPr>
    <w:rPr>
      <w:rFonts w:ascii="黑体" w:eastAsia="黑体" w:hAnsi="黑体" w:cs="黑体"/>
      <w:sz w:val="19"/>
      <w:szCs w:val="19"/>
    </w:rPr>
  </w:style>
  <w:style w:type="character" w:customStyle="1" w:styleId="Batang">
    <w:name w:val="正文文本 + Batang"/>
    <w:qFormat/>
    <w:rsid w:val="0058672A"/>
    <w:rPr>
      <w:rFonts w:ascii="Batang" w:eastAsia="Batang" w:hAnsi="Batang" w:cs="Batang"/>
      <w:color w:val="000000"/>
      <w:spacing w:val="10"/>
      <w:w w:val="100"/>
      <w:position w:val="0"/>
      <w:sz w:val="18"/>
      <w:szCs w:val="18"/>
      <w:u w:val="none"/>
      <w:lang w:val="zh-CN"/>
    </w:rPr>
  </w:style>
  <w:style w:type="character" w:customStyle="1" w:styleId="3MingLiU">
    <w:name w:val="标题 #3 + MingLiU"/>
    <w:qFormat/>
    <w:rsid w:val="0058672A"/>
    <w:rPr>
      <w:rFonts w:ascii="MingLiU" w:eastAsia="MingLiU" w:hAnsi="MingLiU" w:cs="MingLiU"/>
      <w:color w:val="000000"/>
      <w:spacing w:val="-20"/>
      <w:w w:val="100"/>
      <w:position w:val="0"/>
      <w:sz w:val="9"/>
      <w:szCs w:val="9"/>
      <w:u w:val="none"/>
      <w:lang w:val="zh-CN"/>
    </w:rPr>
  </w:style>
  <w:style w:type="character" w:customStyle="1" w:styleId="afff">
    <w:name w:val="正文文本 + 斜体"/>
    <w:qFormat/>
    <w:rsid w:val="0058672A"/>
    <w:rPr>
      <w:rFonts w:ascii="黑体" w:eastAsia="黑体" w:hAnsi="黑体" w:cs="黑体"/>
      <w:i/>
      <w:iCs/>
      <w:color w:val="000000"/>
      <w:spacing w:val="0"/>
      <w:w w:val="100"/>
      <w:position w:val="0"/>
      <w:sz w:val="19"/>
      <w:szCs w:val="19"/>
      <w:u w:val="none"/>
    </w:rPr>
  </w:style>
  <w:style w:type="character" w:customStyle="1" w:styleId="100">
    <w:name w:val="正文文本 (10)_"/>
    <w:link w:val="101"/>
    <w:qFormat/>
    <w:rsid w:val="0058672A"/>
    <w:rPr>
      <w:rFonts w:ascii="黑体" w:eastAsia="黑体" w:hAnsi="黑体" w:cs="黑体"/>
      <w:spacing w:val="50"/>
      <w:sz w:val="17"/>
      <w:szCs w:val="17"/>
      <w:shd w:val="clear" w:color="auto" w:fill="FFFFFF"/>
    </w:rPr>
  </w:style>
  <w:style w:type="paragraph" w:customStyle="1" w:styleId="101">
    <w:name w:val="正文文本 (10)"/>
    <w:basedOn w:val="a"/>
    <w:link w:val="100"/>
    <w:qFormat/>
    <w:rsid w:val="0058672A"/>
    <w:pPr>
      <w:shd w:val="clear" w:color="auto" w:fill="FFFFFF"/>
      <w:spacing w:after="0" w:line="298" w:lineRule="exact"/>
    </w:pPr>
    <w:rPr>
      <w:rFonts w:ascii="黑体" w:eastAsia="黑体" w:hAnsi="黑体" w:cs="黑体"/>
      <w:spacing w:val="50"/>
      <w:sz w:val="17"/>
      <w:szCs w:val="17"/>
    </w:rPr>
  </w:style>
  <w:style w:type="character" w:customStyle="1" w:styleId="100pt">
    <w:name w:val="正文文本 (10) + 间距 0 pt"/>
    <w:qFormat/>
    <w:rsid w:val="0058672A"/>
    <w:rPr>
      <w:rFonts w:ascii="黑体" w:eastAsia="黑体" w:hAnsi="黑体" w:cs="黑体"/>
      <w:color w:val="000000"/>
      <w:spacing w:val="0"/>
      <w:w w:val="100"/>
      <w:position w:val="0"/>
      <w:sz w:val="17"/>
      <w:szCs w:val="17"/>
      <w:u w:val="none"/>
      <w:lang w:val="zh-CN"/>
    </w:rPr>
  </w:style>
  <w:style w:type="character" w:customStyle="1" w:styleId="41">
    <w:name w:val="正文文本4"/>
    <w:qFormat/>
    <w:rsid w:val="0058672A"/>
    <w:rPr>
      <w:rFonts w:ascii="黑体" w:eastAsia="黑体" w:hAnsi="黑体" w:cs="黑体"/>
      <w:color w:val="000000"/>
      <w:spacing w:val="0"/>
      <w:w w:val="100"/>
      <w:position w:val="0"/>
      <w:sz w:val="19"/>
      <w:szCs w:val="19"/>
      <w:u w:val="none"/>
      <w:lang w:val="zh-CN"/>
    </w:rPr>
  </w:style>
  <w:style w:type="character" w:customStyle="1" w:styleId="0pt">
    <w:name w:val="正文文本 + 间距 0 pt"/>
    <w:qFormat/>
    <w:rsid w:val="0058672A"/>
    <w:rPr>
      <w:rFonts w:ascii="黑体" w:eastAsia="黑体" w:hAnsi="黑体" w:cs="黑体"/>
      <w:color w:val="000000"/>
      <w:spacing w:val="-10"/>
      <w:w w:val="100"/>
      <w:position w:val="0"/>
      <w:sz w:val="19"/>
      <w:szCs w:val="19"/>
      <w:u w:val="none"/>
      <w:lang w:val="zh-CN"/>
    </w:rPr>
  </w:style>
  <w:style w:type="character" w:customStyle="1" w:styleId="71">
    <w:name w:val="正文文本 (7)"/>
    <w:qFormat/>
    <w:rsid w:val="0058672A"/>
    <w:rPr>
      <w:rFonts w:ascii="黑体" w:eastAsia="黑体" w:hAnsi="黑体" w:cs="黑体"/>
      <w:color w:val="000000"/>
      <w:spacing w:val="0"/>
      <w:w w:val="100"/>
      <w:position w:val="0"/>
      <w:sz w:val="19"/>
      <w:szCs w:val="19"/>
      <w:u w:val="none"/>
      <w:lang w:val="zh-CN"/>
    </w:rPr>
  </w:style>
  <w:style w:type="character" w:customStyle="1" w:styleId="785pt">
    <w:name w:val="正文文本 (7) + 8.5 pt"/>
    <w:qFormat/>
    <w:rsid w:val="0058672A"/>
    <w:rPr>
      <w:rFonts w:ascii="黑体" w:eastAsia="黑体" w:hAnsi="黑体" w:cs="黑体"/>
      <w:color w:val="000000"/>
      <w:spacing w:val="0"/>
      <w:w w:val="100"/>
      <w:position w:val="0"/>
      <w:sz w:val="17"/>
      <w:szCs w:val="17"/>
      <w:u w:val="none"/>
      <w:lang w:val="zh-CN"/>
    </w:rPr>
  </w:style>
  <w:style w:type="character" w:customStyle="1" w:styleId="70pt">
    <w:name w:val="正文文本 (7) + 间距 0 pt"/>
    <w:qFormat/>
    <w:rsid w:val="0058672A"/>
    <w:rPr>
      <w:rFonts w:ascii="黑体" w:eastAsia="黑体" w:hAnsi="黑体" w:cs="黑体"/>
      <w:color w:val="000000"/>
      <w:spacing w:val="-10"/>
      <w:w w:val="100"/>
      <w:position w:val="0"/>
      <w:sz w:val="19"/>
      <w:szCs w:val="19"/>
      <w:u w:val="none"/>
      <w:lang w:val="zh-CN"/>
    </w:rPr>
  </w:style>
  <w:style w:type="character" w:customStyle="1" w:styleId="7MingLiU">
    <w:name w:val="正文文本 (7) + MingLiU"/>
    <w:qFormat/>
    <w:rsid w:val="0058672A"/>
    <w:rPr>
      <w:rFonts w:ascii="MingLiU" w:eastAsia="MingLiU" w:hAnsi="MingLiU" w:cs="MingLiU"/>
      <w:color w:val="000000"/>
      <w:spacing w:val="0"/>
      <w:w w:val="100"/>
      <w:position w:val="0"/>
      <w:sz w:val="23"/>
      <w:szCs w:val="23"/>
      <w:u w:val="none"/>
    </w:rPr>
  </w:style>
  <w:style w:type="character" w:customStyle="1" w:styleId="150">
    <w:name w:val="正文文本 (15)_"/>
    <w:link w:val="151"/>
    <w:qFormat/>
    <w:rsid w:val="0058672A"/>
    <w:rPr>
      <w:rFonts w:ascii="黑体" w:eastAsia="黑体" w:hAnsi="黑体" w:cs="黑体"/>
      <w:spacing w:val="-10"/>
      <w:sz w:val="19"/>
      <w:szCs w:val="19"/>
      <w:shd w:val="clear" w:color="auto" w:fill="FFFFFF"/>
    </w:rPr>
  </w:style>
  <w:style w:type="paragraph" w:customStyle="1" w:styleId="151">
    <w:name w:val="正文文本 (15)"/>
    <w:basedOn w:val="a"/>
    <w:link w:val="150"/>
    <w:qFormat/>
    <w:rsid w:val="0058672A"/>
    <w:pPr>
      <w:shd w:val="clear" w:color="auto" w:fill="FFFFFF"/>
      <w:spacing w:after="120" w:line="0" w:lineRule="atLeast"/>
      <w:ind w:firstLine="380"/>
      <w:jc w:val="distribute"/>
    </w:pPr>
    <w:rPr>
      <w:rFonts w:ascii="黑体" w:eastAsia="黑体" w:hAnsi="黑体" w:cs="黑体"/>
      <w:spacing w:val="-10"/>
      <w:sz w:val="19"/>
      <w:szCs w:val="19"/>
    </w:rPr>
  </w:style>
  <w:style w:type="character" w:customStyle="1" w:styleId="160">
    <w:name w:val="正文文本 (16)_"/>
    <w:link w:val="161"/>
    <w:qFormat/>
    <w:rsid w:val="0058672A"/>
    <w:rPr>
      <w:rFonts w:ascii="MingLiU" w:eastAsia="MingLiU" w:hAnsi="MingLiU" w:cs="MingLiU"/>
      <w:spacing w:val="-10"/>
      <w:sz w:val="19"/>
      <w:szCs w:val="19"/>
      <w:shd w:val="clear" w:color="auto" w:fill="FFFFFF"/>
    </w:rPr>
  </w:style>
  <w:style w:type="paragraph" w:customStyle="1" w:styleId="161">
    <w:name w:val="正文文本 (16)"/>
    <w:basedOn w:val="a"/>
    <w:link w:val="160"/>
    <w:qFormat/>
    <w:rsid w:val="0058672A"/>
    <w:pPr>
      <w:shd w:val="clear" w:color="auto" w:fill="FFFFFF"/>
      <w:spacing w:after="0" w:line="298" w:lineRule="exact"/>
      <w:ind w:firstLine="400"/>
      <w:jc w:val="distribute"/>
    </w:pPr>
    <w:rPr>
      <w:rFonts w:ascii="MingLiU" w:eastAsia="MingLiU" w:hAnsi="MingLiU" w:cs="MingLiU"/>
      <w:spacing w:val="-10"/>
      <w:sz w:val="19"/>
      <w:szCs w:val="19"/>
    </w:rPr>
  </w:style>
  <w:style w:type="character" w:customStyle="1" w:styleId="31">
    <w:name w:val="标题 #3"/>
    <w:qFormat/>
    <w:rsid w:val="0058672A"/>
    <w:rPr>
      <w:rFonts w:ascii="黑体" w:eastAsia="黑体" w:hAnsi="黑体" w:cs="黑体"/>
      <w:color w:val="000000"/>
      <w:spacing w:val="0"/>
      <w:w w:val="100"/>
      <w:position w:val="0"/>
      <w:sz w:val="19"/>
      <w:szCs w:val="19"/>
      <w:u w:val="none"/>
      <w:lang w:val="zh-CN"/>
    </w:rPr>
  </w:style>
  <w:style w:type="paragraph" w:customStyle="1" w:styleId="Default">
    <w:name w:val="Default"/>
    <w:qFormat/>
    <w:rsid w:val="0058672A"/>
    <w:pPr>
      <w:widowControl w:val="0"/>
      <w:autoSpaceDE w:val="0"/>
      <w:autoSpaceDN w:val="0"/>
      <w:adjustRightInd w:val="0"/>
      <w:spacing w:after="0" w:line="240" w:lineRule="auto"/>
    </w:pPr>
    <w:rPr>
      <w:rFonts w:ascii="宋体" w:eastAsia="宋体" w:hAnsi="Times New Roman" w:cs="宋体"/>
      <w:color w:val="000000"/>
      <w:kern w:val="0"/>
      <w:sz w:val="24"/>
      <w14:ligatures w14:val="none"/>
    </w:rPr>
  </w:style>
  <w:style w:type="character" w:customStyle="1" w:styleId="bjh-p">
    <w:name w:val="bjh-p"/>
    <w:basedOn w:val="a0"/>
    <w:qFormat/>
    <w:rsid w:val="0058672A"/>
  </w:style>
  <w:style w:type="paragraph" w:styleId="afff0">
    <w:name w:val="No Spacing"/>
    <w:link w:val="afff1"/>
    <w:uiPriority w:val="1"/>
    <w:qFormat/>
    <w:rsid w:val="0058672A"/>
    <w:pPr>
      <w:spacing w:after="0" w:line="240" w:lineRule="auto"/>
    </w:pPr>
    <w:rPr>
      <w:kern w:val="0"/>
      <w:szCs w:val="22"/>
      <w14:ligatures w14:val="none"/>
    </w:rPr>
  </w:style>
  <w:style w:type="character" w:customStyle="1" w:styleId="afff1">
    <w:name w:val="无间隔 字符"/>
    <w:basedOn w:val="a0"/>
    <w:link w:val="afff0"/>
    <w:uiPriority w:val="1"/>
    <w:qFormat/>
    <w:rsid w:val="0058672A"/>
    <w:rPr>
      <w:kern w:val="0"/>
      <w:szCs w:val="22"/>
      <w14:ligatures w14:val="none"/>
    </w:rPr>
  </w:style>
  <w:style w:type="character" w:styleId="afff2">
    <w:name w:val="Placeholder Text"/>
    <w:basedOn w:val="a0"/>
    <w:uiPriority w:val="99"/>
    <w:semiHidden/>
    <w:qFormat/>
    <w:rsid w:val="0058672A"/>
    <w:rPr>
      <w:color w:val="808080"/>
    </w:rPr>
  </w:style>
  <w:style w:type="character" w:customStyle="1" w:styleId="19">
    <w:name w:val="未处理的提及1"/>
    <w:basedOn w:val="a0"/>
    <w:uiPriority w:val="99"/>
    <w:semiHidden/>
    <w:unhideWhenUsed/>
    <w:qFormat/>
    <w:rsid w:val="0058672A"/>
    <w:rPr>
      <w:color w:val="605E5C"/>
      <w:shd w:val="clear" w:color="auto" w:fill="E1DFDD"/>
    </w:rPr>
  </w:style>
  <w:style w:type="character" w:styleId="afff3">
    <w:name w:val="Hyperlink"/>
    <w:basedOn w:val="a0"/>
    <w:uiPriority w:val="99"/>
    <w:semiHidden/>
    <w:unhideWhenUsed/>
    <w:rsid w:val="0058672A"/>
    <w:rPr>
      <w:color w:val="0563C1" w:themeColor="hyperlink"/>
      <w:u w:val="single"/>
    </w:rPr>
  </w:style>
  <w:style w:type="paragraph" w:styleId="affc">
    <w:name w:val="Date"/>
    <w:basedOn w:val="a"/>
    <w:next w:val="a"/>
    <w:link w:val="affb"/>
    <w:uiPriority w:val="99"/>
    <w:semiHidden/>
    <w:unhideWhenUsed/>
    <w:rsid w:val="0058672A"/>
    <w:pPr>
      <w:ind w:leftChars="2500" w:left="100"/>
    </w:pPr>
  </w:style>
  <w:style w:type="character" w:customStyle="1" w:styleId="1a">
    <w:name w:val="日期 字符1"/>
    <w:basedOn w:val="a0"/>
    <w:link w:val="affc"/>
    <w:uiPriority w:val="99"/>
    <w:semiHidden/>
    <w:rsid w:val="0058672A"/>
  </w:style>
  <w:style w:type="table" w:customStyle="1" w:styleId="22">
    <w:name w:val="网格型2"/>
    <w:basedOn w:val="a1"/>
    <w:next w:val="ae"/>
    <w:uiPriority w:val="59"/>
    <w:qFormat/>
    <w:rsid w:val="00916D9D"/>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1760</Words>
  <Characters>10032</Characters>
  <Application>Microsoft Office Word</Application>
  <DocSecurity>0</DocSecurity>
  <Lines>83</Lines>
  <Paragraphs>23</Paragraphs>
  <ScaleCrop>false</ScaleCrop>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斌洋 王</dc:creator>
  <cp:keywords/>
  <dc:description/>
  <cp:lastModifiedBy>斌洋 王</cp:lastModifiedBy>
  <cp:revision>4</cp:revision>
  <dcterms:created xsi:type="dcterms:W3CDTF">2025-06-21T09:11:00Z</dcterms:created>
  <dcterms:modified xsi:type="dcterms:W3CDTF">2025-06-21T10:04:00Z</dcterms:modified>
</cp:coreProperties>
</file>