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B5ED21A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cs="等线" w:eastAsia="宋体" w:hAnsi="宋体"/>
          <w:b/>
          <w:bCs/>
          <w:kern w:val="44"/>
          <w:sz w:val="28"/>
          <w:szCs w:val="28"/>
        </w:rPr>
      </w:pPr>
      <w:bookmarkStart w:id="0" w:name="_Toc1801"/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 xml:space="preserve">考点8 </w:t>
      </w:r>
      <w:bookmarkEnd w:id="0"/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 xml:space="preserve"> 坚持建设中国特色社会主义法治体系</w:t>
      </w:r>
    </w:p>
    <w:p w14:paraId="32B240CB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cs="等线" w:eastAsia="宋体" w:hAnsi="宋体"/>
          <w:b/>
          <w:bCs/>
          <w:kern w:val="44"/>
          <w:sz w:val="28"/>
          <w:szCs w:val="28"/>
        </w:rPr>
      </w:pP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（1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9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30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00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-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20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40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cs="等线" w:eastAsia="宋体" w:hAnsi="宋体"/>
          <w:b/>
          <w:bCs/>
          <w:kern w:val="44"/>
          <w:sz w:val="28"/>
          <w:szCs w:val="28"/>
        </w:rPr>
        <w:t>00</w:t>
      </w:r>
      <w:r>
        <w:rPr>
          <w:rFonts w:ascii="宋体" w:cs="等线" w:eastAsia="宋体" w:hAnsi="宋体" w:hint="eastAsia"/>
          <w:b/>
          <w:bCs/>
          <w:kern w:val="44"/>
          <w:sz w:val="28"/>
          <w:szCs w:val="28"/>
        </w:rPr>
        <w:t>）</w:t>
      </w:r>
    </w:p>
    <w:p w14:paraId="7B6C7EFD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一、建设中国特色社会主义法治体系是推进全面依法治国的总抓手</w:t>
      </w:r>
    </w:p>
    <w:p w14:paraId="0D5EC76C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</w:rPr>
        <w:t>全面推进依法治</w:t>
      </w:r>
      <w:r>
        <w:rPr>
          <w:rFonts w:ascii="宋体" w:cs="等线" w:eastAsia="宋体" w:hAnsi="宋体" w:hint="eastAsia"/>
          <w:szCs w:val="21"/>
        </w:rPr>
        <w:t>的</w:t>
      </w:r>
      <w:r>
        <w:rPr>
          <w:rFonts w:ascii="宋体" w:cs="等线" w:eastAsia="宋体" w:hAnsi="宋体" w:hint="eastAsia"/>
          <w:szCs w:val="21"/>
        </w:rPr>
        <w:t>总抓手是建设中国特色社会主义法治体系。全面推进依法治国，</w:t>
      </w: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总目标是建设中国特色社会主义法治体系，建设社会主义法治国家</w:t>
      </w:r>
      <w:r>
        <w:rPr>
          <w:rFonts w:ascii="宋体" w:cs="等线" w:eastAsia="宋体" w:hAnsi="宋体" w:hint="eastAsia"/>
          <w:szCs w:val="21"/>
        </w:rPr>
        <w:t>。提出这个总目标，既明确了全面推进依法治国的性质和方向，又突出了全面推进依法治国的工作重点和总抓手。</w:t>
      </w:r>
    </w:p>
    <w:p w14:paraId="0815356E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特别提醒：</w:t>
      </w:r>
      <w:r>
        <w:rPr>
          <w:rFonts w:ascii="宋体" w:cs="等线" w:eastAsia="宋体" w:hAnsi="宋体" w:hint="eastAsia"/>
          <w:szCs w:val="21"/>
        </w:rPr>
        <w:t>中国特色社会主义法治体系是国家治理体系的骨干工程。</w:t>
      </w:r>
    </w:p>
    <w:p w14:paraId="0B79814B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</w:rPr>
        <w:t>建设中国特色社会主义法治体系，就是在中国共产党领导下，坚持中国特色社会主义制度，贯彻中国特色社会主义法治理论，形成完备的法律规范体系、高效的法治实施体系、严密的法治监督体系、有力的法治保障体系，形成完善的党内法规体系。</w:t>
      </w:r>
    </w:p>
    <w:p w14:paraId="4F61D9DC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二、建设完备的法律规范体系</w:t>
      </w:r>
    </w:p>
    <w:p w14:paraId="77EFAEED">
      <w:pPr>
        <w:pStyle w:val="style0"/>
        <w:spacing w:lineRule="exact" w:line="400"/>
        <w:ind w:firstLine="420" w:firstLineChars="200"/>
        <w:rPr>
          <w:rFonts w:ascii="宋体" w:cs="等线" w:eastAsia="宋体" w:hAnsi="宋体" w:hint="eastAsia"/>
          <w:szCs w:val="21"/>
        </w:rPr>
      </w:pPr>
      <w:r>
        <w:rPr>
          <w:rFonts w:ascii="宋体" w:cs="等线" w:eastAsia="宋体" w:hAnsi="宋体" w:hint="eastAsia"/>
          <w:szCs w:val="21"/>
        </w:rPr>
        <w:t>目前，</w:t>
      </w: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中国特色社会主义法律体系已经形成</w:t>
      </w:r>
      <w:r>
        <w:rPr>
          <w:rFonts w:ascii="宋体" w:cs="等线" w:eastAsia="宋体" w:hAnsi="宋体" w:hint="eastAsia"/>
          <w:szCs w:val="21"/>
        </w:rPr>
        <w:t>，国家和社会生活各方面总体上实现了有法可依。在新时代，法律体系必须随着时代变化、理论创新和实践需要不断发展、不断完善。</w:t>
      </w:r>
    </w:p>
    <w:p w14:paraId="402D1747">
      <w:pPr>
        <w:pStyle w:val="style0"/>
        <w:spacing w:lineRule="exact" w:line="400"/>
        <w:ind w:firstLine="420" w:firstLineChars="200"/>
        <w:rPr>
          <w:rFonts w:ascii="宋体" w:cs="等线" w:eastAsia="宋体" w:hAnsi="宋体" w:hint="eastAsia"/>
          <w:szCs w:val="21"/>
          <w:lang w:eastAsia="zh-CN"/>
        </w:rPr>
      </w:pPr>
      <w:r>
        <w:rPr>
          <w:rFonts w:ascii="宋体" w:cs="等线" w:eastAsia="宋体" w:hAnsi="宋体" w:hint="default"/>
          <w:szCs w:val="21"/>
          <w:lang w:val="en-US" w:eastAsia="zh-CN"/>
        </w:rPr>
        <w:t>深入推进科学立法、民主立法、依法立法，提高立法质量和效率，以良法保善治、促发展</w:t>
      </w:r>
      <w:r>
        <w:rPr>
          <w:rFonts w:ascii="宋体" w:cs="等线" w:eastAsia="宋体" w:hAnsi="宋体" w:hint="eastAsia"/>
          <w:szCs w:val="21"/>
          <w:lang w:val="en-US" w:eastAsia="zh-CN"/>
        </w:rPr>
        <w:t>。</w:t>
      </w:r>
    </w:p>
    <w:p w14:paraId="04E9512F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  <w:lang w:eastAsia="zh-CN"/>
        </w:rPr>
        <w:t>加强重点领域、新兴领域、涉外领域立法</w:t>
      </w:r>
      <w:r>
        <w:rPr>
          <w:rFonts w:ascii="宋体" w:cs="等线" w:hAnsi="宋体" w:hint="eastAsia"/>
          <w:szCs w:val="21"/>
          <w:lang w:eastAsia="zh-CN"/>
        </w:rPr>
        <w:t>，科学推进法典化进程</w:t>
      </w:r>
      <w:r>
        <w:rPr>
          <w:rFonts w:ascii="宋体" w:cs="等线" w:eastAsia="宋体" w:hAnsi="宋体" w:hint="eastAsia"/>
          <w:szCs w:val="21"/>
          <w:lang w:eastAsia="zh-CN"/>
        </w:rPr>
        <w:t>。</w:t>
      </w:r>
    </w:p>
    <w:p w14:paraId="5C256DB2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三、建设高效的法治实施体系</w:t>
      </w:r>
    </w:p>
    <w:p w14:paraId="75588619">
      <w:pPr>
        <w:pStyle w:val="style0"/>
        <w:spacing w:lineRule="exact" w:line="400"/>
        <w:ind w:firstLine="420" w:firstLineChars="200"/>
        <w:rPr>
          <w:rFonts w:ascii="宋体" w:cs="等线" w:eastAsia="宋体" w:hAnsi="宋体" w:hint="eastAsia"/>
          <w:szCs w:val="21"/>
        </w:rPr>
      </w:pPr>
      <w:r>
        <w:rPr>
          <w:rFonts w:ascii="宋体" w:cs="等线" w:eastAsia="宋体" w:hAnsi="宋体" w:hint="eastAsia"/>
          <w:szCs w:val="21"/>
        </w:rPr>
        <w:t>“世不患无法，而患无必行之法”“天下之事，不难于立法，而难于法之必行”。</w:t>
      </w: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法治实施体系是执法、司法、守法</w:t>
      </w:r>
      <w:r>
        <w:rPr>
          <w:rFonts w:ascii="宋体" w:cs="等线" w:eastAsia="宋体" w:hAnsi="宋体" w:hint="eastAsia"/>
          <w:szCs w:val="21"/>
        </w:rPr>
        <w:t>等宪法法律实施的体制机制。</w:t>
      </w:r>
    </w:p>
    <w:p w14:paraId="C6D47EEB">
      <w:pPr>
        <w:pStyle w:val="style0"/>
        <w:spacing w:lineRule="exact" w:line="400"/>
        <w:ind w:firstLine="420" w:firstLineChars="200"/>
        <w:rPr>
          <w:rFonts w:ascii="宋体" w:cs="等线" w:eastAsia="宋体" w:hAnsi="宋体" w:hint="eastAsia"/>
          <w:szCs w:val="21"/>
          <w:lang w:eastAsia="zh-CN"/>
        </w:rPr>
      </w:pPr>
      <w:r>
        <w:rPr>
          <w:rFonts w:ascii="宋体" w:cs="等线" w:eastAsia="宋体" w:hAnsi="宋体"/>
          <w:szCs w:val="21"/>
        </w:rPr>
        <w:t>建设高效的法治实施体系要求健全法律面前人人平等保障机制，维护国家法制统一、尊严、权威，一切违反宪法法律的行为都必须予以追究</w:t>
      </w:r>
      <w:r>
        <w:rPr>
          <w:rFonts w:ascii="宋体" w:cs="等线" w:eastAsia="宋体" w:hAnsi="宋体" w:hint="eastAsia"/>
          <w:szCs w:val="21"/>
          <w:lang w:eastAsia="zh-CN"/>
        </w:rPr>
        <w:t>。</w:t>
      </w:r>
    </w:p>
    <w:p w14:paraId="28FD6B06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  <w:lang w:eastAsia="zh-CN"/>
        </w:rPr>
        <w:t>健全宪法实施体系，深入推进执法体制改革，深化司法体制改革，把全民守法和普法作为长期基础性教育。</w:t>
      </w:r>
    </w:p>
    <w:p w14:paraId="601D50CF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四、建设严密的法治监督体系</w:t>
      </w:r>
    </w:p>
    <w:p w14:paraId="5FB20C69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</w:rPr>
        <w:t>全面推进依法治国，必须健全完善权力运行制约和监督机制，规范立法、执法、司法机关权力行使，建设严密的法治监督体系。</w:t>
      </w:r>
    </w:p>
    <w:p w14:paraId="4C92F19C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</w:rPr>
        <w:t>法治监督体系是由</w:t>
      </w: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党内监督、人大监督、民主监督、行政监督、司法监督、审计监督、社会监督、舆论监督</w:t>
      </w:r>
      <w:r>
        <w:rPr>
          <w:rFonts w:ascii="宋体" w:cs="等线" w:eastAsia="宋体" w:hAnsi="宋体" w:hint="eastAsia"/>
          <w:szCs w:val="21"/>
        </w:rPr>
        <w:t>等构成的权力制约和监督体系。</w:t>
      </w:r>
    </w:p>
    <w:p w14:paraId="5D5C7853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五、建设有力的法治保障体系</w:t>
      </w:r>
    </w:p>
    <w:p w14:paraId="3F80DEFF">
      <w:pPr>
        <w:pStyle w:val="style0"/>
        <w:spacing w:lineRule="exact" w:line="400"/>
        <w:ind w:firstLine="420" w:firstLineChars="200"/>
        <w:rPr>
          <w:rFonts w:ascii="宋体" w:cs="等线" w:eastAsia="宋体" w:hAnsi="宋体"/>
          <w:szCs w:val="21"/>
        </w:rPr>
      </w:pPr>
      <w:r>
        <w:rPr>
          <w:rFonts w:ascii="宋体" w:cs="等线" w:eastAsia="宋体" w:hAnsi="宋体" w:hint="eastAsia"/>
          <w:szCs w:val="21"/>
        </w:rPr>
        <w:t>法治保障体系包括</w:t>
      </w: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党领导全面依法治国的制度和机制、队伍建设和人才保障</w:t>
      </w:r>
      <w:r>
        <w:rPr>
          <w:rFonts w:ascii="宋体" w:cs="等线" w:eastAsia="宋体" w:hAnsi="宋体" w:hint="eastAsia"/>
          <w:szCs w:val="21"/>
        </w:rPr>
        <w:t>等。有力的法治保障体系，是推进全面依法治国的重要支撑。</w:t>
      </w:r>
    </w:p>
    <w:p w14:paraId="164D40F9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szCs w:val="21"/>
        </w:rPr>
      </w:pPr>
      <w:r>
        <w:rPr>
          <w:rFonts w:ascii="宋体" w:cs="等线" w:eastAsia="宋体" w:hAnsi="宋体" w:hint="eastAsia"/>
          <w:b/>
          <w:bCs/>
          <w:szCs w:val="21"/>
        </w:rPr>
        <w:t>六、建设完善的党内法规体系</w:t>
      </w:r>
    </w:p>
    <w:p w14:paraId="2CC253BE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color w:val="000000"/>
          <w:szCs w:val="21"/>
        </w:rPr>
      </w:pP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党内法规既是管党治党的重要依据，也是建设社会主义法治国家的有力保障</w:t>
      </w:r>
      <w:r>
        <w:rPr>
          <w:rFonts w:ascii="宋体" w:cs="等线" w:eastAsia="宋体" w:hAnsi="宋体" w:hint="eastAsia"/>
          <w:szCs w:val="21"/>
        </w:rPr>
        <w:t>。</w:t>
      </w:r>
      <w:r>
        <w:rPr>
          <w:rFonts w:ascii="宋体" w:cs="等线" w:eastAsia="宋体" w:hAnsi="宋体" w:hint="eastAsia"/>
          <w:color w:val="000000"/>
          <w:szCs w:val="21"/>
        </w:rPr>
        <w:t>坚持依法治国与制度治党、依规治党统筹推进、一体建设。</w:t>
      </w:r>
    </w:p>
    <w:p w14:paraId="0EA8F5E4">
      <w:pPr>
        <w:pStyle w:val="style0"/>
        <w:spacing w:lineRule="exact" w:line="400"/>
        <w:ind w:firstLine="422" w:firstLineChars="200"/>
        <w:rPr>
          <w:rFonts w:ascii="宋体" w:cs="等线" w:eastAsia="宋体" w:hAnsi="宋体"/>
          <w:b/>
          <w:bCs/>
          <w:color w:val="ff0000"/>
          <w:szCs w:val="21"/>
          <w:u w:val="single"/>
        </w:rPr>
      </w:pPr>
      <w:r>
        <w:rPr>
          <w:rFonts w:ascii="宋体" w:cs="等线" w:eastAsia="宋体" w:hAnsi="宋体" w:hint="eastAsia"/>
          <w:b/>
          <w:bCs/>
          <w:color w:val="ff0000"/>
          <w:szCs w:val="21"/>
          <w:u w:val="single"/>
        </w:rPr>
        <w:t>注意：具体措施下面的小点不要求大家精准背诵，有印象可大概重复即可</w:t>
      </w:r>
    </w:p>
    <w:bookmarkStart w:id="1" w:name="_Toc173"/>
    <w:p w14:paraId="15B0B4AC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eastAsia="宋体" w:hAnsi="宋体"/>
          <w:b/>
          <w:bCs/>
          <w:kern w:val="44"/>
          <w:sz w:val="28"/>
          <w:szCs w:val="28"/>
        </w:rPr>
      </w:pP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 xml:space="preserve">考点9  </w:t>
      </w:r>
      <w:bookmarkEnd w:id="1"/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坚持依法治国、依法执政、依法行政共同推进，法治国家、法治政府、法治社会一体建设</w:t>
      </w:r>
    </w:p>
    <w:p w14:paraId="00F703EC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eastAsia="宋体" w:hAnsi="宋体"/>
          <w:b/>
          <w:bCs/>
          <w:kern w:val="44"/>
          <w:sz w:val="28"/>
          <w:szCs w:val="28"/>
        </w:rPr>
      </w:pP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（2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40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01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-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21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50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00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）</w:t>
      </w:r>
    </w:p>
    <w:p w14:paraId="370FD9B1">
      <w:pPr>
        <w:pStyle w:val="style0"/>
        <w:numPr>
          <w:ilvl w:val="0"/>
          <w:numId w:val="1"/>
        </w:numPr>
        <w:spacing w:lineRule="exact" w:line="4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全面依法治国是一个系统工程</w:t>
      </w:r>
    </w:p>
    <w:p w14:paraId="761F1F68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面推进依法治国各领域各方面的工作相互联系、相互衔接，必须加强统筹、协同推进。坚持依法治国、依法执政、依法行政共同推进，法治国家、法治政府、法治社会一体建设，是对全面依法治国的工作布局，为我们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从整体上把握全面依法治国提供了科学指引</w:t>
      </w:r>
      <w:r>
        <w:rPr>
          <w:rFonts w:ascii="宋体" w:eastAsia="宋体" w:hAnsi="宋体" w:hint="eastAsia"/>
          <w:szCs w:val="21"/>
        </w:rPr>
        <w:t>。</w:t>
      </w:r>
    </w:p>
    <w:p w14:paraId="2304DD42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二、坚持依法治国、依法执政、依法行政共同推进</w:t>
      </w:r>
    </w:p>
    <w:p w14:paraId="0CA8E5DA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依法治国、依法执政、依法行政是一个有机整体，三者本质一致、目标一体、成效相关，必须共同推进、形成合力。</w:t>
      </w:r>
    </w:p>
    <w:p w14:paraId="46868A80">
      <w:pPr>
        <w:pStyle w:val="style0"/>
        <w:spacing w:lineRule="exact" w:line="400"/>
        <w:ind w:firstLine="422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注意：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依法治国是党领导人民治理国家的基本方略，依法执政是我们党执政的基本方式，依法行政是政府施政的基本准则</w:t>
      </w:r>
      <w:r>
        <w:rPr>
          <w:rFonts w:ascii="宋体" w:eastAsia="宋体" w:hAnsi="宋体" w:hint="eastAsia"/>
          <w:szCs w:val="21"/>
        </w:rPr>
        <w:t>，三者密不可分，必须共同推进。</w:t>
      </w:r>
    </w:p>
    <w:p w14:paraId="327C3415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三、坚持法治国家、法治政府、法治社会一体建设</w:t>
      </w:r>
    </w:p>
    <w:p w14:paraId="61E6CC77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法治国家、法治政府、法治社会三者相互联系、相互支撑、相辅相成。</w:t>
      </w:r>
    </w:p>
    <w:p w14:paraId="6E3ECBF7">
      <w:pPr>
        <w:pStyle w:val="style0"/>
        <w:spacing w:lineRule="exact" w:line="400"/>
        <w:ind w:firstLine="422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注意：</w:t>
      </w:r>
      <w:r>
        <w:rPr>
          <w:rFonts w:ascii="宋体" w:eastAsia="宋体" w:hAnsi="宋体" w:hint="eastAsia"/>
          <w:szCs w:val="21"/>
        </w:rPr>
        <w:t>法治国家是法治建设的目标，法治政府是建设法治国家的重点，法治社会是构筑法治国家的基础。</w:t>
      </w:r>
    </w:p>
    <w:p w14:paraId="7A23C1A8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（一）法治国家是法治建设的目标</w:t>
      </w:r>
    </w:p>
    <w:p w14:paraId="48C93ED8">
      <w:pPr>
        <w:pStyle w:val="style0"/>
        <w:spacing w:lineRule="exact" w:line="400"/>
        <w:ind w:firstLine="420" w:firstLineChars="20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建设法治国家，就是要</w:t>
      </w:r>
      <w:r>
        <w:rPr>
          <w:rFonts w:ascii="宋体" w:eastAsia="宋体" w:hAnsi="宋体"/>
          <w:szCs w:val="21"/>
        </w:rPr>
        <w:t>实现法律规范科学完备统一，执法司法公正高效权威，权力运行受到有效制约监督，人民合法权益得到充分尊重保障，法治信仰普遍确立</w:t>
      </w:r>
      <w:r>
        <w:rPr>
          <w:rFonts w:ascii="宋体" w:eastAsia="宋体" w:hAnsi="宋体" w:hint="eastAsia"/>
          <w:szCs w:val="21"/>
        </w:rPr>
        <w:t>。</w:t>
      </w:r>
    </w:p>
    <w:p w14:paraId="7C05CEF5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坚持中国共产党的领导、坚持人民主体地位、坚持法律面前人人平等、坚持依法治国和以德治国相结合、坚持从中国实际出发。</w:t>
      </w:r>
    </w:p>
    <w:p w14:paraId="6B7CC533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（二）法治政府是建设法治国家的主体</w:t>
      </w:r>
    </w:p>
    <w:p w14:paraId="2CA62279">
      <w:pPr>
        <w:pStyle w:val="style0"/>
        <w:spacing w:lineRule="exact" w:line="400"/>
        <w:ind w:firstLine="420" w:firstLineChars="200"/>
        <w:rPr>
          <w:rFonts w:ascii="宋体" w:eastAsia="宋体" w:hAnsi="宋体" w:hint="eastAsia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推进全面依法治国，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法治政府建设是重点任务和主体工程</w:t>
      </w:r>
      <w:r>
        <w:rPr>
          <w:rFonts w:ascii="宋体" w:eastAsia="宋体" w:hAnsi="宋体" w:hint="eastAsia"/>
          <w:szCs w:val="21"/>
        </w:rPr>
        <w:t>，对法治国家、法治社会建设具有示范带动作用，要率先突破。</w:t>
      </w:r>
    </w:p>
    <w:p w14:paraId="5FF4BC20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>如何建设法治政府（1）健全政府机构职能体系，推动更好发挥政府作用；（2）健全依法行政制度体系，加快推进政府治理规范化程序化法治化；（3）健全行政决策制度体系，不断提升行政决策公信力和执行力；（4）健全行政执法工作体系，全面推进严格规范公正文明执法；（5）健全突发事件应对体系，依法预防处置重大突发事件；（6）健全社会矛盾纠纷行政预防调处化解体系，不断促进社会公平正义；（7）健全行政权力制约和监督体系，促进行政权力规范透明运行；（8）健全法治政府建设科技保障体系，全面建设数字法治政府；（9）加强党的领导，完善法治政府建设推进机制。</w:t>
      </w:r>
    </w:p>
    <w:p w14:paraId="22DA3D8B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（三）法治社会是构筑法治国家的基础</w:t>
      </w:r>
    </w:p>
    <w:p w14:paraId="2977B013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全面依法治国的基础在基层，根基在民众。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法治社会是法治国家、法治政府建设的基础和依托</w:t>
      </w:r>
      <w:r>
        <w:rPr>
          <w:rFonts w:ascii="宋体" w:eastAsia="宋体" w:hAnsi="宋体" w:hint="eastAsia"/>
          <w:szCs w:val="21"/>
        </w:rPr>
        <w:t>，法治国家、法治政府建设必须筑牢法治社会根基。</w:t>
      </w:r>
    </w:p>
    <w:p w14:paraId="6FAA93AE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从法治国家与法治社会的关系来看，法治国家建设与法治社会建设形成互动，法治建设的终极目标是建立法治社会。</w:t>
      </w:r>
    </w:p>
    <w:p w14:paraId="7DF05EB0">
      <w:pPr>
        <w:pStyle w:val="style0"/>
        <w:spacing w:lineRule="exact" w:line="400"/>
        <w:ind w:firstLine="420" w:firstLineChars="20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szCs w:val="21"/>
        </w:rPr>
        <w:t>从法治政府与法治社会的关系来看，</w:t>
      </w:r>
      <w:r>
        <w:rPr>
          <w:rFonts w:ascii="宋体" w:eastAsia="宋体" w:hAnsi="宋体" w:hint="eastAsia"/>
          <w:b/>
          <w:color w:val="ff0000"/>
          <w:szCs w:val="21"/>
          <w:u w:val="single"/>
        </w:rPr>
        <w:t>法治政府是建设法治社会的保障</w:t>
      </w:r>
      <w:r>
        <w:rPr>
          <w:rFonts w:ascii="宋体" w:eastAsia="宋体" w:hAnsi="宋体" w:hint="eastAsia"/>
          <w:bCs/>
          <w:szCs w:val="21"/>
        </w:rPr>
        <w:t>，</w:t>
      </w:r>
      <w:r>
        <w:rPr>
          <w:rFonts w:ascii="宋体" w:eastAsia="宋体" w:hAnsi="宋体" w:hint="eastAsia"/>
          <w:b/>
          <w:color w:val="ff0000"/>
          <w:szCs w:val="21"/>
          <w:u w:val="single"/>
        </w:rPr>
        <w:t>法治社会则是法治政府建设的目标</w:t>
      </w:r>
      <w:r>
        <w:rPr>
          <w:rFonts w:ascii="宋体" w:eastAsia="宋体" w:hAnsi="宋体" w:hint="eastAsia"/>
          <w:bCs/>
          <w:color w:val="000000"/>
          <w:szCs w:val="21"/>
        </w:rPr>
        <w:t>。</w:t>
      </w:r>
    </w:p>
    <w:p w14:paraId="096D761C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 w:hint="eastAsia"/>
          <w:b/>
          <w:bCs/>
          <w:color w:val="000000"/>
          <w:szCs w:val="21"/>
        </w:rPr>
        <w:t>法治社会建设的路径：</w:t>
      </w:r>
      <w:r>
        <w:rPr>
          <w:rFonts w:ascii="宋体" w:eastAsia="宋体" w:hAnsi="宋体" w:hint="eastAsia"/>
          <w:color w:val="000000"/>
          <w:szCs w:val="21"/>
        </w:rPr>
        <w:t>推动全社会增强法治观念；健全社会领域制度规范；加强权利保护；推进社会治理法治化；依法治理网络空间；</w:t>
      </w:r>
      <w:r>
        <w:rPr>
          <w:rFonts w:ascii="宋体" w:eastAsia="宋体" w:hAnsi="宋体" w:hint="eastAsia"/>
          <w:color w:val="000000"/>
          <w:szCs w:val="21"/>
          <w:lang w:eastAsia="zh-CN"/>
        </w:rPr>
        <w:t>实施乡村振兴战略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bookmarkStart w:id="2" w:name="_Toc19527"/>
    <w:p w14:paraId="4758C080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eastAsia="宋体" w:hAnsi="宋体"/>
          <w:b/>
          <w:bCs/>
          <w:kern w:val="44"/>
          <w:sz w:val="28"/>
          <w:szCs w:val="28"/>
        </w:rPr>
      </w:pP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 xml:space="preserve">考点10  </w:t>
      </w:r>
      <w:bookmarkEnd w:id="2"/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坚持全面推进科学立法、严格执法、公正司法、全民守法</w:t>
      </w:r>
    </w:p>
    <w:p w14:paraId="0136F5EA">
      <w:pPr>
        <w:pStyle w:val="style0"/>
        <w:keepNext/>
        <w:keepLines/>
        <w:spacing w:before="120" w:after="120" w:lineRule="exact" w:line="400"/>
        <w:jc w:val="center"/>
        <w:outlineLvl w:val="0"/>
        <w:rPr>
          <w:rFonts w:ascii="宋体" w:eastAsia="宋体" w:hAnsi="宋体"/>
          <w:b/>
          <w:bCs/>
          <w:kern w:val="44"/>
          <w:sz w:val="28"/>
          <w:szCs w:val="28"/>
        </w:rPr>
      </w:pP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（2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50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01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-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22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35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:</w:t>
      </w:r>
      <w:r>
        <w:rPr>
          <w:rFonts w:ascii="宋体" w:eastAsia="宋体" w:hAnsi="宋体"/>
          <w:b/>
          <w:bCs/>
          <w:kern w:val="44"/>
          <w:sz w:val="28"/>
          <w:szCs w:val="28"/>
        </w:rPr>
        <w:t>00</w:t>
      </w:r>
      <w:r>
        <w:rPr>
          <w:rFonts w:ascii="宋体" w:eastAsia="宋体" w:hAnsi="宋体" w:hint="eastAsia"/>
          <w:b/>
          <w:bCs/>
          <w:kern w:val="44"/>
          <w:sz w:val="28"/>
          <w:szCs w:val="28"/>
        </w:rPr>
        <w:t>）</w:t>
      </w:r>
    </w:p>
    <w:p w14:paraId="32DDCE69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一、科学立法、严格执法、公正司法、全民守法是推进全面依法治国的重要环节</w:t>
      </w:r>
    </w:p>
    <w:p w14:paraId="024458CE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全面依法治国是一项长期而重大的历史任务，必须从法治工作实际出发，切实把握好法</w:t>
      </w:r>
      <w:r>
        <w:rPr>
          <w:rFonts w:ascii="宋体" w:eastAsia="宋体" w:hAnsi="宋体" w:hint="eastAsia"/>
          <w:szCs w:val="21"/>
        </w:rPr>
        <w:t>治建设各环节工作规律。</w:t>
      </w:r>
    </w:p>
    <w:p w14:paraId="130F9554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二、坚持科学立法</w:t>
      </w:r>
    </w:p>
    <w:p w14:paraId="57E07DBA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法律是治国之重器，良法是善治之前提。</w:t>
      </w:r>
    </w:p>
    <w:p w14:paraId="5A441A9E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完善立法规划，突出立法重点，坚持立改废并举，提高立法科学化、民主化水平，提高法律的针对性、及时性、系统性。要完善立法工作机制和程序，扩大公众有序参与，充分听取各方面意见，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使法律准确反映经济社会发展要求</w:t>
      </w:r>
      <w:r>
        <w:rPr>
          <w:rFonts w:ascii="宋体" w:eastAsia="宋体" w:hAnsi="宋体" w:hint="eastAsia"/>
          <w:szCs w:val="21"/>
        </w:rPr>
        <w:t>，更好协调利益关系，发挥立法的引领和推动作用。</w:t>
      </w:r>
    </w:p>
    <w:p w14:paraId="01BDF545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建设中国特色社会主义法治体系，必须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坚持立法先行</w:t>
      </w:r>
      <w:r>
        <w:rPr>
          <w:rFonts w:ascii="宋体" w:eastAsia="宋体" w:hAnsi="宋体" w:hint="eastAsia"/>
          <w:szCs w:val="21"/>
        </w:rPr>
        <w:t>，深入推进科学立法、民主立法、依法立法，提高立法质量和效率，以良法促进发展、保障善治。</w:t>
      </w:r>
    </w:p>
    <w:p w14:paraId="6F7711AF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三、坚持严格执法</w:t>
      </w:r>
    </w:p>
    <w:p w14:paraId="45EE5A91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color w:val="ff0000"/>
          <w:szCs w:val="21"/>
          <w:u w:val="single"/>
        </w:rPr>
      </w:pP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执法是行政机关履行政府职能、管理经济社会事务的主要方式。</w:t>
      </w:r>
    </w:p>
    <w:p w14:paraId="64153E1F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法律的生命力在于实施。要加强宪法和法律实施，维护社会主义法制的统一、尊严、权威，形成人们不愿违法、不能违法、不敢违法的法治环境，做到有法必依、执法必严、违法必究。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行政机关是实施法律法规的重要主体，要带头严格执法。</w:t>
      </w:r>
    </w:p>
    <w:p w14:paraId="1DFD161D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四、坚持公正司法</w:t>
      </w:r>
    </w:p>
    <w:p w14:paraId="11460AC3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公正司法是维护社会公平正义的最后一道防线。</w:t>
      </w:r>
    </w:p>
    <w:p w14:paraId="4717A578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公正司法，就是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受到侵害的权利一定会得到保护和救济，违法犯罪活动一定要受到制裁和惩罚</w:t>
      </w:r>
      <w:r>
        <w:rPr>
          <w:rFonts w:ascii="宋体" w:eastAsia="宋体" w:hAnsi="宋体" w:hint="eastAsia"/>
          <w:szCs w:val="21"/>
        </w:rPr>
        <w:t>。</w:t>
      </w:r>
    </w:p>
    <w:p w14:paraId="7133C322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五、坚持全民守法</w:t>
      </w:r>
    </w:p>
    <w:p w14:paraId="69D1E7AF">
      <w:pPr>
        <w:pStyle w:val="style0"/>
        <w:spacing w:lineRule="exact" w:line="400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全民守法，就是任何组织或者个人都必须在宪法和法律范围内活动，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任何公民、社会组织和国家机关都要以宪法和法律为行为准则</w:t>
      </w:r>
      <w:r>
        <w:rPr>
          <w:rFonts w:ascii="宋体" w:eastAsia="宋体" w:hAnsi="宋体" w:hint="eastAsia"/>
          <w:szCs w:val="21"/>
        </w:rPr>
        <w:t>，依照宪法和法律行使权利或权力、履行义务或职责。</w:t>
      </w:r>
    </w:p>
    <w:p w14:paraId="03EB4786">
      <w:pPr>
        <w:pStyle w:val="style0"/>
        <w:spacing w:lineRule="exact" w:line="400"/>
        <w:ind w:firstLine="422" w:firstLineChars="200"/>
        <w:rPr>
          <w:rFonts w:ascii="宋体" w:eastAsia="宋体" w:hAnsi="宋体"/>
          <w:b/>
          <w:bCs/>
          <w:color w:val="ff0000"/>
          <w:szCs w:val="21"/>
          <w:u w:val="single"/>
        </w:rPr>
      </w:pP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特别注意只要不是专门考察立、执、司、守，就不用展开论述，简单提及笔记的话就行</w:t>
      </w: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。</w:t>
      </w:r>
    </w:p>
    <w:p w14:paraId="7C198B49">
      <w:pPr>
        <w:pStyle w:val="style0"/>
        <w:spacing w:lineRule="exact" w:line="400"/>
        <w:ind w:firstLine="422" w:firstLineChars="200"/>
        <w:rPr>
          <w:rFonts w:ascii="宋体" w:eastAsia="宋体" w:hAnsi="宋体" w:hint="eastAsia"/>
          <w:b/>
          <w:bCs/>
          <w:color w:val="ff0000"/>
          <w:szCs w:val="21"/>
          <w:u w:val="single"/>
        </w:rPr>
      </w:pPr>
      <w:r>
        <w:rPr>
          <w:rFonts w:ascii="宋体" w:eastAsia="宋体" w:hAnsi="宋体" w:hint="eastAsia"/>
          <w:b/>
          <w:bCs/>
          <w:color w:val="ff0000"/>
          <w:szCs w:val="21"/>
          <w:u w:val="single"/>
        </w:rPr>
        <w:t>法治体系宏观层面，十六字方针微观层面。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9DF76D1"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2</w:t>
    </w:r>
    <w:r>
      <w:rPr/>
      <w:fldChar w:fldCharType="end"/>
    </w:r>
  </w:p>
  <w:p w14:paraId="375E1E2B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63372BE"/>
    <w:lvl w:ilvl="0">
      <w:start w:val="1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hybridMultilevel"/>
    <w:tmpl w:val="92D0D974"/>
    <w:lvl w:ilvl="0" w:tplc="634E2D2E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00000002"/>
    <w:multiLevelType w:val="hybridMultilevel"/>
    <w:tmpl w:val="21369ECE"/>
    <w:lvl w:ilvl="0" w:tplc="082868E2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39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table" w:customStyle="1" w:styleId="style4097">
    <w:name w:val="网格型1"/>
    <w:basedOn w:val="style105"/>
    <w:next w:val="style154"/>
    <w:qFormat/>
    <w:uiPriority w:val="39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8">
    <w:name w:val="网格型2"/>
    <w:basedOn w:val="style105"/>
    <w:next w:val="style154"/>
    <w:qFormat/>
    <w:uiPriority w:val="39"/>
    <w:pPr/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字符"/>
    <w:basedOn w:val="style65"/>
    <w:next w:val="style4099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2789</Words>
  <Pages>3</Pages>
  <Characters>2838</Characters>
  <Application>WPS Office</Application>
  <DocSecurity>0</DocSecurity>
  <Paragraphs>64</Paragraphs>
  <ScaleCrop>false</ScaleCrop>
  <LinksUpToDate>false</LinksUpToDate>
  <CharactersWithSpaces>2844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2023-06-28T14:35:00Z</dcterms:created>
  <dc:creator>王 斌洋</dc:creator>
  <lastModifiedBy>SM-S9110</lastModifiedBy>
  <dcterms:modified xsi:type="dcterms:W3CDTF">2025-05-31T14:23:43Z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3fa59a2a19d9426bb68dbb59a398596e_23</vt:lpwstr>
  </property>
</Properties>
</file>