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6B7B961">
      <w:pPr>
        <w:pStyle w:val="style0"/>
        <w:keepNext/>
        <w:keepLines/>
        <w:spacing w:before="240" w:after="240" w:lineRule="auto" w:line="360"/>
        <w:jc w:val="center"/>
        <w:outlineLvl w:val="0"/>
        <w:rPr>
          <w:rFonts w:ascii="宋体" w:eastAsia="宋体" w:hAnsi="宋体"/>
          <w:b/>
          <w:bCs/>
          <w:kern w:val="44"/>
          <w:sz w:val="32"/>
          <w:szCs w:val="32"/>
        </w:rPr>
      </w:pPr>
      <w:bookmarkStart w:id="0" w:name="_Toc26520"/>
      <w:r>
        <w:rPr>
          <w:rFonts w:ascii="宋体" w:eastAsia="宋体" w:hAnsi="宋体" w:hint="eastAsia"/>
          <w:b/>
          <w:bCs/>
          <w:kern w:val="44"/>
          <w:sz w:val="32"/>
          <w:szCs w:val="32"/>
        </w:rPr>
        <w:t xml:space="preserve">考点11  </w:t>
      </w:r>
      <w:bookmarkEnd w:id="0"/>
      <w:r>
        <w:rPr>
          <w:rFonts w:ascii="宋体" w:eastAsia="宋体" w:hAnsi="宋体" w:hint="eastAsia"/>
          <w:b/>
          <w:bCs/>
          <w:kern w:val="44"/>
          <w:sz w:val="32"/>
          <w:szCs w:val="32"/>
        </w:rPr>
        <w:t>坚持统筹推进国内法治和涉外法治</w:t>
      </w:r>
      <w:r>
        <w:rPr>
          <w:rFonts w:ascii="宋体" w:hAnsi="宋体" w:hint="eastAsia"/>
          <w:b/>
          <w:bCs/>
          <w:kern w:val="44"/>
          <w:sz w:val="32"/>
          <w:szCs w:val="32"/>
          <w:lang w:eastAsia="zh-CN"/>
        </w:rPr>
        <w:t>（</w:t>
      </w:r>
      <w:r>
        <w:rPr>
          <w:rFonts w:ascii="宋体" w:hAnsi="宋体" w:hint="default"/>
          <w:b/>
          <w:bCs/>
          <w:kern w:val="44"/>
          <w:sz w:val="32"/>
          <w:szCs w:val="32"/>
          <w:lang w:val="en-US" w:eastAsia="zh-CN"/>
        </w:rPr>
        <w:t>19:30-20:03</w:t>
      </w:r>
      <w:r>
        <w:rPr>
          <w:rFonts w:ascii="宋体" w:hAnsi="宋体" w:hint="eastAsia"/>
          <w:b/>
          <w:bCs/>
          <w:kern w:val="44"/>
          <w:sz w:val="32"/>
          <w:szCs w:val="32"/>
          <w:lang w:eastAsia="zh-CN"/>
        </w:rPr>
        <w:t>）</w:t>
      </w:r>
    </w:p>
    <w:p w14:paraId="714F90E2">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一、统筹推进国内法治和涉外法治是</w:t>
      </w:r>
      <w:r>
        <w:rPr>
          <w:rFonts w:ascii="宋体" w:eastAsia="宋体" w:hAnsi="宋体" w:hint="eastAsia"/>
          <w:b/>
          <w:bCs/>
          <w:sz w:val="24"/>
          <w:szCs w:val="24"/>
        </w:rPr>
        <w:t>全面依法治国的迫切任务</w:t>
      </w:r>
    </w:p>
    <w:p w14:paraId="1476155B">
      <w:pPr>
        <w:pStyle w:val="style0"/>
        <w:spacing w:lineRule="auto" w:line="360"/>
        <w:ind w:firstLine="482" w:firstLineChars="200"/>
        <w:rPr>
          <w:rFonts w:ascii="宋体" w:eastAsia="宋体" w:hAnsi="宋体"/>
          <w:sz w:val="24"/>
          <w:szCs w:val="24"/>
        </w:rPr>
      </w:pPr>
      <w:r>
        <w:rPr>
          <w:rFonts w:ascii="宋体" w:eastAsia="宋体" w:hAnsi="宋体" w:hint="eastAsia"/>
          <w:b/>
          <w:bCs/>
          <w:sz w:val="24"/>
          <w:szCs w:val="24"/>
        </w:rPr>
        <w:t>（一）统筹推进国内法治和涉外法治的必要性</w:t>
      </w:r>
    </w:p>
    <w:p w14:paraId="111E033A">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第一，</w:t>
      </w:r>
      <w:r>
        <w:rPr>
          <w:rFonts w:ascii="宋体" w:eastAsia="宋体" w:hAnsi="宋体" w:hint="eastAsia"/>
          <w:b/>
          <w:bCs/>
          <w:color w:val="ff0000"/>
          <w:sz w:val="24"/>
          <w:szCs w:val="24"/>
          <w:u w:val="single"/>
        </w:rPr>
        <w:t>切实维护国家主权、安全、发展利益是涉外法治工作的首要任务</w:t>
      </w:r>
      <w:r>
        <w:rPr>
          <w:rFonts w:ascii="宋体" w:eastAsia="宋体" w:hAnsi="宋体" w:hint="eastAsia"/>
          <w:sz w:val="24"/>
          <w:szCs w:val="24"/>
        </w:rPr>
        <w:t>。</w:t>
      </w:r>
    </w:p>
    <w:p w14:paraId="476E8044">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第二，维护我国国家利益和公民、法人在境外合法权益的任务日益繁重。</w:t>
      </w:r>
    </w:p>
    <w:p w14:paraId="753B9361">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（二）统筹推进国内法治和涉外法治的重大意义</w:t>
      </w:r>
    </w:p>
    <w:p w14:paraId="0991F8E9">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统筹推进国内法治和涉外法治，协调推进国内治理和国际治理，是</w:t>
      </w:r>
      <w:r>
        <w:rPr>
          <w:rFonts w:ascii="宋体" w:eastAsia="宋体" w:hAnsi="宋体" w:hint="eastAsia"/>
          <w:b/>
          <w:bCs/>
          <w:color w:val="ff0000"/>
          <w:sz w:val="24"/>
          <w:szCs w:val="24"/>
          <w:u w:val="single"/>
        </w:rPr>
        <w:t>全面依法治国的必然要求</w:t>
      </w:r>
      <w:r>
        <w:rPr>
          <w:rFonts w:ascii="宋体" w:eastAsia="宋体" w:hAnsi="宋体" w:hint="eastAsia"/>
          <w:sz w:val="24"/>
          <w:szCs w:val="24"/>
        </w:rPr>
        <w:t>，是建立</w:t>
      </w:r>
      <w:r>
        <w:rPr>
          <w:rFonts w:ascii="宋体" w:eastAsia="宋体" w:hAnsi="宋体" w:hint="eastAsia"/>
          <w:b/>
          <w:bCs/>
          <w:color w:val="ff0000"/>
          <w:sz w:val="24"/>
          <w:szCs w:val="24"/>
          <w:u w:val="single"/>
        </w:rPr>
        <w:t>以国内大循环为主体、国内国际双循环相互促进的新发展格局</w:t>
      </w:r>
      <w:r>
        <w:rPr>
          <w:rFonts w:ascii="宋体" w:eastAsia="宋体" w:hAnsi="宋体" w:hint="eastAsia"/>
          <w:sz w:val="24"/>
          <w:szCs w:val="24"/>
        </w:rPr>
        <w:t>的客观需要，是维护国家主权、安全、发展利益的迫切需要。</w:t>
      </w:r>
    </w:p>
    <w:p w14:paraId="4006C21C">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统筹运用国内法和国际法，加快涉外法治工作战略布局，推进国际法治领域合作，加快推进我国法域外适用的法律体系建设，加强国际法研究和运用，提高涉外工作法治化水平。</w:t>
      </w:r>
    </w:p>
    <w:p w14:paraId="5E51803D">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二、加快涉外法治工作战略布局</w:t>
      </w:r>
    </w:p>
    <w:p w14:paraId="77B19CB7">
      <w:pPr>
        <w:pStyle w:val="style0"/>
        <w:spacing w:lineRule="auto" w:line="360"/>
        <w:ind w:firstLine="482" w:firstLineChars="200"/>
        <w:rPr>
          <w:rFonts w:ascii="宋体" w:eastAsia="宋体" w:hAnsi="宋体"/>
          <w:sz w:val="24"/>
          <w:szCs w:val="24"/>
        </w:rPr>
      </w:pPr>
      <w:r>
        <w:rPr>
          <w:rFonts w:ascii="宋体" w:eastAsia="宋体" w:hAnsi="宋体" w:hint="eastAsia"/>
          <w:b/>
          <w:bCs/>
          <w:color w:val="ff0000"/>
          <w:sz w:val="24"/>
          <w:szCs w:val="24"/>
          <w:u w:val="single"/>
        </w:rPr>
        <w:t>统筹国内国际两个大局是我们党治国理政的重要理念和基本经验</w:t>
      </w:r>
      <w:r>
        <w:rPr>
          <w:rFonts w:ascii="宋体" w:eastAsia="宋体" w:hAnsi="宋体" w:hint="eastAsia"/>
          <w:sz w:val="24"/>
          <w:szCs w:val="24"/>
        </w:rPr>
        <w:t>。</w:t>
      </w:r>
    </w:p>
    <w:p w14:paraId="73D622A5">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三、加强国际法治合作</w:t>
      </w:r>
    </w:p>
    <w:p w14:paraId="78FC120B">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坚定维护以联合国为核心的国际体系</w:t>
      </w:r>
      <w:r>
        <w:rPr>
          <w:rFonts w:ascii="宋体" w:eastAsia="宋体" w:hAnsi="宋体" w:hint="eastAsia"/>
          <w:sz w:val="24"/>
          <w:szCs w:val="24"/>
        </w:rPr>
        <w:t>，</w:t>
      </w:r>
      <w:r>
        <w:rPr>
          <w:rFonts w:ascii="宋体" w:eastAsia="宋体" w:hAnsi="宋体" w:hint="eastAsia"/>
          <w:sz w:val="24"/>
          <w:szCs w:val="24"/>
        </w:rPr>
        <w:t>积极参与执法安全国际合作</w:t>
      </w:r>
      <w:r>
        <w:rPr>
          <w:rFonts w:ascii="宋体" w:eastAsia="宋体" w:hAnsi="宋体" w:hint="eastAsia"/>
          <w:sz w:val="24"/>
          <w:szCs w:val="24"/>
        </w:rPr>
        <w:t>，</w:t>
      </w:r>
      <w:r>
        <w:rPr>
          <w:rFonts w:ascii="宋体" w:eastAsia="宋体" w:hAnsi="宋体" w:hint="eastAsia"/>
          <w:sz w:val="24"/>
          <w:szCs w:val="24"/>
        </w:rPr>
        <w:t>坚持深化司法领域国际合作</w:t>
      </w:r>
      <w:r>
        <w:rPr>
          <w:rFonts w:ascii="宋体" w:eastAsia="宋体" w:hAnsi="宋体" w:hint="eastAsia"/>
          <w:sz w:val="24"/>
          <w:szCs w:val="24"/>
        </w:rPr>
        <w:t>，</w:t>
      </w:r>
      <w:r>
        <w:rPr>
          <w:rFonts w:ascii="宋体" w:eastAsia="宋体" w:hAnsi="宋体" w:hint="eastAsia"/>
          <w:sz w:val="24"/>
          <w:szCs w:val="24"/>
        </w:rPr>
        <w:t>加强反腐败国际合作</w:t>
      </w:r>
      <w:r>
        <w:rPr>
          <w:rFonts w:ascii="宋体" w:eastAsia="宋体" w:hAnsi="宋体" w:hint="eastAsia"/>
          <w:sz w:val="24"/>
          <w:szCs w:val="24"/>
        </w:rPr>
        <w:t>。</w:t>
      </w:r>
    </w:p>
    <w:p w14:paraId="794D24CE">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四、</w:t>
      </w:r>
      <w:r>
        <w:rPr>
          <w:rFonts w:ascii="宋体" w:eastAsia="宋体" w:hAnsi="宋体" w:hint="eastAsia"/>
          <w:b/>
          <w:bCs/>
          <w:sz w:val="24"/>
          <w:szCs w:val="24"/>
        </w:rPr>
        <w:t>为构建人类命运共同体提供法治保障</w:t>
      </w:r>
    </w:p>
    <w:p w14:paraId="1F89F9EF">
      <w:pPr>
        <w:pStyle w:val="style0"/>
        <w:spacing w:lineRule="auto" w:line="360"/>
        <w:ind w:firstLine="480" w:firstLineChars="200"/>
        <w:rPr>
          <w:rFonts w:ascii="宋体" w:eastAsia="宋体" w:hAnsi="宋体"/>
          <w:b/>
          <w:bCs/>
          <w:color w:val="ff0000"/>
          <w:sz w:val="24"/>
          <w:szCs w:val="24"/>
          <w:u w:val="single"/>
        </w:rPr>
      </w:pPr>
      <w:r>
        <w:rPr>
          <w:rFonts w:ascii="宋体" w:eastAsia="宋体" w:hAnsi="宋体" w:hint="eastAsia"/>
          <w:sz w:val="24"/>
          <w:szCs w:val="24"/>
        </w:rPr>
        <w:t>中国坚持走和平发展道路，始终是</w:t>
      </w:r>
      <w:r>
        <w:rPr>
          <w:rFonts w:ascii="宋体" w:eastAsia="宋体" w:hAnsi="宋体" w:hint="eastAsia"/>
          <w:b/>
          <w:bCs/>
          <w:color w:val="ff0000"/>
          <w:sz w:val="24"/>
          <w:szCs w:val="24"/>
          <w:u w:val="single"/>
        </w:rPr>
        <w:t>世界和平的建设者、全球发展的贡献者、国际秩序的维护者。</w:t>
      </w:r>
    </w:p>
    <w:p w14:paraId="0B460C7C">
      <w:pPr>
        <w:pStyle w:val="style0"/>
        <w:keepNext/>
        <w:keepLines/>
        <w:spacing w:before="240" w:after="240" w:lineRule="auto" w:line="360"/>
        <w:jc w:val="center"/>
        <w:outlineLvl w:val="0"/>
        <w:rPr>
          <w:rFonts w:ascii="宋体" w:eastAsia="宋体" w:hAnsi="宋体"/>
          <w:b/>
          <w:bCs/>
          <w:kern w:val="44"/>
          <w:sz w:val="32"/>
          <w:szCs w:val="32"/>
        </w:rPr>
      </w:pPr>
      <w:r>
        <w:rPr>
          <w:rFonts w:ascii="宋体" w:eastAsia="宋体" w:hAnsi="宋体" w:hint="eastAsia"/>
          <w:b/>
          <w:bCs/>
          <w:kern w:val="44"/>
          <w:sz w:val="32"/>
          <w:szCs w:val="32"/>
        </w:rPr>
        <w:t>考点12  坚持建设德才兼备的高素质法治工作队伍</w:t>
      </w:r>
      <w:r>
        <w:rPr>
          <w:rFonts w:ascii="宋体" w:hAnsi="宋体" w:hint="eastAsia"/>
          <w:b/>
          <w:bCs/>
          <w:kern w:val="44"/>
          <w:sz w:val="32"/>
          <w:szCs w:val="32"/>
          <w:lang w:eastAsia="zh-CN"/>
        </w:rPr>
        <w:t>（</w:t>
      </w:r>
      <w:r>
        <w:rPr>
          <w:rFonts w:ascii="宋体" w:hAnsi="宋体" w:hint="default"/>
          <w:b/>
          <w:bCs/>
          <w:kern w:val="44"/>
          <w:sz w:val="32"/>
          <w:szCs w:val="32"/>
          <w:lang w:val="en-US" w:eastAsia="zh-CN"/>
        </w:rPr>
        <w:t>20:03-20:45</w:t>
      </w:r>
      <w:r>
        <w:rPr>
          <w:rFonts w:ascii="宋体" w:hAnsi="宋体" w:hint="eastAsia"/>
          <w:b/>
          <w:bCs/>
          <w:kern w:val="44"/>
          <w:sz w:val="32"/>
          <w:szCs w:val="32"/>
          <w:lang w:eastAsia="zh-CN"/>
        </w:rPr>
        <w:t>）</w:t>
      </w:r>
    </w:p>
    <w:p w14:paraId="1959AF8A">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一、</w:t>
      </w:r>
      <w:r>
        <w:rPr>
          <w:rFonts w:ascii="宋体" w:eastAsia="宋体" w:hAnsi="宋体" w:hint="eastAsia"/>
          <w:b/>
          <w:bCs/>
          <w:sz w:val="24"/>
          <w:szCs w:val="24"/>
        </w:rPr>
        <w:t>建设一支德才兼备的高素质法治工作队伍至关重要</w:t>
      </w:r>
    </w:p>
    <w:p w14:paraId="20B00758">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创新法治人才培养机制，</w:t>
      </w:r>
      <w:r>
        <w:rPr>
          <w:rFonts w:ascii="宋体" w:eastAsia="宋体" w:hAnsi="宋体" w:hint="eastAsia"/>
          <w:b/>
          <w:bCs/>
          <w:color w:val="ff0000"/>
          <w:sz w:val="24"/>
          <w:szCs w:val="24"/>
          <w:u w:val="single"/>
        </w:rPr>
        <w:t>推动东中西部法治工作队伍均衡布局</w:t>
      </w:r>
      <w:r>
        <w:rPr>
          <w:rFonts w:ascii="宋体" w:eastAsia="宋体" w:hAnsi="宋体" w:hint="eastAsia"/>
          <w:sz w:val="24"/>
          <w:szCs w:val="24"/>
        </w:rPr>
        <w:t>，提高法治工作队伍思想政治素质、业务工作能力、职业道德水准，着力建设一支</w:t>
      </w:r>
      <w:r>
        <w:rPr>
          <w:rFonts w:ascii="宋体" w:eastAsia="宋体" w:hAnsi="宋体" w:hint="eastAsia"/>
          <w:b/>
          <w:bCs/>
          <w:color w:val="ff0000"/>
          <w:sz w:val="24"/>
          <w:szCs w:val="24"/>
          <w:u w:val="single"/>
        </w:rPr>
        <w:t>忠于党、忠于国家、忠于人民、忠于法律</w:t>
      </w:r>
      <w:r>
        <w:rPr>
          <w:rFonts w:ascii="宋体" w:eastAsia="宋体" w:hAnsi="宋体" w:hint="eastAsia"/>
          <w:sz w:val="24"/>
          <w:szCs w:val="24"/>
        </w:rPr>
        <w:t>的社会主义法治工作队伍，为加快建设社会主义法治国家提供有力人才保障。”</w:t>
      </w:r>
    </w:p>
    <w:p w14:paraId="1C167604">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要坚持把</w:t>
      </w:r>
      <w:r>
        <w:rPr>
          <w:rFonts w:ascii="宋体" w:eastAsia="宋体" w:hAnsi="宋体" w:hint="eastAsia"/>
          <w:b/>
          <w:bCs/>
          <w:color w:val="ff0000"/>
          <w:sz w:val="24"/>
          <w:szCs w:val="24"/>
          <w:u w:val="single"/>
        </w:rPr>
        <w:t>法治工作队伍建设作为全面依法治国的基础性工作</w:t>
      </w:r>
      <w:r>
        <w:rPr>
          <w:rFonts w:ascii="宋体" w:eastAsia="宋体" w:hAnsi="宋体" w:hint="eastAsia"/>
          <w:sz w:val="24"/>
          <w:szCs w:val="24"/>
        </w:rPr>
        <w:t>，大力推进法治</w:t>
      </w:r>
      <w:r>
        <w:rPr>
          <w:rFonts w:ascii="宋体" w:eastAsia="宋体" w:hAnsi="宋体" w:hint="eastAsia"/>
          <w:sz w:val="24"/>
          <w:szCs w:val="24"/>
        </w:rPr>
        <w:t>专门队伍革命化、正规化、专业化、职业化。</w:t>
      </w:r>
    </w:p>
    <w:p w14:paraId="24BA3007">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二、加强法治专门队伍建设（重点）</w:t>
      </w:r>
    </w:p>
    <w:p w14:paraId="15D13557">
      <w:pPr>
        <w:pStyle w:val="style0"/>
        <w:widowControl/>
        <w:spacing w:lineRule="auto" w:line="360"/>
        <w:ind w:firstLine="480" w:firstLineChars="200"/>
        <w:rPr>
          <w:rFonts w:ascii="宋体" w:cs="宋体" w:eastAsia="宋体" w:hAnsi="宋体"/>
          <w:b/>
          <w:bCs/>
          <w:color w:val="ff0000"/>
          <w:kern w:val="0"/>
          <w:sz w:val="24"/>
          <w:szCs w:val="24"/>
          <w:u w:val="single"/>
        </w:rPr>
      </w:pPr>
      <w:r>
        <w:rPr>
          <w:rFonts w:ascii="宋体" w:eastAsia="宋体" w:hAnsi="宋体" w:hint="eastAsia"/>
          <w:sz w:val="24"/>
          <w:szCs w:val="24"/>
        </w:rPr>
        <w:t>全面推进依法治国，首先必须把法治专门队伍建设好。</w:t>
      </w:r>
      <w:r>
        <w:rPr>
          <w:rFonts w:ascii="宋体" w:cs="宋体" w:eastAsia="宋体" w:hAnsi="宋体" w:hint="eastAsia"/>
          <w:b/>
          <w:bCs/>
          <w:color w:val="ff0000"/>
          <w:kern w:val="0"/>
          <w:sz w:val="24"/>
          <w:szCs w:val="24"/>
          <w:u w:val="single"/>
        </w:rPr>
        <w:t>法治专门队伍，具体指的是立法队伍、行政执法队伍、司法队伍。</w:t>
      </w:r>
    </w:p>
    <w:p w14:paraId="15F8184F">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加强法治专门队伍建设的具体任务是：</w:t>
      </w:r>
    </w:p>
    <w:p w14:paraId="69C95009">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1．</w:t>
      </w:r>
      <w:r>
        <w:rPr>
          <w:rFonts w:ascii="宋体" w:cs="宋体" w:eastAsia="宋体" w:hAnsi="宋体" w:hint="eastAsia"/>
          <w:b/>
          <w:bCs/>
          <w:color w:val="ff0000"/>
          <w:kern w:val="0"/>
          <w:sz w:val="24"/>
          <w:szCs w:val="24"/>
          <w:u w:val="single"/>
        </w:rPr>
        <w:t>把政治标准放在首位</w:t>
      </w:r>
      <w:r>
        <w:rPr>
          <w:rFonts w:ascii="宋体" w:cs="宋体" w:eastAsia="宋体" w:hAnsi="宋体" w:hint="eastAsia"/>
          <w:kern w:val="0"/>
          <w:sz w:val="24"/>
          <w:szCs w:val="24"/>
        </w:rPr>
        <w:t>，加强科学理论武装。</w:t>
      </w:r>
    </w:p>
    <w:p w14:paraId="6B105218">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2．把强化公正廉洁的职业道德作为必修课，自觉用法律职业伦理约束自己。</w:t>
      </w:r>
    </w:p>
    <w:p w14:paraId="6C2A40FA">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3．完善法律职业准入、资格管理制度，建</w:t>
      </w:r>
      <w:r>
        <w:rPr>
          <w:rFonts w:ascii="宋体" w:cs="宋体" w:eastAsia="宋体" w:hAnsi="宋体" w:hint="eastAsia"/>
          <w:b/>
          <w:bCs/>
          <w:color w:val="ff0000"/>
          <w:kern w:val="0"/>
          <w:sz w:val="24"/>
          <w:szCs w:val="24"/>
          <w:u w:val="single"/>
        </w:rPr>
        <w:t>立法律职业人员统一职前培训制度和在职法官、检察官、警官、律师同堂培训制度。</w:t>
      </w:r>
    </w:p>
    <w:p w14:paraId="2C0BA424">
      <w:pPr>
        <w:pStyle w:val="style0"/>
        <w:widowControl/>
        <w:spacing w:lineRule="auto" w:line="360"/>
        <w:ind w:firstLine="480" w:firstLineChars="200"/>
        <w:rPr>
          <w:rFonts w:ascii="宋体" w:cs="宋体" w:eastAsia="宋体" w:hAnsi="宋体"/>
          <w:b/>
          <w:bCs/>
          <w:color w:val="ff0000"/>
          <w:kern w:val="0"/>
          <w:sz w:val="24"/>
          <w:szCs w:val="24"/>
          <w:u w:val="single"/>
        </w:rPr>
      </w:pPr>
      <w:r>
        <w:rPr>
          <w:rFonts w:ascii="宋体" w:cs="宋体" w:eastAsia="宋体" w:hAnsi="宋体" w:hint="eastAsia"/>
          <w:kern w:val="0"/>
          <w:sz w:val="24"/>
          <w:szCs w:val="24"/>
        </w:rPr>
        <w:t>4．完善</w:t>
      </w:r>
      <w:r>
        <w:rPr>
          <w:rFonts w:ascii="宋体" w:cs="宋体" w:eastAsia="宋体" w:hAnsi="宋体" w:hint="eastAsia"/>
          <w:b/>
          <w:bCs/>
          <w:color w:val="ff0000"/>
          <w:kern w:val="0"/>
          <w:sz w:val="24"/>
          <w:szCs w:val="24"/>
          <w:u w:val="single"/>
        </w:rPr>
        <w:t>从符合条件的律师、法学专家中招录立法工作者、法官、检察官、行政复议人员制度。</w:t>
      </w:r>
    </w:p>
    <w:p w14:paraId="55A4D384">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5．加强立法工作队伍建设。</w:t>
      </w:r>
    </w:p>
    <w:p w14:paraId="2F535202">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6．加强边疆地区、民族地区和基层法治专门队伍建设。</w:t>
      </w:r>
    </w:p>
    <w:p w14:paraId="2A7DF583">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7．健全法官、检察官员额管理制度，规范遴选标准、程序。</w:t>
      </w:r>
    </w:p>
    <w:p w14:paraId="3D4073D0">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8．加强执法司法辅助人员队伍建设。</w:t>
      </w:r>
    </w:p>
    <w:p w14:paraId="6CA7C881">
      <w:pPr>
        <w:pStyle w:val="style0"/>
        <w:widowControl/>
        <w:spacing w:lineRule="auto" w:line="360"/>
        <w:ind w:firstLine="480" w:firstLineChars="200"/>
        <w:rPr>
          <w:rFonts w:ascii="宋体" w:cs="宋体" w:eastAsia="宋体" w:hAnsi="宋体"/>
          <w:kern w:val="0"/>
          <w:sz w:val="24"/>
          <w:szCs w:val="24"/>
        </w:rPr>
      </w:pPr>
      <w:r>
        <w:rPr>
          <w:rFonts w:ascii="宋体" w:cs="宋体" w:eastAsia="宋体" w:hAnsi="宋体" w:hint="eastAsia"/>
          <w:kern w:val="0"/>
          <w:sz w:val="24"/>
          <w:szCs w:val="24"/>
        </w:rPr>
        <w:t>9．建立健全符合职业特点的法治工作人员管理制度，完善职业保障体系。</w:t>
      </w:r>
    </w:p>
    <w:p w14:paraId="7BC3E3D0">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三、加强法律服务队伍建设</w:t>
      </w:r>
    </w:p>
    <w:p w14:paraId="25079295">
      <w:pPr>
        <w:pStyle w:val="style0"/>
        <w:widowControl/>
        <w:spacing w:lineRule="auto" w:line="360"/>
        <w:ind w:firstLine="480" w:firstLineChars="200"/>
        <w:rPr>
          <w:rFonts w:ascii="宋体" w:eastAsia="宋体" w:hAnsi="宋体"/>
          <w:sz w:val="24"/>
          <w:szCs w:val="24"/>
        </w:rPr>
      </w:pPr>
      <w:r>
        <w:rPr>
          <w:rFonts w:ascii="宋体" w:eastAsia="宋体" w:hAnsi="宋体" w:hint="eastAsia"/>
          <w:sz w:val="24"/>
          <w:szCs w:val="24"/>
        </w:rPr>
        <w:t>法律服务队伍是全面依法治国的重要力量。</w:t>
      </w:r>
    </w:p>
    <w:p w14:paraId="2E8F26E3">
      <w:pPr>
        <w:pStyle w:val="style0"/>
        <w:widowControl/>
        <w:spacing w:lineRule="auto" w:line="360"/>
        <w:ind w:firstLine="482" w:firstLineChars="200"/>
        <w:rPr>
          <w:rFonts w:ascii="宋体" w:cs="宋体" w:eastAsia="宋体" w:hAnsi="宋体"/>
          <w:kern w:val="0"/>
          <w:sz w:val="24"/>
          <w:szCs w:val="24"/>
        </w:rPr>
      </w:pPr>
      <w:r>
        <w:rPr>
          <w:rFonts w:ascii="宋体" w:eastAsia="宋体" w:hAnsi="宋体" w:hint="eastAsia"/>
          <w:b/>
          <w:bCs/>
          <w:sz w:val="24"/>
          <w:szCs w:val="24"/>
        </w:rPr>
        <w:t>补充：</w:t>
      </w:r>
      <w:r>
        <w:rPr>
          <w:rFonts w:ascii="宋体" w:cs="宋体" w:eastAsia="宋体" w:hAnsi="宋体"/>
          <w:kern w:val="0"/>
          <w:sz w:val="24"/>
          <w:szCs w:val="24"/>
        </w:rPr>
        <w:t>加强法律服务队伍建设</w:t>
      </w:r>
      <w:r>
        <w:rPr>
          <w:rFonts w:ascii="宋体" w:cs="宋体" w:eastAsia="宋体" w:hAnsi="宋体" w:hint="eastAsia"/>
          <w:kern w:val="0"/>
          <w:sz w:val="24"/>
          <w:szCs w:val="24"/>
        </w:rPr>
        <w:t>，</w:t>
      </w:r>
      <w:r>
        <w:rPr>
          <w:rFonts w:ascii="宋体" w:cs="宋体" w:eastAsia="宋体" w:hAnsi="宋体" w:hint="eastAsia"/>
          <w:b/>
          <w:bCs/>
          <w:color w:val="ff0000"/>
          <w:kern w:val="0"/>
          <w:sz w:val="24"/>
          <w:szCs w:val="24"/>
          <w:u w:val="single"/>
        </w:rPr>
        <w:t>重要任务是大力发展以律师为主体的社会法律服务队伍</w:t>
      </w:r>
      <w:r>
        <w:rPr>
          <w:rFonts w:ascii="宋体" w:cs="宋体" w:eastAsia="宋体" w:hAnsi="宋体" w:hint="eastAsia"/>
          <w:kern w:val="0"/>
          <w:sz w:val="24"/>
          <w:szCs w:val="24"/>
        </w:rPr>
        <w:t>，提高其素质、扩大其工作覆盖面，保证其为党政机关、企事业单位和公民个人提供高质量法律服务。</w:t>
      </w:r>
    </w:p>
    <w:p w14:paraId="44D39440">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四、</w:t>
      </w:r>
      <w:r>
        <w:rPr>
          <w:rFonts w:ascii="宋体" w:eastAsia="宋体" w:hAnsi="宋体" w:hint="eastAsia"/>
          <w:b/>
          <w:bCs/>
          <w:sz w:val="24"/>
          <w:szCs w:val="24"/>
        </w:rPr>
        <w:t>加强法治人才培养</w:t>
      </w:r>
    </w:p>
    <w:p w14:paraId="03EB4786">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全面推进依法治国是一项长期而重大的历史任务，必须坚持以习近平法治思想为指导，立德树人，德法兼修，培养大批高素质法治人才。</w:t>
      </w:r>
    </w:p>
    <w:bookmarkStart w:id="1" w:name="_Toc25661"/>
    <w:p w14:paraId="0095747D">
      <w:pPr>
        <w:pStyle w:val="style0"/>
        <w:keepNext/>
        <w:keepLines/>
        <w:spacing w:before="240" w:after="240" w:lineRule="auto" w:line="360"/>
        <w:jc w:val="center"/>
        <w:outlineLvl w:val="0"/>
        <w:rPr>
          <w:rFonts w:ascii="宋体" w:cs="等线" w:eastAsia="宋体" w:hAnsi="宋体"/>
          <w:b/>
          <w:bCs/>
          <w:kern w:val="44"/>
          <w:sz w:val="32"/>
          <w:szCs w:val="32"/>
        </w:rPr>
      </w:pPr>
      <w:r>
        <w:rPr>
          <w:rFonts w:ascii="宋体" w:cs="等线" w:eastAsia="宋体" w:hAnsi="宋体" w:hint="eastAsia"/>
          <w:b/>
          <w:bCs/>
          <w:kern w:val="44"/>
          <w:sz w:val="32"/>
          <w:szCs w:val="32"/>
        </w:rPr>
        <w:t>考点13  坚持</w:t>
      </w:r>
      <w:bookmarkEnd w:id="1"/>
      <w:r>
        <w:rPr>
          <w:rFonts w:ascii="宋体" w:cs="等线" w:eastAsia="宋体" w:hAnsi="宋体" w:hint="eastAsia"/>
          <w:b/>
          <w:bCs/>
          <w:kern w:val="44"/>
          <w:sz w:val="32"/>
          <w:szCs w:val="32"/>
        </w:rPr>
        <w:t>抓住领导干部这个“关键少数”</w:t>
      </w:r>
      <w:r>
        <w:rPr>
          <w:rFonts w:ascii="宋体" w:cs="等线" w:hAnsi="宋体" w:hint="eastAsia"/>
          <w:b/>
          <w:bCs/>
          <w:kern w:val="44"/>
          <w:sz w:val="32"/>
          <w:szCs w:val="32"/>
          <w:lang w:eastAsia="zh-CN"/>
        </w:rPr>
        <w:t>（</w:t>
      </w:r>
      <w:r>
        <w:rPr>
          <w:rFonts w:ascii="宋体" w:cs="等线" w:hAnsi="宋体" w:hint="default"/>
          <w:b/>
          <w:bCs/>
          <w:kern w:val="44"/>
          <w:sz w:val="32"/>
          <w:szCs w:val="32"/>
          <w:lang w:val="en-US" w:eastAsia="zh-CN"/>
        </w:rPr>
        <w:t>20:45-22:30</w:t>
      </w:r>
      <w:r>
        <w:rPr>
          <w:rFonts w:ascii="宋体" w:cs="等线" w:hAnsi="宋体" w:hint="eastAsia"/>
          <w:b/>
          <w:bCs/>
          <w:kern w:val="44"/>
          <w:sz w:val="32"/>
          <w:szCs w:val="32"/>
          <w:lang w:eastAsia="zh-CN"/>
        </w:rPr>
        <w:t>）</w:t>
      </w:r>
    </w:p>
    <w:p w14:paraId="00A28D1F">
      <w:pPr>
        <w:pStyle w:val="style0"/>
        <w:spacing w:lineRule="auto" w:line="360"/>
        <w:ind w:firstLine="482" w:firstLineChars="200"/>
        <w:rPr>
          <w:rFonts w:ascii="宋体" w:cs="等线" w:eastAsia="宋体" w:hAnsi="宋体"/>
          <w:b/>
          <w:bCs/>
          <w:sz w:val="24"/>
          <w:szCs w:val="24"/>
        </w:rPr>
      </w:pPr>
      <w:r>
        <w:rPr>
          <w:rFonts w:ascii="宋体" w:cs="等线" w:eastAsia="宋体" w:hAnsi="宋体" w:hint="eastAsia"/>
          <w:b/>
          <w:bCs/>
          <w:sz w:val="24"/>
          <w:szCs w:val="24"/>
        </w:rPr>
        <w:t>一、领导干部是全面依法治国的关键</w:t>
      </w:r>
    </w:p>
    <w:p w14:paraId="770C8A18">
      <w:pPr>
        <w:pStyle w:val="style0"/>
        <w:spacing w:lineRule="auto" w:line="360"/>
        <w:ind w:firstLine="482" w:firstLineChars="200"/>
        <w:rPr>
          <w:rFonts w:ascii="宋体" w:cs="等线" w:eastAsia="宋体" w:hAnsi="宋体"/>
          <w:sz w:val="24"/>
          <w:szCs w:val="24"/>
        </w:rPr>
      </w:pPr>
      <w:r>
        <w:rPr>
          <w:rFonts w:ascii="宋体" w:cs="等线" w:eastAsia="宋体" w:hAnsi="宋体" w:hint="eastAsia"/>
          <w:b/>
          <w:bCs/>
          <w:sz w:val="24"/>
          <w:szCs w:val="24"/>
        </w:rPr>
        <w:t xml:space="preserve"> </w:t>
      </w:r>
      <w:r>
        <w:rPr>
          <w:rFonts w:ascii="宋体" w:cs="等线" w:eastAsia="宋体" w:hAnsi="宋体" w:hint="eastAsia"/>
          <w:sz w:val="24"/>
          <w:szCs w:val="24"/>
        </w:rPr>
        <w:t>领导干部是全面推进依法治国的重要</w:t>
      </w:r>
      <w:r>
        <w:rPr>
          <w:rFonts w:ascii="宋体" w:cs="等线" w:eastAsia="宋体" w:hAnsi="宋体" w:hint="eastAsia"/>
          <w:b/>
          <w:bCs/>
          <w:color w:val="ff0000"/>
          <w:sz w:val="24"/>
          <w:szCs w:val="24"/>
          <w:u w:val="single"/>
        </w:rPr>
        <w:t>组织者、推动者、实践者</w:t>
      </w:r>
      <w:r>
        <w:rPr>
          <w:rFonts w:ascii="宋体" w:cs="等线" w:eastAsia="宋体" w:hAnsi="宋体" w:hint="eastAsia"/>
          <w:sz w:val="24"/>
          <w:szCs w:val="24"/>
        </w:rPr>
        <w:t>，是全面依法治国的关键。党领导立法、保证执法、支持司法、带头守法，主要是通过各级</w:t>
      </w:r>
      <w:r>
        <w:rPr>
          <w:rFonts w:ascii="宋体" w:cs="等线" w:eastAsia="宋体" w:hAnsi="宋体" w:hint="eastAsia"/>
          <w:sz w:val="24"/>
          <w:szCs w:val="24"/>
        </w:rPr>
        <w:t>领导干部的具体行动和工作来体现、来实现。</w:t>
      </w:r>
    </w:p>
    <w:p w14:paraId="371AAA06">
      <w:pPr>
        <w:pStyle w:val="style0"/>
        <w:spacing w:lineRule="auto" w:line="360"/>
        <w:ind w:firstLine="482" w:firstLineChars="200"/>
        <w:rPr>
          <w:rFonts w:ascii="宋体" w:cs="等线" w:eastAsia="宋体" w:hAnsi="宋体"/>
          <w:b/>
          <w:bCs/>
          <w:sz w:val="24"/>
          <w:szCs w:val="24"/>
        </w:rPr>
      </w:pPr>
      <w:r>
        <w:rPr>
          <w:rFonts w:ascii="宋体" w:cs="等线" w:eastAsia="宋体" w:hAnsi="宋体" w:hint="eastAsia"/>
          <w:b/>
          <w:bCs/>
          <w:sz w:val="24"/>
          <w:szCs w:val="24"/>
        </w:rPr>
        <w:t>二、领导干部</w:t>
      </w:r>
      <w:r>
        <w:rPr>
          <w:rFonts w:ascii="宋体" w:cs="等线" w:eastAsia="宋体" w:hAnsi="宋体" w:hint="eastAsia"/>
          <w:b/>
          <w:bCs/>
          <w:sz w:val="24"/>
          <w:szCs w:val="24"/>
        </w:rPr>
        <w:t>应做尊法学</w:t>
      </w:r>
      <w:r>
        <w:rPr>
          <w:rFonts w:ascii="宋体" w:cs="等线" w:eastAsia="宋体" w:hAnsi="宋体" w:hint="eastAsia"/>
          <w:b/>
          <w:bCs/>
          <w:sz w:val="24"/>
          <w:szCs w:val="24"/>
        </w:rPr>
        <w:t>法守法用法的模范</w:t>
      </w:r>
    </w:p>
    <w:p w14:paraId="14F977AE">
      <w:pPr>
        <w:pStyle w:val="style0"/>
        <w:spacing w:lineRule="auto" w:line="360"/>
        <w:ind w:firstLine="480" w:firstLineChars="200"/>
        <w:rPr>
          <w:rFonts w:ascii="宋体" w:cs="等线" w:eastAsia="宋体" w:hAnsi="宋体"/>
          <w:sz w:val="24"/>
          <w:szCs w:val="24"/>
        </w:rPr>
      </w:pPr>
      <w:r>
        <w:rPr>
          <w:rFonts w:ascii="宋体" w:cs="等线" w:eastAsia="宋体" w:hAnsi="宋体" w:hint="eastAsia"/>
          <w:sz w:val="24"/>
          <w:szCs w:val="24"/>
        </w:rPr>
        <w:t>领导干部尊法学法守法用法，老百姓就</w:t>
      </w:r>
      <w:r>
        <w:rPr>
          <w:rFonts w:ascii="宋体" w:cs="等线" w:eastAsia="宋体" w:hAnsi="宋体" w:hint="eastAsia"/>
          <w:sz w:val="24"/>
          <w:szCs w:val="24"/>
        </w:rPr>
        <w:t>会去尊法学</w:t>
      </w:r>
      <w:r>
        <w:rPr>
          <w:rFonts w:ascii="宋体" w:cs="等线" w:eastAsia="宋体" w:hAnsi="宋体" w:hint="eastAsia"/>
          <w:sz w:val="24"/>
          <w:szCs w:val="24"/>
        </w:rPr>
        <w:t>法守法用法。”</w:t>
      </w:r>
    </w:p>
    <w:p w14:paraId="273B370C">
      <w:pPr>
        <w:pStyle w:val="style0"/>
        <w:spacing w:lineRule="auto" w:line="360"/>
        <w:ind w:firstLine="482" w:firstLineChars="200"/>
        <w:rPr>
          <w:rFonts w:ascii="宋体" w:cs="等线" w:eastAsia="宋体" w:hAnsi="宋体"/>
          <w:b/>
          <w:bCs/>
          <w:sz w:val="24"/>
          <w:szCs w:val="24"/>
        </w:rPr>
      </w:pPr>
      <w:r>
        <w:rPr>
          <w:rFonts w:ascii="宋体" w:cs="等线" w:eastAsia="宋体" w:hAnsi="宋体" w:hint="eastAsia"/>
          <w:b/>
          <w:bCs/>
          <w:sz w:val="24"/>
          <w:szCs w:val="24"/>
        </w:rPr>
        <w:t>三、领导干部要提高运用法治思维和法治方式的能力</w:t>
      </w:r>
    </w:p>
    <w:p w14:paraId="2B7F3EE4">
      <w:pPr>
        <w:pStyle w:val="style0"/>
        <w:spacing w:lineRule="auto" w:line="360"/>
        <w:ind w:firstLine="482" w:firstLineChars="200"/>
        <w:rPr>
          <w:rFonts w:ascii="宋体" w:cs="等线" w:eastAsia="宋体" w:hAnsi="宋体"/>
          <w:sz w:val="24"/>
          <w:szCs w:val="24"/>
        </w:rPr>
      </w:pPr>
      <w:r>
        <w:rPr>
          <w:rFonts w:ascii="宋体" w:cs="等线" w:eastAsia="宋体" w:hAnsi="宋体" w:hint="eastAsia"/>
          <w:b/>
          <w:bCs/>
          <w:sz w:val="24"/>
          <w:szCs w:val="24"/>
        </w:rPr>
        <w:t>法治思维</w:t>
      </w:r>
      <w:r>
        <w:rPr>
          <w:rFonts w:ascii="宋体" w:cs="等线" w:eastAsia="宋体" w:hAnsi="宋体" w:hint="eastAsia"/>
          <w:sz w:val="24"/>
          <w:szCs w:val="24"/>
        </w:rPr>
        <w:t>是基于法治的固有特性和对法治的信念来认识事物、判断是非、解决问题的思维方式。</w:t>
      </w:r>
      <w:r>
        <w:rPr>
          <w:rFonts w:ascii="宋体" w:cs="等线" w:eastAsia="宋体" w:hAnsi="宋体" w:hint="eastAsia"/>
          <w:b/>
          <w:bCs/>
          <w:sz w:val="24"/>
          <w:szCs w:val="24"/>
        </w:rPr>
        <w:t>法治方式</w:t>
      </w:r>
      <w:r>
        <w:rPr>
          <w:rFonts w:ascii="宋体" w:cs="等线" w:eastAsia="宋体" w:hAnsi="宋体" w:hint="eastAsia"/>
          <w:sz w:val="24"/>
          <w:szCs w:val="24"/>
        </w:rPr>
        <w:t>是运用法治思维处理和解决问题的行为模式。</w:t>
      </w:r>
    </w:p>
    <w:p w14:paraId="4B9C71B7">
      <w:pPr>
        <w:pStyle w:val="style0"/>
        <w:spacing w:lineRule="auto" w:line="360"/>
        <w:ind w:firstLine="480" w:firstLineChars="200"/>
        <w:rPr>
          <w:rFonts w:ascii="宋体" w:cs="等线" w:eastAsia="宋体" w:hAnsi="宋体"/>
          <w:sz w:val="24"/>
          <w:szCs w:val="24"/>
        </w:rPr>
      </w:pPr>
      <w:r>
        <w:rPr>
          <w:rFonts w:ascii="宋体" w:cs="等线" w:eastAsia="宋体" w:hAnsi="宋体" w:hint="eastAsia"/>
          <w:sz w:val="24"/>
          <w:szCs w:val="24"/>
        </w:rPr>
        <w:t>善用法治思维和法治方式与法治实践之间的关系是：善用法治思维和法治方式可以</w:t>
      </w:r>
      <w:r>
        <w:rPr>
          <w:rFonts w:ascii="宋体" w:cs="等线" w:eastAsia="宋体" w:hAnsi="宋体" w:hint="eastAsia"/>
          <w:b/>
          <w:bCs/>
          <w:color w:val="ff0000"/>
          <w:sz w:val="24"/>
          <w:szCs w:val="24"/>
          <w:u w:val="single"/>
        </w:rPr>
        <w:t>促进</w:t>
      </w:r>
      <w:r>
        <w:rPr>
          <w:rFonts w:ascii="宋体" w:cs="等线" w:eastAsia="宋体" w:hAnsi="宋体" w:hint="eastAsia"/>
          <w:sz w:val="24"/>
          <w:szCs w:val="24"/>
        </w:rPr>
        <w:t>法治实践，法治实践又会</w:t>
      </w:r>
      <w:r>
        <w:rPr>
          <w:rFonts w:ascii="宋体" w:cs="等线" w:eastAsia="宋体" w:hAnsi="宋体" w:hint="eastAsia"/>
          <w:b/>
          <w:bCs/>
          <w:color w:val="ff0000"/>
          <w:sz w:val="24"/>
          <w:szCs w:val="24"/>
          <w:u w:val="single"/>
        </w:rPr>
        <w:t>激发</w:t>
      </w:r>
      <w:r>
        <w:rPr>
          <w:rFonts w:ascii="宋体" w:cs="等线" w:eastAsia="宋体" w:hAnsi="宋体" w:hint="eastAsia"/>
          <w:sz w:val="24"/>
          <w:szCs w:val="24"/>
        </w:rPr>
        <w:t>人们自觉能动地运用法治思维和法治方式。</w:t>
      </w:r>
    </w:p>
    <w:p w14:paraId="40E8F1D0">
      <w:pPr>
        <w:pStyle w:val="style0"/>
        <w:spacing w:lineRule="auto" w:line="360"/>
        <w:ind w:firstLine="480" w:firstLineChars="200"/>
        <w:rPr>
          <w:rFonts w:ascii="宋体" w:cs="Times New Roman" w:eastAsia="宋体" w:hAnsi="宋体"/>
          <w:sz w:val="24"/>
          <w:szCs w:val="24"/>
        </w:rPr>
      </w:pPr>
      <w:r>
        <w:rPr>
          <w:rFonts w:ascii="宋体" w:cs="Times New Roman" w:eastAsia="宋体" w:hAnsi="宋体" w:hint="eastAsia"/>
          <w:sz w:val="24"/>
          <w:szCs w:val="24"/>
        </w:rPr>
        <w:t>领导干部提高运用法治思维和法治方式的能力的主要任务是：</w:t>
      </w:r>
      <w:r>
        <w:rPr>
          <w:rFonts w:ascii="宋体" w:cs="Times New Roman" w:eastAsia="宋体" w:hAnsi="宋体" w:hint="eastAsia"/>
          <w:b/>
          <w:bCs/>
          <w:sz w:val="24"/>
          <w:szCs w:val="24"/>
        </w:rPr>
        <w:t>（重点</w:t>
      </w:r>
      <w:r>
        <w:rPr>
          <w:rFonts w:ascii="宋体" w:cs="Times New Roman" w:eastAsia="宋体" w:hAnsi="宋体" w:hint="eastAsia"/>
          <w:b/>
          <w:bCs/>
          <w:sz w:val="24"/>
          <w:szCs w:val="24"/>
        </w:rPr>
        <w:t>要背</w:t>
      </w:r>
      <w:r>
        <w:rPr>
          <w:rFonts w:ascii="宋体" w:cs="Times New Roman" w:eastAsia="宋体" w:hAnsi="宋体" w:hint="eastAsia"/>
          <w:b/>
          <w:bCs/>
          <w:sz w:val="24"/>
          <w:szCs w:val="24"/>
        </w:rPr>
        <w:t>）</w:t>
      </w:r>
    </w:p>
    <w:p w14:paraId="43919939">
      <w:pPr>
        <w:pStyle w:val="style0"/>
        <w:spacing w:lineRule="auto" w:line="360"/>
        <w:ind w:firstLine="480" w:firstLineChars="200"/>
        <w:rPr>
          <w:rFonts w:ascii="宋体" w:cs="Times New Roman" w:eastAsia="宋体" w:hAnsi="宋体"/>
          <w:sz w:val="24"/>
          <w:szCs w:val="24"/>
        </w:rPr>
      </w:pPr>
      <w:r>
        <w:rPr>
          <w:rFonts w:ascii="宋体" w:cs="Times New Roman" w:eastAsia="宋体" w:hAnsi="宋体" w:hint="eastAsia"/>
          <w:sz w:val="24"/>
          <w:szCs w:val="24"/>
        </w:rPr>
        <w:t>1．党政主要负责人要履行推进法治建设第一责任人职责，统筹推进科学立法、严格执法、公正司法、全民守法。</w:t>
      </w:r>
      <w:r>
        <w:rPr>
          <w:rFonts w:ascii="宋体" w:cs="Times New Roman" w:eastAsia="宋体" w:hAnsi="宋体" w:hint="eastAsia"/>
          <w:sz w:val="24"/>
          <w:szCs w:val="24"/>
        </w:rPr>
        <w:t>（对人的要求）</w:t>
      </w:r>
    </w:p>
    <w:p w14:paraId="43AFF653">
      <w:pPr>
        <w:pStyle w:val="style0"/>
        <w:spacing w:lineRule="auto" w:line="360"/>
        <w:ind w:firstLine="480" w:firstLineChars="200"/>
        <w:rPr>
          <w:rFonts w:ascii="宋体" w:cs="Times New Roman" w:eastAsia="宋体" w:hAnsi="宋体"/>
          <w:sz w:val="24"/>
          <w:szCs w:val="24"/>
        </w:rPr>
      </w:pPr>
      <w:r>
        <w:rPr>
          <w:rFonts w:ascii="宋体" w:cs="Times New Roman" w:eastAsia="宋体" w:hAnsi="宋体" w:hint="eastAsia"/>
          <w:sz w:val="24"/>
          <w:szCs w:val="24"/>
        </w:rPr>
        <w:t>2．领导干部</w:t>
      </w:r>
      <w:r>
        <w:rPr>
          <w:rFonts w:ascii="宋体" w:cs="Times New Roman" w:eastAsia="宋体" w:hAnsi="宋体" w:hint="eastAsia"/>
          <w:b/>
          <w:bCs/>
          <w:color w:val="ed0000"/>
          <w:sz w:val="24"/>
          <w:szCs w:val="24"/>
          <w:u w:val="single"/>
        </w:rPr>
        <w:t>要守法律、重程序</w:t>
      </w:r>
      <w:r>
        <w:rPr>
          <w:rFonts w:ascii="宋体" w:cs="Times New Roman" w:eastAsia="宋体" w:hAnsi="宋体" w:hint="eastAsia"/>
          <w:sz w:val="24"/>
          <w:szCs w:val="24"/>
        </w:rPr>
        <w:t>，带头营造办事依法、遇事找法、解决问题用法、化解矛盾靠法的法治环境，善于用法治思维谋划工作，用法治方式处理问题。要牢记职权法定，牢记权力来自哪里、界线划在哪里，做到法定职责必须为、法无授权不可为。</w:t>
      </w:r>
      <w:r>
        <w:rPr>
          <w:rFonts w:ascii="宋体" w:cs="Times New Roman" w:eastAsia="宋体" w:hAnsi="宋体" w:hint="eastAsia"/>
          <w:sz w:val="24"/>
          <w:szCs w:val="24"/>
        </w:rPr>
        <w:t>（对人的要求）</w:t>
      </w:r>
    </w:p>
    <w:p w14:paraId="5089A717">
      <w:pPr>
        <w:pStyle w:val="style0"/>
        <w:spacing w:lineRule="auto" w:line="360"/>
        <w:ind w:firstLine="468" w:firstLineChars="200"/>
        <w:rPr>
          <w:rFonts w:ascii="宋体" w:cs="Times New Roman" w:eastAsia="宋体" w:hAnsi="宋体"/>
          <w:spacing w:val="-3"/>
          <w:sz w:val="24"/>
          <w:szCs w:val="24"/>
        </w:rPr>
      </w:pPr>
      <w:r>
        <w:rPr>
          <w:rFonts w:ascii="宋体" w:cs="Times New Roman" w:eastAsia="宋体" w:hAnsi="宋体" w:hint="eastAsia"/>
          <w:spacing w:val="-3"/>
          <w:sz w:val="24"/>
          <w:szCs w:val="24"/>
        </w:rPr>
        <w:t>3．要</w:t>
      </w:r>
      <w:r>
        <w:rPr>
          <w:rFonts w:ascii="宋体" w:cs="Times New Roman" w:eastAsia="宋体" w:hAnsi="宋体" w:hint="eastAsia"/>
          <w:b/>
          <w:bCs/>
          <w:color w:val="ed0000"/>
          <w:spacing w:val="-3"/>
          <w:sz w:val="24"/>
          <w:szCs w:val="24"/>
          <w:u w:val="single"/>
        </w:rPr>
        <w:t>坚持以人民为中心</w:t>
      </w:r>
      <w:r>
        <w:rPr>
          <w:rFonts w:ascii="宋体" w:cs="Times New Roman" w:eastAsia="宋体" w:hAnsi="宋体" w:hint="eastAsia"/>
          <w:spacing w:val="-3"/>
          <w:sz w:val="24"/>
          <w:szCs w:val="24"/>
        </w:rPr>
        <w:t>，牢记法治的真谛是保障人民权益，权力行使的目的是维护人民权益。</w:t>
      </w:r>
      <w:r>
        <w:rPr>
          <w:rFonts w:ascii="宋体" w:cs="Times New Roman" w:eastAsia="宋体" w:hAnsi="宋体" w:hint="eastAsia"/>
          <w:spacing w:val="-3"/>
          <w:sz w:val="24"/>
          <w:szCs w:val="24"/>
        </w:rPr>
        <w:t>（对权力运行的要求）</w:t>
      </w:r>
    </w:p>
    <w:p w14:paraId="4BDC0E7F">
      <w:pPr>
        <w:pStyle w:val="style0"/>
        <w:spacing w:lineRule="auto" w:line="360"/>
        <w:ind w:firstLine="480" w:firstLineChars="200"/>
        <w:rPr>
          <w:rFonts w:ascii="宋体" w:cs="Times New Roman" w:eastAsia="宋体" w:hAnsi="宋体"/>
          <w:sz w:val="24"/>
          <w:szCs w:val="24"/>
        </w:rPr>
      </w:pPr>
      <w:r>
        <w:rPr>
          <w:rFonts w:ascii="宋体" w:cs="Times New Roman" w:eastAsia="宋体" w:hAnsi="宋体" w:hint="eastAsia"/>
          <w:sz w:val="24"/>
          <w:szCs w:val="24"/>
        </w:rPr>
        <w:t>4．要加强对权力运行的制约监督，依法设定权力、规范权力、制约权力、监督权力，把权力关进制度的笼子里。</w:t>
      </w:r>
      <w:r>
        <w:rPr>
          <w:rFonts w:ascii="宋体" w:cs="Times New Roman" w:eastAsia="宋体" w:hAnsi="宋体" w:hint="eastAsia"/>
          <w:sz w:val="24"/>
          <w:szCs w:val="24"/>
        </w:rPr>
        <w:t>（对权力监督的要求）</w:t>
      </w:r>
    </w:p>
    <w:p w14:paraId="4975A6E5">
      <w:pPr>
        <w:pStyle w:val="style0"/>
        <w:spacing w:lineRule="auto" w:line="360"/>
        <w:ind w:firstLine="480" w:firstLineChars="200"/>
        <w:rPr>
          <w:rFonts w:ascii="宋体" w:cs="Times New Roman" w:eastAsia="宋体" w:hAnsi="宋体" w:hint="eastAsia"/>
          <w:sz w:val="24"/>
          <w:szCs w:val="24"/>
        </w:rPr>
      </w:pPr>
      <w:r>
        <w:rPr>
          <w:rFonts w:ascii="宋体" w:cs="Times New Roman" w:eastAsia="宋体" w:hAnsi="宋体" w:hint="eastAsia"/>
          <w:sz w:val="24"/>
          <w:szCs w:val="24"/>
        </w:rPr>
        <w:t>5．要把法治素养和依法履职情况</w:t>
      </w:r>
      <w:r>
        <w:rPr>
          <w:rFonts w:ascii="宋体" w:cs="Times New Roman" w:eastAsia="宋体" w:hAnsi="宋体" w:hint="eastAsia"/>
          <w:b/>
          <w:bCs/>
          <w:color w:val="ed0000"/>
          <w:sz w:val="24"/>
          <w:szCs w:val="24"/>
          <w:u w:val="single"/>
        </w:rPr>
        <w:t>纳入考核评价干部的重要内容</w:t>
      </w:r>
      <w:r>
        <w:rPr>
          <w:rFonts w:ascii="宋体" w:cs="Times New Roman" w:eastAsia="宋体" w:hAnsi="宋体" w:hint="eastAsia"/>
          <w:sz w:val="24"/>
          <w:szCs w:val="24"/>
        </w:rPr>
        <w:t>，</w:t>
      </w:r>
      <w:r>
        <w:rPr>
          <w:rFonts w:ascii="宋体" w:cs="Times New Roman" w:eastAsia="宋体" w:hAnsi="宋体" w:hint="eastAsia"/>
          <w:sz w:val="24"/>
          <w:szCs w:val="24"/>
        </w:rPr>
        <w:t>让尊法学</w:t>
      </w:r>
      <w:r>
        <w:rPr>
          <w:rFonts w:ascii="宋体" w:cs="Times New Roman" w:eastAsia="宋体" w:hAnsi="宋体" w:hint="eastAsia"/>
          <w:sz w:val="24"/>
          <w:szCs w:val="24"/>
        </w:rPr>
        <w:t>法守法用法成为领导干部自觉行为和必备素质。</w:t>
      </w:r>
      <w:r>
        <w:rPr>
          <w:rFonts w:ascii="宋体" w:cs="Times New Roman" w:eastAsia="宋体" w:hAnsi="宋体" w:hint="eastAsia"/>
          <w:sz w:val="24"/>
          <w:szCs w:val="24"/>
        </w:rPr>
        <w:t>（对人的要求）</w:t>
      </w:r>
    </w:p>
    <w:p w14:paraId="4BC35EDC">
      <w:pPr>
        <w:pStyle w:val="style0"/>
        <w:spacing w:lineRule="auto" w:line="360"/>
        <w:ind w:firstLine="482" w:firstLineChars="200"/>
        <w:rPr>
          <w:rFonts w:ascii="宋体" w:cs="Courier New" w:eastAsia="宋体" w:hAnsi="宋体"/>
          <w:b/>
          <w:sz w:val="24"/>
          <w:szCs w:val="24"/>
        </w:rPr>
      </w:pPr>
      <w:r>
        <w:rPr>
          <w:rFonts w:ascii="宋体" w:cs="Courier New" w:eastAsia="宋体" w:hAnsi="宋体" w:hint="eastAsia"/>
          <w:b/>
          <w:sz w:val="24"/>
          <w:szCs w:val="24"/>
        </w:rPr>
        <w:t>四、党政主要负责人要履行推进法治建设第一责任人职责</w:t>
      </w:r>
    </w:p>
    <w:p w14:paraId="211AEE8C">
      <w:pPr>
        <w:pStyle w:val="style0"/>
        <w:spacing w:lineRule="auto" w:line="360"/>
        <w:ind w:firstLine="480" w:firstLineChars="200"/>
        <w:rPr>
          <w:rFonts w:ascii="Helvetica" w:cs="Courier New" w:eastAsia="宋体" w:hAnsi="Helvetica"/>
          <w:sz w:val="24"/>
          <w:szCs w:val="24"/>
          <w:shd w:val="clear" w:color="auto" w:fill="ffffff"/>
        </w:rPr>
      </w:pPr>
      <w:r>
        <w:rPr>
          <w:rFonts w:ascii="Helvetica" w:cs="Courier New" w:eastAsia="宋体" w:hAnsi="Helvetica"/>
          <w:sz w:val="24"/>
          <w:szCs w:val="24"/>
          <w:shd w:val="clear" w:color="auto" w:fill="ffffff"/>
        </w:rPr>
        <w:t>党政主要负责人作为推进法治建设第一责任人，应当切实履行</w:t>
      </w:r>
      <w:r>
        <w:rPr>
          <w:rFonts w:ascii="Helvetica" w:cs="Courier New" w:eastAsia="宋体" w:hAnsi="Helvetica"/>
          <w:b/>
          <w:bCs/>
          <w:color w:val="ff0000"/>
          <w:sz w:val="24"/>
          <w:szCs w:val="24"/>
          <w:u w:val="single"/>
          <w:shd w:val="clear" w:color="auto" w:fill="ffffff"/>
        </w:rPr>
        <w:t>依法治国重要组织者、推动者和实践者</w:t>
      </w:r>
      <w:r>
        <w:rPr>
          <w:rFonts w:ascii="Helvetica" w:cs="Courier New" w:eastAsia="宋体" w:hAnsi="Helvetica"/>
          <w:sz w:val="24"/>
          <w:szCs w:val="24"/>
          <w:shd w:val="clear" w:color="auto" w:fill="ffffff"/>
        </w:rPr>
        <w:t>的职责，贯彻落实党中央关于法治建设的重大决策部署，自觉运用法治思维和法治方式深化改革、推动发展、化解矛盾、维护稳定</w:t>
      </w:r>
      <w:r>
        <w:rPr>
          <w:rFonts w:ascii="Helvetica" w:cs="Courier New" w:eastAsia="宋体" w:hAnsi="Helvetica" w:hint="eastAsia"/>
          <w:sz w:val="24"/>
          <w:szCs w:val="24"/>
          <w:shd w:val="clear" w:color="auto" w:fill="ffffff"/>
        </w:rPr>
        <w:t>。</w:t>
      </w:r>
    </w:p>
    <w:p w14:paraId="213E356C">
      <w:pPr>
        <w:pStyle w:val="style0"/>
        <w:widowControl/>
        <w:shd w:val="clear" w:color="auto" w:fill="ffffff"/>
        <w:spacing w:lineRule="auto" w:line="360"/>
        <w:ind w:firstLine="480"/>
        <w:rPr>
          <w:rFonts w:ascii="宋体" w:cs="等线" w:eastAsia="宋体" w:hAnsi="宋体"/>
          <w:sz w:val="24"/>
          <w:szCs w:val="24"/>
        </w:rPr>
      </w:pPr>
      <w:r>
        <w:rPr>
          <w:rFonts w:ascii="宋体" w:cs="等线" w:eastAsia="宋体" w:hAnsi="宋体"/>
          <w:sz w:val="24"/>
          <w:szCs w:val="24"/>
        </w:rPr>
        <w:t>党政主要负责人不履行或者不正确履行推进法治建设第一责任人职责的，应当依照《中国共产党问责条例》等有关党内法规和国家法律法规</w:t>
      </w:r>
      <w:r>
        <w:rPr>
          <w:rFonts w:ascii="宋体" w:cs="等线" w:eastAsia="宋体" w:hAnsi="宋体"/>
          <w:sz w:val="24"/>
          <w:szCs w:val="24"/>
        </w:rPr>
        <w:t>予以问</w:t>
      </w:r>
      <w:r>
        <w:rPr>
          <w:rFonts w:ascii="宋体" w:cs="等线" w:eastAsia="宋体" w:hAnsi="宋体"/>
          <w:sz w:val="24"/>
          <w:szCs w:val="24"/>
        </w:rPr>
        <w:t>责。</w:t>
      </w:r>
    </w:p>
    <w:p w14:paraId="6419DE10">
      <w:pPr>
        <w:pStyle w:val="style0"/>
        <w:widowControl/>
        <w:shd w:val="clear" w:color="auto" w:fill="ffffff"/>
        <w:spacing w:lineRule="auto" w:line="360"/>
        <w:ind w:firstLine="480"/>
        <w:rPr>
          <w:rFonts w:ascii="宋体" w:cs="等线" w:eastAsia="宋体" w:hAnsi="宋体"/>
          <w:b/>
          <w:bCs/>
          <w:sz w:val="24"/>
          <w:szCs w:val="24"/>
        </w:rPr>
      </w:pPr>
      <w:r>
        <w:rPr>
          <w:rFonts w:ascii="宋体" w:cs="等线" w:eastAsia="宋体" w:hAnsi="宋体" w:hint="eastAsia"/>
          <w:b/>
          <w:bCs/>
          <w:sz w:val="24"/>
          <w:szCs w:val="24"/>
          <w:lang w:eastAsia="zh-CN"/>
        </w:rPr>
        <w:t>五、建立领导干部应知应会党内法规和国家法律清单制度</w:t>
      </w:r>
    </w:p>
    <w:p w14:paraId="5819D0F8">
      <w:pPr>
        <w:pStyle w:val="style0"/>
        <w:spacing w:lineRule="auto" w:line="360"/>
        <w:ind w:firstLineChars="200"/>
        <w:rPr>
          <w:rFonts w:ascii="宋体" w:eastAsia="宋体" w:hAnsi="宋体" w:hint="eastAsia"/>
          <w:sz w:val="24"/>
          <w:szCs w:val="24"/>
          <w:lang w:eastAsia="zh-CN"/>
        </w:rPr>
      </w:pPr>
      <w:r>
        <w:rPr>
          <w:rFonts w:ascii="宋体" w:eastAsia="宋体" w:hAnsi="宋体" w:hint="eastAsia"/>
          <w:sz w:val="24"/>
          <w:szCs w:val="24"/>
          <w:lang w:eastAsia="zh-CN"/>
        </w:rPr>
        <w:t>抓住领导干部这个“关键少数”，以增强法治观念、提升法治思维能力、遵守党规国法为目标，建立健全领导干部应知应会党内法规和国家法律清单制度。</w:t>
      </w:r>
    </w:p>
    <w:p w14:paraId="E6EAFAF3">
      <w:pPr>
        <w:pStyle w:val="style0"/>
        <w:spacing w:lineRule="auto" w:line="360"/>
        <w:ind w:firstLineChars="200"/>
        <w:rPr>
          <w:rFonts w:ascii="宋体" w:eastAsia="宋体" w:hAnsi="宋体"/>
          <w:sz w:val="24"/>
          <w:szCs w:val="24"/>
        </w:rPr>
      </w:pPr>
    </w:p>
    <w:p w14:paraId="6D0E5451">
      <w:pPr>
        <w:pStyle w:val="style0"/>
        <w:spacing w:lineRule="auto" w:line="360"/>
        <w:ind w:firstLine="482" w:firstLineChars="200"/>
        <w:rPr>
          <w:rFonts w:ascii="宋体" w:eastAsia="宋体" w:hAnsi="宋体"/>
          <w:b/>
          <w:bCs/>
          <w:sz w:val="24"/>
          <w:szCs w:val="24"/>
        </w:rPr>
      </w:pPr>
      <w:r>
        <w:rPr>
          <w:rFonts w:ascii="宋体" w:eastAsia="宋体" w:hAnsi="宋体" w:hint="eastAsia"/>
          <w:b/>
          <w:bCs/>
          <w:sz w:val="24"/>
          <w:szCs w:val="24"/>
        </w:rPr>
        <w:t>十一个坚持口诀：</w:t>
      </w:r>
      <w:r>
        <w:rPr>
          <w:rFonts w:ascii="宋体" w:eastAsia="宋体" w:hAnsi="宋体" w:hint="eastAsia"/>
          <w:b/>
          <w:bCs/>
          <w:sz w:val="24"/>
          <w:szCs w:val="24"/>
        </w:rPr>
        <w:t>党人路宪治</w:t>
      </w:r>
      <w:r>
        <w:rPr>
          <w:rFonts w:ascii="宋体" w:eastAsia="宋体" w:hAnsi="宋体" w:hint="eastAsia"/>
          <w:b/>
          <w:bCs/>
          <w:sz w:val="24"/>
          <w:szCs w:val="24"/>
        </w:rPr>
        <w:t>体，</w:t>
      </w:r>
      <w:r>
        <w:rPr>
          <w:rFonts w:ascii="宋体" w:eastAsia="宋体" w:hAnsi="宋体" w:hint="eastAsia"/>
          <w:b/>
          <w:bCs/>
          <w:sz w:val="24"/>
          <w:szCs w:val="24"/>
        </w:rPr>
        <w:t>依</w:t>
      </w:r>
      <w:r>
        <w:rPr>
          <w:rFonts w:ascii="宋体" w:eastAsia="宋体" w:hAnsi="宋体" w:hint="eastAsia"/>
          <w:b/>
          <w:bCs/>
          <w:sz w:val="24"/>
          <w:szCs w:val="24"/>
        </w:rPr>
        <w:t>全</w:t>
      </w:r>
      <w:r>
        <w:rPr>
          <w:rFonts w:ascii="宋体" w:eastAsia="宋体" w:hAnsi="宋体" w:hint="eastAsia"/>
          <w:b/>
          <w:bCs/>
          <w:sz w:val="24"/>
          <w:szCs w:val="24"/>
        </w:rPr>
        <w:t>统抓</w:t>
      </w:r>
      <w:r>
        <w:rPr>
          <w:rFonts w:ascii="宋体" w:eastAsia="宋体" w:hAnsi="宋体" w:hint="eastAsia"/>
          <w:b/>
          <w:bCs/>
          <w:sz w:val="24"/>
          <w:szCs w:val="24"/>
        </w:rPr>
        <w:t>队伍</w:t>
      </w:r>
      <w:r>
        <w:rPr>
          <w:rFonts w:ascii="宋体" w:hAnsi="宋体" w:hint="eastAsia"/>
          <w:b/>
          <w:bCs/>
          <w:sz w:val="24"/>
          <w:szCs w:val="24"/>
          <w:lang w:eastAsia="zh-CN"/>
        </w:rPr>
        <w:t>（一定要烂熟于心）</w:t>
      </w:r>
    </w:p>
    <w:p w14:paraId="7B19299A">
      <w:pPr>
        <w:pStyle w:val="style0"/>
        <w:spacing w:lineRule="auto" w:line="360"/>
        <w:rPr>
          <w:rFonts w:ascii="宋体" w:eastAsia="宋体" w:hAnsi="宋体"/>
          <w:sz w:val="24"/>
          <w:szCs w:val="24"/>
        </w:rPr>
      </w:pPr>
      <w:r>
        <w:rPr>
          <w:rFonts w:ascii="宋体" w:eastAsia="宋体" w:hAnsi="宋体" w:hint="eastAsia"/>
          <w:b/>
          <w:bCs/>
          <w:sz w:val="24"/>
          <w:szCs w:val="24"/>
        </w:rPr>
        <w:t>党：</w:t>
      </w:r>
      <w:r>
        <w:rPr>
          <w:rFonts w:ascii="宋体" w:eastAsia="宋体" w:hAnsi="宋体"/>
          <w:sz w:val="24"/>
          <w:szCs w:val="24"/>
        </w:rPr>
        <w:t>坚持党对全面依法治国的领导</w:t>
      </w:r>
    </w:p>
    <w:p w14:paraId="7B47099C">
      <w:pPr>
        <w:pStyle w:val="style0"/>
        <w:spacing w:lineRule="auto" w:line="360"/>
        <w:rPr>
          <w:rFonts w:ascii="宋体" w:eastAsia="宋体" w:hAnsi="宋体"/>
          <w:sz w:val="24"/>
          <w:szCs w:val="24"/>
        </w:rPr>
      </w:pPr>
      <w:r>
        <w:rPr>
          <w:rFonts w:ascii="宋体" w:eastAsia="宋体" w:hAnsi="宋体" w:hint="eastAsia"/>
          <w:b/>
          <w:bCs/>
          <w:sz w:val="24"/>
          <w:szCs w:val="24"/>
        </w:rPr>
        <w:t>人:</w:t>
      </w:r>
      <w:r>
        <w:rPr>
          <w:rFonts w:ascii="宋体" w:eastAsia="宋体" w:hAnsi="宋体"/>
          <w:sz w:val="24"/>
          <w:szCs w:val="24"/>
        </w:rPr>
        <w:t xml:space="preserve"> </w:t>
      </w:r>
      <w:r>
        <w:rPr>
          <w:rFonts w:ascii="宋体" w:eastAsia="宋体" w:hAnsi="宋体"/>
          <w:sz w:val="24"/>
          <w:szCs w:val="24"/>
        </w:rPr>
        <w:t>坚持以人民为中心</w:t>
      </w:r>
    </w:p>
    <w:p w14:paraId="7DFD7D8E">
      <w:pPr>
        <w:pStyle w:val="style0"/>
        <w:spacing w:lineRule="auto" w:line="360"/>
        <w:rPr>
          <w:rFonts w:ascii="宋体" w:eastAsia="宋体" w:hAnsi="宋体"/>
          <w:sz w:val="24"/>
          <w:szCs w:val="24"/>
        </w:rPr>
      </w:pPr>
      <w:r>
        <w:rPr>
          <w:rFonts w:ascii="宋体" w:eastAsia="宋体" w:hAnsi="宋体" w:hint="eastAsia"/>
          <w:b/>
          <w:bCs/>
          <w:sz w:val="24"/>
          <w:szCs w:val="24"/>
        </w:rPr>
        <w:t>路：</w:t>
      </w:r>
      <w:r>
        <w:rPr>
          <w:rFonts w:ascii="宋体" w:eastAsia="宋体" w:hAnsi="宋体"/>
          <w:sz w:val="24"/>
          <w:szCs w:val="24"/>
        </w:rPr>
        <w:t>坚持中国特色社会主义法治道路</w:t>
      </w:r>
    </w:p>
    <w:p w14:paraId="33A5FA1A">
      <w:pPr>
        <w:pStyle w:val="style0"/>
        <w:spacing w:lineRule="auto" w:line="360"/>
        <w:rPr>
          <w:rFonts w:ascii="宋体" w:eastAsia="宋体" w:hAnsi="宋体"/>
          <w:sz w:val="24"/>
          <w:szCs w:val="24"/>
        </w:rPr>
      </w:pPr>
      <w:r>
        <w:rPr>
          <w:rFonts w:ascii="宋体" w:eastAsia="宋体" w:hAnsi="宋体" w:hint="eastAsia"/>
          <w:b/>
          <w:bCs/>
          <w:sz w:val="24"/>
          <w:szCs w:val="24"/>
        </w:rPr>
        <w:t>宪：</w:t>
      </w:r>
      <w:r>
        <w:rPr>
          <w:rFonts w:ascii="宋体" w:eastAsia="宋体" w:hAnsi="宋体"/>
          <w:sz w:val="24"/>
          <w:szCs w:val="24"/>
        </w:rPr>
        <w:t>坚持依宪治国、依宪执政</w:t>
      </w:r>
    </w:p>
    <w:p w14:paraId="76960237">
      <w:pPr>
        <w:pStyle w:val="style0"/>
        <w:spacing w:lineRule="auto" w:line="360"/>
        <w:rPr>
          <w:rFonts w:ascii="宋体" w:eastAsia="宋体" w:hAnsi="宋体"/>
          <w:sz w:val="24"/>
          <w:szCs w:val="24"/>
        </w:rPr>
      </w:pPr>
      <w:r>
        <w:rPr>
          <w:rFonts w:ascii="宋体" w:eastAsia="宋体" w:hAnsi="宋体" w:hint="eastAsia"/>
          <w:b/>
          <w:bCs/>
          <w:sz w:val="24"/>
          <w:szCs w:val="24"/>
        </w:rPr>
        <w:t>治：</w:t>
      </w:r>
      <w:r>
        <w:rPr>
          <w:rFonts w:ascii="宋体" w:eastAsia="宋体" w:hAnsi="宋体"/>
          <w:sz w:val="24"/>
          <w:szCs w:val="24"/>
        </w:rPr>
        <w:t>坚持在法治轨道上推进国家治理体系和治理能力现代化</w:t>
      </w:r>
    </w:p>
    <w:p w14:paraId="58057D00">
      <w:pPr>
        <w:pStyle w:val="style0"/>
        <w:spacing w:lineRule="auto" w:line="360"/>
        <w:rPr>
          <w:rFonts w:ascii="宋体" w:eastAsia="宋体" w:hAnsi="宋体"/>
          <w:sz w:val="24"/>
          <w:szCs w:val="24"/>
        </w:rPr>
      </w:pPr>
      <w:r>
        <w:rPr>
          <w:rFonts w:ascii="宋体" w:eastAsia="宋体" w:hAnsi="宋体" w:hint="eastAsia"/>
          <w:b/>
          <w:bCs/>
          <w:sz w:val="24"/>
          <w:szCs w:val="24"/>
        </w:rPr>
        <w:t>体：</w:t>
      </w:r>
      <w:r>
        <w:rPr>
          <w:rFonts w:ascii="宋体" w:eastAsia="宋体" w:hAnsi="宋体"/>
          <w:sz w:val="24"/>
          <w:szCs w:val="24"/>
        </w:rPr>
        <w:t>坚持建设中国特色社会主义法治体系</w:t>
      </w:r>
    </w:p>
    <w:p w14:paraId="022508A7">
      <w:pPr>
        <w:pStyle w:val="style0"/>
        <w:spacing w:lineRule="auto" w:line="360"/>
        <w:rPr>
          <w:rFonts w:ascii="宋体" w:eastAsia="宋体" w:hAnsi="宋体"/>
          <w:sz w:val="24"/>
          <w:szCs w:val="24"/>
        </w:rPr>
      </w:pPr>
      <w:r>
        <w:rPr>
          <w:rFonts w:ascii="宋体" w:eastAsia="宋体" w:hAnsi="宋体" w:hint="eastAsia"/>
          <w:b/>
          <w:bCs/>
          <w:sz w:val="24"/>
          <w:szCs w:val="24"/>
        </w:rPr>
        <w:t>依：</w:t>
      </w:r>
      <w:r>
        <w:rPr>
          <w:rFonts w:ascii="宋体" w:eastAsia="宋体" w:hAnsi="宋体"/>
          <w:sz w:val="24"/>
          <w:szCs w:val="24"/>
        </w:rPr>
        <w:t>坚持依法治国、依法执政、依法行政共同推进，法治国家、法治政府、</w:t>
      </w:r>
    </w:p>
    <w:p w14:paraId="0FE7E9F8">
      <w:pPr>
        <w:pStyle w:val="style0"/>
        <w:spacing w:lineRule="auto" w:line="360"/>
        <w:rPr>
          <w:rFonts w:ascii="宋体" w:eastAsia="宋体" w:hAnsi="宋体"/>
          <w:sz w:val="24"/>
          <w:szCs w:val="24"/>
        </w:rPr>
      </w:pPr>
      <w:r>
        <w:rPr>
          <w:rFonts w:ascii="宋体" w:eastAsia="宋体" w:hAnsi="宋体"/>
          <w:sz w:val="24"/>
          <w:szCs w:val="24"/>
        </w:rPr>
        <w:t>法治社会一体建设</w:t>
      </w:r>
    </w:p>
    <w:p w14:paraId="6F9DCE86">
      <w:pPr>
        <w:pStyle w:val="style0"/>
        <w:spacing w:lineRule="auto" w:line="360"/>
        <w:rPr>
          <w:rFonts w:ascii="宋体" w:eastAsia="宋体" w:hAnsi="宋体"/>
          <w:sz w:val="24"/>
          <w:szCs w:val="24"/>
        </w:rPr>
      </w:pPr>
      <w:r>
        <w:rPr>
          <w:rFonts w:ascii="宋体" w:eastAsia="宋体" w:hAnsi="宋体" w:hint="eastAsia"/>
          <w:b/>
          <w:bCs/>
          <w:sz w:val="24"/>
          <w:szCs w:val="24"/>
        </w:rPr>
        <w:t>全：</w:t>
      </w:r>
      <w:r>
        <w:rPr>
          <w:rFonts w:ascii="宋体" w:eastAsia="宋体" w:hAnsi="宋体"/>
          <w:sz w:val="24"/>
          <w:szCs w:val="24"/>
        </w:rPr>
        <w:t>坚持全面推进科学立法、严格执法、公正司法、全民守法</w:t>
      </w:r>
    </w:p>
    <w:p w14:paraId="06CC2455">
      <w:pPr>
        <w:pStyle w:val="style0"/>
        <w:spacing w:lineRule="auto" w:line="360"/>
        <w:rPr>
          <w:rFonts w:ascii="宋体" w:eastAsia="宋体" w:hAnsi="宋体"/>
          <w:sz w:val="24"/>
          <w:szCs w:val="24"/>
        </w:rPr>
      </w:pPr>
      <w:r>
        <w:rPr>
          <w:rFonts w:ascii="宋体" w:eastAsia="宋体" w:hAnsi="宋体" w:hint="eastAsia"/>
          <w:b/>
          <w:bCs/>
          <w:sz w:val="24"/>
          <w:szCs w:val="24"/>
        </w:rPr>
        <w:t>统：</w:t>
      </w:r>
      <w:r>
        <w:rPr>
          <w:rFonts w:ascii="宋体" w:eastAsia="宋体" w:hAnsi="宋体"/>
          <w:sz w:val="24"/>
          <w:szCs w:val="24"/>
        </w:rPr>
        <w:t>坚持统筹推进国内法治和涉外法治</w:t>
      </w:r>
    </w:p>
    <w:p w14:paraId="0390D9BE">
      <w:pPr>
        <w:pStyle w:val="style0"/>
        <w:spacing w:lineRule="auto" w:line="360"/>
        <w:rPr>
          <w:rFonts w:ascii="宋体" w:eastAsia="宋体" w:hAnsi="宋体"/>
          <w:sz w:val="24"/>
          <w:szCs w:val="24"/>
        </w:rPr>
      </w:pPr>
      <w:r>
        <w:rPr>
          <w:rFonts w:ascii="宋体" w:eastAsia="宋体" w:hAnsi="宋体" w:hint="eastAsia"/>
          <w:b/>
          <w:bCs/>
          <w:sz w:val="24"/>
          <w:szCs w:val="24"/>
        </w:rPr>
        <w:t>抓：</w:t>
      </w:r>
      <w:r>
        <w:rPr>
          <w:rFonts w:ascii="宋体" w:eastAsia="宋体" w:hAnsi="宋体"/>
          <w:sz w:val="24"/>
          <w:szCs w:val="24"/>
        </w:rPr>
        <w:t>坚持抓住领导干部这个“关键少数”</w:t>
      </w:r>
    </w:p>
    <w:p w14:paraId="6FE5E3F6">
      <w:pPr>
        <w:pStyle w:val="style0"/>
        <w:spacing w:lineRule="auto" w:line="360"/>
        <w:rPr>
          <w:rFonts w:ascii="宋体" w:eastAsia="宋体" w:hAnsi="宋体" w:hint="eastAsia"/>
          <w:sz w:val="24"/>
          <w:szCs w:val="24"/>
        </w:rPr>
      </w:pPr>
      <w:r>
        <w:rPr>
          <w:rFonts w:ascii="宋体" w:eastAsia="宋体" w:hAnsi="宋体" w:hint="eastAsia"/>
          <w:b/>
          <w:bCs/>
          <w:sz w:val="24"/>
          <w:szCs w:val="24"/>
        </w:rPr>
        <w:t>队伍：</w:t>
      </w:r>
      <w:r>
        <w:rPr>
          <w:rFonts w:ascii="宋体" w:eastAsia="宋体" w:hAnsi="宋体"/>
          <w:sz w:val="24"/>
          <w:szCs w:val="24"/>
        </w:rPr>
        <w:t>坚持建设德才兼备的高素质法治工作队伍</w:t>
      </w: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Courier New">
    <w:altName w:val="Courier New"/>
    <w:panose1 w:val="02070309020002020404"/>
    <w:charset w:val="00"/>
    <w:family w:val="modern"/>
    <w:pitch w:val="fixed"/>
    <w:sig w:usb0="E0002EFF" w:usb1="C0007843"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F1D5B10">
    <w:pPr>
      <w:pStyle w:val="style32"/>
      <w:jc w:val="center"/>
      <w:rPr/>
    </w:pPr>
    <w:r>
      <w:rPr/>
      <w:fldChar w:fldCharType="begin"/>
    </w:r>
    <w:r>
      <w:instrText>PAGE   \* MERGEFORMAT</w:instrText>
    </w:r>
    <w:r>
      <w:rPr/>
      <w:fldChar w:fldCharType="separate"/>
    </w:r>
    <w:r>
      <w:rPr>
        <w:lang w:val="zh-CN"/>
      </w:rPr>
      <w:t>2</w:t>
    </w:r>
    <w:r>
      <w:rPr/>
      <w:fldChar w:fldCharType="end"/>
    </w:r>
  </w:p>
  <w:p w14:paraId="4DD6C9EF">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63372BE"/>
    <w:lvl w:ilvl="0">
      <w:start w:val="1"/>
      <w:numFmt w:val="decimal"/>
      <w:suff w:val="nothing"/>
      <w:lvlText w:val="（%1）"/>
      <w:lvlJc w:val="left"/>
      <w:pPr/>
    </w:lvl>
  </w:abstractNum>
  <w:abstractNum w:abstractNumId="1">
    <w:nsid w:val="00000001"/>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3">
    <w:name w:val="heading 3"/>
    <w:basedOn w:val="style0"/>
    <w:next w:val="style0"/>
    <w:link w:val="style4099"/>
    <w:qFormat/>
    <w:uiPriority w:val="9"/>
    <w:pPr>
      <w:keepNext/>
      <w:keepLines/>
      <w:spacing w:before="260" w:after="260" w:lineRule="auto" w:line="416"/>
      <w:outlineLvl w:val="2"/>
    </w:pPr>
    <w:rPr>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table" w:customStyle="1" w:styleId="style4097">
    <w:name w:val="网格型1"/>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8">
    <w:name w:val="网格型2"/>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9">
    <w:name w:val="标题 3 字符"/>
    <w:basedOn w:val="style65"/>
    <w:next w:val="style4099"/>
    <w:link w:val="style3"/>
    <w:uiPriority w:val="9"/>
    <w:rPr>
      <w:b/>
      <w:bCs/>
      <w:sz w:val="32"/>
      <w:szCs w:val="32"/>
    </w:rPr>
  </w:style>
  <w:style w:type="paragraph" w:styleId="style31">
    <w:name w:val="header"/>
    <w:basedOn w:val="style0"/>
    <w:next w:val="style31"/>
    <w:link w:val="style4100"/>
    <w:uiPriority w:val="99"/>
    <w:pPr>
      <w:tabs>
        <w:tab w:val="center" w:leader="none" w:pos="4153"/>
        <w:tab w:val="right" w:leader="none" w:pos="8306"/>
      </w:tabs>
      <w:snapToGrid w:val="false"/>
      <w:jc w:val="center"/>
    </w:pPr>
    <w:rPr>
      <w:sz w:val="18"/>
      <w:szCs w:val="18"/>
    </w:rPr>
  </w:style>
  <w:style w:type="character" w:customStyle="1" w:styleId="style4100">
    <w:name w:val="页眉 字符"/>
    <w:basedOn w:val="style65"/>
    <w:next w:val="style4100"/>
    <w:link w:val="style31"/>
    <w:uiPriority w:val="99"/>
    <w:rPr>
      <w:sz w:val="18"/>
      <w:szCs w:val="18"/>
    </w:rPr>
  </w:style>
  <w:style w:type="paragraph" w:styleId="style32">
    <w:name w:val="footer"/>
    <w:basedOn w:val="style0"/>
    <w:next w:val="style32"/>
    <w:link w:val="style4101"/>
    <w:uiPriority w:val="99"/>
    <w:pPr>
      <w:tabs>
        <w:tab w:val="center" w:leader="none" w:pos="4153"/>
        <w:tab w:val="right" w:leader="none" w:pos="8306"/>
      </w:tabs>
      <w:snapToGrid w:val="false"/>
      <w:jc w:val="left"/>
    </w:pPr>
    <w:rPr>
      <w:sz w:val="18"/>
      <w:szCs w:val="18"/>
    </w:rPr>
  </w:style>
  <w:style w:type="character" w:customStyle="1" w:styleId="style4101">
    <w:name w:val="页脚 字符"/>
    <w:basedOn w:val="style65"/>
    <w:next w:val="style4101"/>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Words>2505</Words>
  <Pages>4</Pages>
  <Characters>2540</Characters>
  <Application>WPS Office</Application>
  <DocSecurity>0</DocSecurity>
  <Paragraphs>71</Paragraphs>
  <ScaleCrop>false</ScaleCrop>
  <LinksUpToDate>false</LinksUpToDate>
  <CharactersWithSpaces>2548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2024-06-22T14:16:00Z</dcterms:created>
  <dc:creator>王 斌洋</dc:creator>
  <lastModifiedBy>SM-S9110</lastModifiedBy>
  <dcterms:modified xsi:type="dcterms:W3CDTF">2025-06-01T14:40:54Z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ba1558cbcfe74d108e42a3b41bc96098_23</vt:lpwstr>
  </property>
</Properties>
</file>