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D6C71" w14:textId="3EF2E47D" w:rsidR="005A733F" w:rsidRPr="00A6595D" w:rsidRDefault="00A6595D" w:rsidP="00A6595D">
      <w:pPr>
        <w:tabs>
          <w:tab w:val="clear" w:pos="420"/>
        </w:tabs>
        <w:autoSpaceDE w:val="0"/>
        <w:autoSpaceDN w:val="0"/>
        <w:adjustRightInd w:val="0"/>
        <w:ind w:firstLineChars="0" w:firstLine="425"/>
        <w:jc w:val="center"/>
        <w:textAlignment w:val="center"/>
        <w:rPr>
          <w:rFonts w:ascii="汉仪粗宋简" w:eastAsia="汉仪大宋简" w:hAnsi="Times New Roman" w:cs="汉仪粗宋简" w:hint="eastAsia"/>
          <w:color w:val="000000"/>
          <w:kern w:val="0"/>
          <w:position w:val="4"/>
          <w:sz w:val="26"/>
          <w:szCs w:val="26"/>
          <w:lang w:val="zh-CN"/>
        </w:rPr>
      </w:pPr>
      <w:r w:rsidRPr="00A6595D">
        <w:rPr>
          <w:rFonts w:ascii="汉仪粗宋简" w:eastAsia="汉仪大宋简" w:hAnsi="Times New Roman" w:cs="汉仪粗宋简" w:hint="eastAsia"/>
          <w:color w:val="000000"/>
          <w:kern w:val="0"/>
          <w:position w:val="4"/>
          <w:sz w:val="26"/>
          <w:szCs w:val="26"/>
          <w:lang w:val="zh-CN"/>
        </w:rPr>
        <w:t>考点</w:t>
      </w:r>
      <w:r w:rsidRPr="00A6595D">
        <w:rPr>
          <w:rFonts w:ascii="汉仪粗宋简" w:eastAsia="汉仪大宋简" w:hAnsi="Times New Roman" w:cs="汉仪粗宋简" w:hint="eastAsia"/>
          <w:color w:val="000000"/>
          <w:kern w:val="0"/>
          <w:position w:val="4"/>
          <w:sz w:val="26"/>
          <w:szCs w:val="26"/>
          <w:lang w:val="zh-CN"/>
        </w:rPr>
        <w:t xml:space="preserve">9  </w:t>
      </w:r>
      <w:r w:rsidRPr="00A6595D">
        <w:rPr>
          <w:rFonts w:ascii="汉仪粗宋简" w:eastAsia="汉仪大宋简" w:hAnsi="Times New Roman" w:cs="汉仪粗宋简" w:hint="eastAsia"/>
          <w:color w:val="000000"/>
          <w:kern w:val="0"/>
          <w:position w:val="4"/>
          <w:sz w:val="26"/>
          <w:szCs w:val="26"/>
          <w:lang w:val="zh-CN"/>
        </w:rPr>
        <w:t>证券法</w:t>
      </w:r>
    </w:p>
    <w:p w14:paraId="5A5616A6" w14:textId="77777777" w:rsidR="005A733F" w:rsidRPr="003B0424" w:rsidRDefault="005A733F" w:rsidP="005A733F">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rPr>
      </w:pPr>
      <w:r w:rsidRPr="00F16072">
        <w:rPr>
          <w:rFonts w:ascii="汉仪粗宋简" w:eastAsia="汉仪大宋简" w:hAnsi="Times New Roman" w:cs="汉仪粗宋简" w:hint="eastAsia"/>
          <w:color w:val="000000"/>
          <w:kern w:val="0"/>
          <w:position w:val="4"/>
          <w:sz w:val="26"/>
          <w:szCs w:val="26"/>
          <w:lang w:val="zh-CN"/>
        </w:rPr>
        <w:t>四、信息披露</w:t>
      </w:r>
    </w:p>
    <w:p w14:paraId="33AFB1DA" w14:textId="77777777" w:rsidR="005A733F" w:rsidRPr="003B0424" w:rsidRDefault="005A733F" w:rsidP="005A733F">
      <w:pPr>
        <w:tabs>
          <w:tab w:val="clear" w:pos="420"/>
        </w:tabs>
        <w:autoSpaceDE w:val="0"/>
        <w:autoSpaceDN w:val="0"/>
        <w:adjustRightInd w:val="0"/>
        <w:ind w:firstLineChars="0" w:firstLine="425"/>
        <w:textAlignment w:val="center"/>
        <w:rPr>
          <w:rFonts w:ascii="汉仪书宋二简" w:hAnsi="Times New Roman" w:cs="汉仪书宋二简"/>
          <w:color w:val="000000"/>
          <w:kern w:val="0"/>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104"/>
        <w:gridCol w:w="7401"/>
      </w:tblGrid>
      <w:tr w:rsidR="005A733F" w:rsidRPr="00F16072" w14:paraId="0DED6B5E" w14:textId="77777777" w:rsidTr="0035773E">
        <w:trPr>
          <w:trHeight w:val="98"/>
          <w:jc w:val="center"/>
        </w:trPr>
        <w:tc>
          <w:tcPr>
            <w:tcW w:w="649" w:type="pct"/>
            <w:vMerge w:val="restart"/>
            <w:shd w:val="clear" w:color="auto" w:fill="auto"/>
            <w:vAlign w:val="center"/>
          </w:tcPr>
          <w:p w14:paraId="7646BFF9" w14:textId="77777777" w:rsidR="005A733F" w:rsidRPr="00F16072" w:rsidRDefault="005A733F" w:rsidP="0035773E">
            <w:pPr>
              <w:spacing w:beforeLines="10" w:before="31" w:afterLines="20" w:after="62" w:line="280" w:lineRule="exact"/>
              <w:ind w:firstLineChars="0" w:firstLine="0"/>
              <w:jc w:val="center"/>
              <w:rPr>
                <w:rFonts w:ascii="汉仪中黑简" w:eastAsia="汉仪中黑简" w:hint="eastAsia"/>
                <w:bCs/>
                <w:sz w:val="20"/>
                <w:szCs w:val="20"/>
              </w:rPr>
            </w:pPr>
            <w:r w:rsidRPr="00F16072">
              <w:rPr>
                <w:rFonts w:ascii="汉仪中黑简" w:eastAsia="汉仪中黑简" w:hint="eastAsia"/>
                <w:bCs/>
                <w:kern w:val="0"/>
                <w:sz w:val="20"/>
                <w:szCs w:val="20"/>
              </w:rPr>
              <w:t>一般规则</w:t>
            </w:r>
          </w:p>
        </w:tc>
        <w:tc>
          <w:tcPr>
            <w:tcW w:w="4351" w:type="pct"/>
            <w:shd w:val="clear" w:color="auto" w:fill="auto"/>
            <w:vAlign w:val="center"/>
          </w:tcPr>
          <w:p w14:paraId="133FB41D" w14:textId="77777777" w:rsidR="005A733F" w:rsidRPr="00F16072" w:rsidRDefault="005A733F" w:rsidP="0035773E">
            <w:pPr>
              <w:spacing w:beforeLines="10" w:before="31" w:afterLines="20" w:after="62" w:line="280" w:lineRule="exact"/>
              <w:ind w:firstLineChars="0" w:firstLine="0"/>
              <w:rPr>
                <w:rFonts w:ascii="汉仪书宋一简" w:eastAsia="汉仪书宋一简" w:hint="eastAsia"/>
                <w:sz w:val="20"/>
                <w:szCs w:val="20"/>
              </w:rPr>
            </w:pPr>
            <w:r w:rsidRPr="00F16072">
              <w:rPr>
                <w:rFonts w:ascii="汉仪书宋一简" w:eastAsia="汉仪书宋一简" w:hAnsiTheme="minorEastAsia" w:hint="eastAsia"/>
                <w:sz w:val="20"/>
                <w:szCs w:val="20"/>
              </w:rPr>
              <w:t>披露要求：①</w:t>
            </w:r>
            <w:r w:rsidRPr="00F16072">
              <w:rPr>
                <w:rFonts w:ascii="汉仪书宋一简" w:eastAsia="汉仪书宋一简" w:hint="eastAsia"/>
                <w:sz w:val="20"/>
                <w:szCs w:val="20"/>
              </w:rPr>
              <w:t>真实、准确、完整，简明清晰，通俗易懂</w:t>
            </w:r>
            <w:r>
              <w:rPr>
                <w:rFonts w:ascii="汉仪书宋一简" w:eastAsia="汉仪书宋一简" w:hint="eastAsia"/>
                <w:sz w:val="20"/>
                <w:szCs w:val="20"/>
              </w:rPr>
              <w:t>；</w:t>
            </w:r>
            <w:r w:rsidRPr="00F16072">
              <w:rPr>
                <w:rFonts w:ascii="汉仪书宋一简" w:eastAsia="汉仪书宋一简" w:hAnsiTheme="minorEastAsia" w:hint="eastAsia"/>
                <w:sz w:val="20"/>
                <w:szCs w:val="20"/>
              </w:rPr>
              <w:t>②</w:t>
            </w:r>
            <w:r w:rsidRPr="00F16072">
              <w:rPr>
                <w:rFonts w:ascii="汉仪书宋一简" w:eastAsia="汉仪书宋一简" w:hint="eastAsia"/>
                <w:sz w:val="20"/>
                <w:szCs w:val="20"/>
              </w:rPr>
              <w:t>境内外同步</w:t>
            </w:r>
          </w:p>
        </w:tc>
      </w:tr>
      <w:tr w:rsidR="005A733F" w:rsidRPr="00F16072" w14:paraId="45505716" w14:textId="77777777" w:rsidTr="0035773E">
        <w:trPr>
          <w:trHeight w:val="98"/>
          <w:jc w:val="center"/>
        </w:trPr>
        <w:tc>
          <w:tcPr>
            <w:tcW w:w="649" w:type="pct"/>
            <w:vMerge/>
            <w:shd w:val="clear" w:color="auto" w:fill="auto"/>
            <w:vAlign w:val="center"/>
          </w:tcPr>
          <w:p w14:paraId="683CBCC7" w14:textId="77777777" w:rsidR="005A733F" w:rsidRPr="00F16072" w:rsidRDefault="005A733F" w:rsidP="0035773E">
            <w:pPr>
              <w:spacing w:beforeLines="10" w:before="31" w:afterLines="20" w:after="62" w:line="280" w:lineRule="exact"/>
              <w:ind w:firstLineChars="0" w:firstLine="0"/>
              <w:jc w:val="center"/>
              <w:rPr>
                <w:rFonts w:ascii="汉仪中黑简" w:eastAsia="汉仪中黑简" w:hint="eastAsia"/>
                <w:bCs/>
                <w:kern w:val="0"/>
                <w:sz w:val="20"/>
                <w:szCs w:val="20"/>
              </w:rPr>
            </w:pPr>
          </w:p>
        </w:tc>
        <w:tc>
          <w:tcPr>
            <w:tcW w:w="4351" w:type="pct"/>
            <w:shd w:val="clear" w:color="auto" w:fill="auto"/>
            <w:vAlign w:val="center"/>
          </w:tcPr>
          <w:p w14:paraId="7D231101" w14:textId="77777777" w:rsidR="005A733F" w:rsidRPr="00F16072" w:rsidRDefault="005A733F" w:rsidP="0035773E">
            <w:pPr>
              <w:spacing w:beforeLines="10" w:before="31" w:afterLines="20" w:after="62" w:line="280" w:lineRule="exact"/>
              <w:ind w:firstLineChars="0" w:firstLine="0"/>
              <w:rPr>
                <w:rFonts w:ascii="汉仪书宋一简" w:eastAsia="汉仪书宋一简" w:hAnsiTheme="minorEastAsia" w:hint="eastAsia"/>
                <w:sz w:val="20"/>
                <w:szCs w:val="20"/>
              </w:rPr>
            </w:pPr>
            <w:r w:rsidRPr="00F16072">
              <w:rPr>
                <w:rFonts w:ascii="汉仪书宋一简" w:eastAsia="汉仪书宋一简" w:hAnsiTheme="minorEastAsia" w:hint="eastAsia"/>
                <w:sz w:val="20"/>
                <w:szCs w:val="20"/>
              </w:rPr>
              <w:t>董监高：①</w:t>
            </w:r>
            <w:r w:rsidRPr="00F16072">
              <w:rPr>
                <w:rFonts w:ascii="汉仪书宋一简" w:eastAsia="汉仪书宋一简" w:hint="eastAsia"/>
                <w:sz w:val="20"/>
                <w:szCs w:val="20"/>
              </w:rPr>
              <w:t>应当对证券发行文件和定期报告签署</w:t>
            </w:r>
            <w:r w:rsidRPr="00A6595D">
              <w:rPr>
                <w:rFonts w:ascii="汉仪书宋一简" w:eastAsia="汉仪书宋一简" w:hint="eastAsia"/>
                <w:color w:val="FF0000"/>
                <w:sz w:val="20"/>
                <w:szCs w:val="20"/>
              </w:rPr>
              <w:t>书面确认意见</w:t>
            </w:r>
            <w:r>
              <w:rPr>
                <w:rFonts w:ascii="汉仪书宋一简" w:eastAsia="汉仪书宋一简" w:hint="eastAsia"/>
                <w:sz w:val="20"/>
                <w:szCs w:val="20"/>
              </w:rPr>
              <w:t>；</w:t>
            </w:r>
            <w:r w:rsidRPr="00F16072">
              <w:rPr>
                <w:rFonts w:ascii="汉仪书宋一简" w:eastAsia="汉仪书宋一简" w:hAnsiTheme="minorEastAsia" w:hint="eastAsia"/>
                <w:sz w:val="20"/>
                <w:szCs w:val="20"/>
              </w:rPr>
              <w:t>②</w:t>
            </w:r>
            <w:r w:rsidRPr="00F16072">
              <w:rPr>
                <w:rFonts w:ascii="汉仪书宋一简" w:eastAsia="汉仪书宋一简" w:hint="eastAsia"/>
                <w:sz w:val="20"/>
                <w:szCs w:val="20"/>
              </w:rPr>
              <w:t>无法保证证券发行文件和定期报告内容的真实性、准确性、完整性或有异议的，应当在书面确认意见中发表意见并陈述理由，发行人应当披露。发行人不予披露的，董监高可以直接申请披露</w:t>
            </w:r>
          </w:p>
        </w:tc>
      </w:tr>
      <w:tr w:rsidR="005A733F" w:rsidRPr="00F16072" w14:paraId="161AB2BF" w14:textId="77777777" w:rsidTr="0035773E">
        <w:trPr>
          <w:trHeight w:val="391"/>
          <w:jc w:val="center"/>
        </w:trPr>
        <w:tc>
          <w:tcPr>
            <w:tcW w:w="649" w:type="pct"/>
            <w:vMerge w:val="restart"/>
            <w:shd w:val="clear" w:color="auto" w:fill="auto"/>
            <w:vAlign w:val="center"/>
          </w:tcPr>
          <w:p w14:paraId="3629CD6C" w14:textId="77777777" w:rsidR="005A733F" w:rsidRPr="00F16072" w:rsidRDefault="005A733F" w:rsidP="0035773E">
            <w:pPr>
              <w:spacing w:beforeLines="10" w:before="31" w:afterLines="20" w:after="62" w:line="280" w:lineRule="exact"/>
              <w:ind w:firstLineChars="0" w:firstLine="0"/>
              <w:jc w:val="center"/>
              <w:rPr>
                <w:rFonts w:ascii="汉仪中黑简" w:eastAsia="汉仪中黑简" w:hint="eastAsia"/>
                <w:bCs/>
                <w:sz w:val="20"/>
                <w:szCs w:val="20"/>
              </w:rPr>
            </w:pPr>
            <w:r w:rsidRPr="00F16072">
              <w:rPr>
                <w:rFonts w:ascii="汉仪中黑简" w:eastAsia="汉仪中黑简" w:hint="eastAsia"/>
                <w:bCs/>
                <w:sz w:val="20"/>
                <w:szCs w:val="20"/>
              </w:rPr>
              <w:t>定期报告</w:t>
            </w:r>
          </w:p>
        </w:tc>
        <w:tc>
          <w:tcPr>
            <w:tcW w:w="4351" w:type="pct"/>
            <w:shd w:val="clear" w:color="auto" w:fill="auto"/>
            <w:vAlign w:val="center"/>
          </w:tcPr>
          <w:p w14:paraId="7CBA6752" w14:textId="77777777" w:rsidR="005A733F" w:rsidRPr="00F16072" w:rsidRDefault="005A733F" w:rsidP="0035773E">
            <w:pPr>
              <w:spacing w:beforeLines="10" w:before="31" w:afterLines="20" w:after="62" w:line="280" w:lineRule="exact"/>
              <w:ind w:firstLineChars="0" w:firstLine="0"/>
              <w:rPr>
                <w:rFonts w:ascii="汉仪书宋一简" w:eastAsia="汉仪书宋一简" w:hint="eastAsia"/>
                <w:sz w:val="20"/>
                <w:szCs w:val="20"/>
              </w:rPr>
            </w:pPr>
            <w:r w:rsidRPr="00F16072">
              <w:rPr>
                <w:rFonts w:ascii="汉仪书宋一简" w:eastAsia="汉仪书宋一简" w:hint="eastAsia"/>
                <w:sz w:val="20"/>
                <w:szCs w:val="20"/>
              </w:rPr>
              <w:t>主体：上市公司、公司债券上市交易的公司、股票在国务院批准的其他全国性证券交易场所交易的公司</w:t>
            </w:r>
          </w:p>
        </w:tc>
      </w:tr>
      <w:tr w:rsidR="005A733F" w:rsidRPr="00F16072" w14:paraId="42C8385E" w14:textId="77777777" w:rsidTr="0035773E">
        <w:trPr>
          <w:trHeight w:val="389"/>
          <w:jc w:val="center"/>
        </w:trPr>
        <w:tc>
          <w:tcPr>
            <w:tcW w:w="649" w:type="pct"/>
            <w:vMerge/>
            <w:shd w:val="clear" w:color="auto" w:fill="auto"/>
            <w:vAlign w:val="center"/>
          </w:tcPr>
          <w:p w14:paraId="194809E7" w14:textId="77777777" w:rsidR="005A733F" w:rsidRPr="00F16072" w:rsidRDefault="005A733F" w:rsidP="0035773E">
            <w:pPr>
              <w:spacing w:beforeLines="10" w:before="31" w:afterLines="20" w:after="62" w:line="280" w:lineRule="exact"/>
              <w:ind w:firstLineChars="0" w:firstLine="0"/>
              <w:rPr>
                <w:rFonts w:ascii="汉仪书宋一简" w:eastAsia="汉仪书宋一简" w:hint="eastAsia"/>
                <w:b/>
                <w:sz w:val="20"/>
                <w:szCs w:val="20"/>
              </w:rPr>
            </w:pPr>
          </w:p>
        </w:tc>
        <w:tc>
          <w:tcPr>
            <w:tcW w:w="4351" w:type="pct"/>
            <w:shd w:val="clear" w:color="auto" w:fill="auto"/>
            <w:vAlign w:val="center"/>
          </w:tcPr>
          <w:p w14:paraId="7BB0A573" w14:textId="77777777" w:rsidR="005A733F" w:rsidRPr="00F16072" w:rsidRDefault="005A733F" w:rsidP="0035773E">
            <w:pPr>
              <w:spacing w:beforeLines="10" w:before="31" w:afterLines="20" w:after="62" w:line="280" w:lineRule="exact"/>
              <w:ind w:firstLineChars="0" w:firstLine="0"/>
              <w:rPr>
                <w:rFonts w:ascii="汉仪书宋一简" w:eastAsia="汉仪书宋一简" w:hAnsiTheme="minorEastAsia" w:hint="eastAsia"/>
                <w:sz w:val="20"/>
                <w:szCs w:val="20"/>
              </w:rPr>
            </w:pPr>
            <w:r w:rsidRPr="00F16072">
              <w:rPr>
                <w:rFonts w:ascii="汉仪书宋一简" w:eastAsia="汉仪书宋一简" w:hAnsiTheme="minorEastAsia" w:hint="eastAsia"/>
                <w:sz w:val="20"/>
                <w:szCs w:val="20"/>
              </w:rPr>
              <w:t>方式：</w:t>
            </w:r>
            <w:r w:rsidRPr="00F16072">
              <w:rPr>
                <w:rFonts w:ascii="汉仪书宋一简" w:eastAsia="汉仪书宋一简" w:hint="eastAsia"/>
                <w:sz w:val="20"/>
                <w:szCs w:val="20"/>
              </w:rPr>
              <w:t>编制定期报告，向证监会和交易所报送并公告</w:t>
            </w:r>
          </w:p>
        </w:tc>
      </w:tr>
      <w:tr w:rsidR="005A733F" w:rsidRPr="00F16072" w14:paraId="41B13D37" w14:textId="77777777" w:rsidTr="0035773E">
        <w:trPr>
          <w:trHeight w:val="448"/>
          <w:jc w:val="center"/>
        </w:trPr>
        <w:tc>
          <w:tcPr>
            <w:tcW w:w="649" w:type="pct"/>
            <w:vMerge/>
            <w:shd w:val="clear" w:color="auto" w:fill="auto"/>
            <w:vAlign w:val="center"/>
          </w:tcPr>
          <w:p w14:paraId="16275747" w14:textId="77777777" w:rsidR="005A733F" w:rsidRPr="00F16072" w:rsidRDefault="005A733F" w:rsidP="0035773E">
            <w:pPr>
              <w:spacing w:beforeLines="10" w:before="31" w:afterLines="20" w:after="62" w:line="280" w:lineRule="exact"/>
              <w:ind w:firstLineChars="0" w:firstLine="0"/>
              <w:rPr>
                <w:rFonts w:ascii="汉仪书宋一简" w:eastAsia="汉仪书宋一简" w:hint="eastAsia"/>
                <w:b/>
                <w:sz w:val="20"/>
                <w:szCs w:val="20"/>
              </w:rPr>
            </w:pPr>
          </w:p>
        </w:tc>
        <w:tc>
          <w:tcPr>
            <w:tcW w:w="4351" w:type="pct"/>
            <w:shd w:val="clear" w:color="auto" w:fill="auto"/>
            <w:vAlign w:val="center"/>
          </w:tcPr>
          <w:p w14:paraId="7E4BEC32" w14:textId="77777777" w:rsidR="005A733F" w:rsidRPr="00F16072" w:rsidRDefault="005A733F" w:rsidP="0035773E">
            <w:pPr>
              <w:spacing w:beforeLines="10" w:before="31" w:afterLines="20" w:after="62" w:line="280" w:lineRule="exact"/>
              <w:ind w:firstLineChars="0" w:firstLine="0"/>
              <w:rPr>
                <w:rFonts w:ascii="汉仪书宋一简" w:eastAsia="汉仪书宋一简" w:hAnsiTheme="minorEastAsia" w:hint="eastAsia"/>
                <w:sz w:val="20"/>
                <w:szCs w:val="20"/>
              </w:rPr>
            </w:pPr>
            <w:r w:rsidRPr="00F16072">
              <w:rPr>
                <w:rFonts w:ascii="汉仪书宋一简" w:eastAsia="汉仪书宋一简" w:hAnsiTheme="minorEastAsia" w:hint="eastAsia"/>
                <w:sz w:val="20"/>
                <w:szCs w:val="20"/>
              </w:rPr>
              <w:t>内容：①</w:t>
            </w:r>
            <w:r w:rsidRPr="00F16072">
              <w:rPr>
                <w:rFonts w:ascii="汉仪书宋一简" w:eastAsia="汉仪书宋一简" w:hint="eastAsia"/>
                <w:sz w:val="20"/>
                <w:szCs w:val="20"/>
              </w:rPr>
              <w:t>在每一会计年度结束之日起4个月内，报送并公告年度报告，其中的年度财务会计报告应当经会计师事务所审计；</w:t>
            </w:r>
            <w:r w:rsidRPr="00F16072">
              <w:rPr>
                <w:rFonts w:ascii="汉仪书宋一简" w:eastAsia="汉仪书宋一简" w:hAnsiTheme="minorEastAsia" w:hint="eastAsia"/>
                <w:sz w:val="20"/>
                <w:szCs w:val="20"/>
              </w:rPr>
              <w:t>②</w:t>
            </w:r>
            <w:r w:rsidRPr="00F16072">
              <w:rPr>
                <w:rFonts w:ascii="汉仪书宋一简" w:eastAsia="汉仪书宋一简" w:hint="eastAsia"/>
                <w:sz w:val="20"/>
                <w:szCs w:val="20"/>
              </w:rPr>
              <w:t>在每一会计年度的上半年结束之日起2个月内，报送并公告中期报告</w:t>
            </w:r>
          </w:p>
        </w:tc>
      </w:tr>
    </w:tbl>
    <w:p w14:paraId="478634FB" w14:textId="77777777" w:rsidR="005A733F" w:rsidRDefault="005A733F" w:rsidP="005A733F">
      <w:pPr>
        <w:tabs>
          <w:tab w:val="clear" w:pos="420"/>
        </w:tabs>
        <w:autoSpaceDE w:val="0"/>
        <w:autoSpaceDN w:val="0"/>
        <w:adjustRightInd w:val="0"/>
        <w:ind w:firstLineChars="0" w:firstLine="425"/>
        <w:textAlignment w:val="center"/>
        <w:rPr>
          <w:rFonts w:hint="eastAsia"/>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104"/>
        <w:gridCol w:w="716"/>
        <w:gridCol w:w="6685"/>
      </w:tblGrid>
      <w:tr w:rsidR="005A733F" w:rsidRPr="00F16072" w14:paraId="5A6D0FAA" w14:textId="77777777" w:rsidTr="0035773E">
        <w:trPr>
          <w:trHeight w:val="388"/>
          <w:jc w:val="center"/>
        </w:trPr>
        <w:tc>
          <w:tcPr>
            <w:tcW w:w="649" w:type="pct"/>
            <w:vMerge w:val="restart"/>
            <w:shd w:val="clear" w:color="auto" w:fill="auto"/>
            <w:vAlign w:val="center"/>
          </w:tcPr>
          <w:p w14:paraId="02AB5E66" w14:textId="77777777" w:rsidR="005A733F" w:rsidRPr="00F16072" w:rsidRDefault="005A733F" w:rsidP="0035773E">
            <w:pPr>
              <w:spacing w:beforeLines="10" w:before="31" w:afterLines="10" w:after="31" w:line="280" w:lineRule="exact"/>
              <w:ind w:firstLineChars="0" w:firstLine="0"/>
              <w:jc w:val="center"/>
              <w:rPr>
                <w:rFonts w:ascii="汉仪中黑简" w:eastAsia="汉仪中黑简" w:hint="eastAsia"/>
                <w:bCs/>
                <w:kern w:val="0"/>
                <w:sz w:val="20"/>
                <w:szCs w:val="20"/>
              </w:rPr>
            </w:pPr>
            <w:r w:rsidRPr="00F16072">
              <w:rPr>
                <w:rFonts w:ascii="汉仪中黑简" w:eastAsia="汉仪中黑简" w:hint="eastAsia"/>
                <w:bCs/>
                <w:kern w:val="0"/>
                <w:sz w:val="20"/>
                <w:szCs w:val="20"/>
              </w:rPr>
              <w:t>临时报告</w:t>
            </w:r>
          </w:p>
        </w:tc>
        <w:tc>
          <w:tcPr>
            <w:tcW w:w="4351" w:type="pct"/>
            <w:gridSpan w:val="2"/>
            <w:shd w:val="clear" w:color="auto" w:fill="auto"/>
            <w:vAlign w:val="center"/>
          </w:tcPr>
          <w:p w14:paraId="03512109" w14:textId="77777777" w:rsidR="005A733F" w:rsidRPr="00F16072" w:rsidRDefault="005A733F" w:rsidP="0035773E">
            <w:pPr>
              <w:spacing w:beforeLines="10" w:before="31" w:afterLines="10" w:after="31" w:line="280" w:lineRule="exact"/>
              <w:ind w:firstLineChars="0" w:firstLine="0"/>
              <w:rPr>
                <w:rFonts w:ascii="汉仪书宋一简" w:eastAsia="汉仪书宋一简" w:hint="eastAsia"/>
                <w:sz w:val="20"/>
                <w:szCs w:val="20"/>
              </w:rPr>
            </w:pPr>
            <w:r w:rsidRPr="00F16072">
              <w:rPr>
                <w:rFonts w:ascii="汉仪书宋一简" w:eastAsia="汉仪书宋一简" w:hint="eastAsia"/>
                <w:sz w:val="20"/>
                <w:szCs w:val="20"/>
              </w:rPr>
              <w:t>股票：发生可能对上市公司、股票在国务院批准的其他全国性证券交易场所交易的公司的股票交易</w:t>
            </w:r>
            <w:r w:rsidRPr="00A6595D">
              <w:rPr>
                <w:rFonts w:ascii="汉仪书宋一简" w:eastAsia="汉仪书宋一简" w:hint="eastAsia"/>
                <w:color w:val="FF0000"/>
                <w:sz w:val="20"/>
                <w:szCs w:val="20"/>
              </w:rPr>
              <w:t>价格产生较大影响的重大事</w:t>
            </w:r>
            <w:r w:rsidRPr="00F16072">
              <w:rPr>
                <w:rFonts w:ascii="汉仪书宋一简" w:eastAsia="汉仪书宋一简" w:hint="eastAsia"/>
                <w:sz w:val="20"/>
                <w:szCs w:val="20"/>
              </w:rPr>
              <w:t>件，投资者尚未得知时，公司应当立即将有关该重大事件的情况向证监会和证券交易场所报送临时报告，并予公告，说明事件的起因、目前的状态和可能产生的法律后果</w:t>
            </w:r>
          </w:p>
        </w:tc>
      </w:tr>
      <w:tr w:rsidR="005A733F" w:rsidRPr="00F16072" w14:paraId="02717031" w14:textId="77777777" w:rsidTr="0035773E">
        <w:trPr>
          <w:trHeight w:val="388"/>
          <w:jc w:val="center"/>
        </w:trPr>
        <w:tc>
          <w:tcPr>
            <w:tcW w:w="649" w:type="pct"/>
            <w:vMerge/>
            <w:shd w:val="clear" w:color="auto" w:fill="auto"/>
            <w:vAlign w:val="center"/>
          </w:tcPr>
          <w:p w14:paraId="24FEE2D8" w14:textId="77777777" w:rsidR="005A733F" w:rsidRPr="00F16072" w:rsidRDefault="005A733F" w:rsidP="0035773E">
            <w:pPr>
              <w:spacing w:beforeLines="10" w:before="31" w:afterLines="10" w:after="31" w:line="280" w:lineRule="exact"/>
              <w:ind w:firstLineChars="0" w:firstLine="0"/>
              <w:jc w:val="center"/>
              <w:rPr>
                <w:rFonts w:ascii="汉仪中黑简" w:eastAsia="汉仪中黑简" w:hint="eastAsia"/>
                <w:bCs/>
                <w:kern w:val="0"/>
                <w:sz w:val="20"/>
                <w:szCs w:val="20"/>
              </w:rPr>
            </w:pPr>
          </w:p>
        </w:tc>
        <w:tc>
          <w:tcPr>
            <w:tcW w:w="4351" w:type="pct"/>
            <w:gridSpan w:val="2"/>
            <w:shd w:val="clear" w:color="auto" w:fill="auto"/>
            <w:vAlign w:val="center"/>
          </w:tcPr>
          <w:p w14:paraId="61512E7E" w14:textId="77777777" w:rsidR="005A733F" w:rsidRPr="00F16072" w:rsidRDefault="005A733F" w:rsidP="0035773E">
            <w:pPr>
              <w:spacing w:beforeLines="10" w:before="31" w:afterLines="10" w:after="31" w:line="280" w:lineRule="exact"/>
              <w:ind w:firstLineChars="0" w:firstLine="0"/>
              <w:rPr>
                <w:rFonts w:ascii="汉仪书宋一简" w:eastAsia="汉仪书宋一简" w:hint="eastAsia"/>
                <w:sz w:val="20"/>
                <w:szCs w:val="20"/>
              </w:rPr>
            </w:pPr>
            <w:r w:rsidRPr="00F16072">
              <w:rPr>
                <w:rFonts w:ascii="汉仪书宋一简" w:eastAsia="汉仪书宋一简" w:hint="eastAsia"/>
                <w:sz w:val="20"/>
                <w:szCs w:val="20"/>
              </w:rPr>
              <w:t>债券：发生可能对上市交易公司债券的交易价格产生较大影响的重大事件，投资者尚未得知时，公司应当立即将有关该重大事件的情况向证监会和证券交易场所报送临时报告，并予公告，说明事件的起因、目前的状态和可能产生的法律后果</w:t>
            </w:r>
          </w:p>
        </w:tc>
      </w:tr>
      <w:tr w:rsidR="005A733F" w:rsidRPr="00F16072" w14:paraId="034AB72A" w14:textId="77777777" w:rsidTr="0035773E">
        <w:trPr>
          <w:jc w:val="center"/>
        </w:trPr>
        <w:tc>
          <w:tcPr>
            <w:tcW w:w="649" w:type="pct"/>
            <w:vMerge w:val="restart"/>
            <w:shd w:val="clear" w:color="auto" w:fill="auto"/>
            <w:vAlign w:val="center"/>
          </w:tcPr>
          <w:p w14:paraId="54E9C82A" w14:textId="77777777" w:rsidR="005A733F" w:rsidRPr="00F16072" w:rsidRDefault="005A733F" w:rsidP="0035773E">
            <w:pPr>
              <w:spacing w:beforeLines="10" w:before="31" w:afterLines="10" w:after="31" w:line="280" w:lineRule="exact"/>
              <w:ind w:firstLineChars="0" w:firstLine="0"/>
              <w:jc w:val="center"/>
              <w:rPr>
                <w:rFonts w:ascii="汉仪中黑简" w:eastAsia="汉仪中黑简" w:hint="eastAsia"/>
                <w:bCs/>
                <w:kern w:val="0"/>
                <w:sz w:val="20"/>
                <w:szCs w:val="20"/>
              </w:rPr>
            </w:pPr>
            <w:r w:rsidRPr="00F16072">
              <w:rPr>
                <w:rFonts w:ascii="汉仪中黑简" w:eastAsia="汉仪中黑简" w:hint="eastAsia"/>
                <w:bCs/>
                <w:kern w:val="0"/>
                <w:sz w:val="20"/>
                <w:szCs w:val="20"/>
              </w:rPr>
              <w:t>虚假陈述</w:t>
            </w:r>
          </w:p>
        </w:tc>
        <w:tc>
          <w:tcPr>
            <w:tcW w:w="421" w:type="pct"/>
            <w:shd w:val="clear" w:color="auto" w:fill="auto"/>
            <w:vAlign w:val="center"/>
          </w:tcPr>
          <w:p w14:paraId="27B0CE3A" w14:textId="77777777" w:rsidR="005A733F" w:rsidRPr="00F16072" w:rsidRDefault="005A733F" w:rsidP="0035773E">
            <w:pPr>
              <w:spacing w:beforeLines="10" w:before="31" w:afterLines="10" w:after="31" w:line="280" w:lineRule="exact"/>
              <w:ind w:firstLineChars="0" w:firstLine="0"/>
              <w:jc w:val="center"/>
              <w:rPr>
                <w:rFonts w:ascii="汉仪书宋一简" w:eastAsia="汉仪书宋一简" w:hint="eastAsia"/>
                <w:bCs/>
                <w:sz w:val="20"/>
                <w:szCs w:val="20"/>
              </w:rPr>
            </w:pPr>
            <w:r w:rsidRPr="00F16072">
              <w:rPr>
                <w:rFonts w:ascii="汉仪书宋一简" w:eastAsia="汉仪书宋一简" w:hint="eastAsia"/>
                <w:bCs/>
                <w:sz w:val="20"/>
                <w:szCs w:val="20"/>
              </w:rPr>
              <w:t>行为</w:t>
            </w:r>
          </w:p>
        </w:tc>
        <w:tc>
          <w:tcPr>
            <w:tcW w:w="3930" w:type="pct"/>
            <w:shd w:val="clear" w:color="auto" w:fill="auto"/>
            <w:vAlign w:val="center"/>
          </w:tcPr>
          <w:p w14:paraId="44E43ED1" w14:textId="77777777" w:rsidR="005A733F" w:rsidRPr="00F16072" w:rsidRDefault="005A733F" w:rsidP="0035773E">
            <w:pPr>
              <w:spacing w:beforeLines="10" w:before="31" w:afterLines="10" w:after="31" w:line="280" w:lineRule="exact"/>
              <w:ind w:firstLineChars="0" w:firstLine="0"/>
              <w:rPr>
                <w:rFonts w:ascii="汉仪书宋一简" w:eastAsia="汉仪书宋一简" w:hint="eastAsia"/>
                <w:sz w:val="20"/>
                <w:szCs w:val="20"/>
              </w:rPr>
            </w:pPr>
            <w:r w:rsidRPr="00F16072">
              <w:rPr>
                <w:rFonts w:ascii="汉仪书宋一简" w:eastAsia="汉仪书宋一简" w:hint="eastAsia"/>
                <w:sz w:val="20"/>
                <w:szCs w:val="20"/>
              </w:rPr>
              <w:t>未按照规定披露信息，或披露信息有虚假记载、误导性陈述或重大遗漏，致使投资者在证券交易中遭受损失</w:t>
            </w:r>
          </w:p>
        </w:tc>
      </w:tr>
      <w:tr w:rsidR="005A733F" w:rsidRPr="00F16072" w14:paraId="767A4527" w14:textId="77777777" w:rsidTr="0035773E">
        <w:trPr>
          <w:jc w:val="center"/>
        </w:trPr>
        <w:tc>
          <w:tcPr>
            <w:tcW w:w="649" w:type="pct"/>
            <w:vMerge/>
            <w:shd w:val="clear" w:color="auto" w:fill="auto"/>
            <w:vAlign w:val="center"/>
          </w:tcPr>
          <w:p w14:paraId="64617490" w14:textId="77777777" w:rsidR="005A733F" w:rsidRPr="00F16072" w:rsidRDefault="005A733F" w:rsidP="0035773E">
            <w:pPr>
              <w:spacing w:beforeLines="10" w:before="31" w:afterLines="10" w:after="31" w:line="280" w:lineRule="exact"/>
              <w:ind w:firstLineChars="0" w:firstLine="0"/>
              <w:rPr>
                <w:rFonts w:ascii="汉仪书宋一简" w:eastAsia="汉仪书宋一简" w:hint="eastAsia"/>
                <w:b/>
                <w:sz w:val="20"/>
                <w:szCs w:val="20"/>
              </w:rPr>
            </w:pPr>
          </w:p>
        </w:tc>
        <w:tc>
          <w:tcPr>
            <w:tcW w:w="421" w:type="pct"/>
            <w:shd w:val="clear" w:color="auto" w:fill="auto"/>
            <w:vAlign w:val="center"/>
          </w:tcPr>
          <w:p w14:paraId="09C19BE6" w14:textId="77777777" w:rsidR="005A733F" w:rsidRPr="00F16072" w:rsidRDefault="005A733F" w:rsidP="0035773E">
            <w:pPr>
              <w:spacing w:beforeLines="10" w:before="31" w:afterLines="10" w:after="31" w:line="280" w:lineRule="exact"/>
              <w:ind w:firstLineChars="0" w:firstLine="0"/>
              <w:jc w:val="center"/>
              <w:rPr>
                <w:rFonts w:ascii="汉仪书宋一简" w:eastAsia="汉仪书宋一简" w:hint="eastAsia"/>
                <w:bCs/>
                <w:sz w:val="20"/>
                <w:szCs w:val="20"/>
              </w:rPr>
            </w:pPr>
            <w:r w:rsidRPr="00F16072">
              <w:rPr>
                <w:rFonts w:ascii="汉仪书宋一简" w:eastAsia="汉仪书宋一简" w:hint="eastAsia"/>
                <w:bCs/>
                <w:sz w:val="20"/>
                <w:szCs w:val="20"/>
              </w:rPr>
              <w:t>责任</w:t>
            </w:r>
          </w:p>
        </w:tc>
        <w:tc>
          <w:tcPr>
            <w:tcW w:w="3930" w:type="pct"/>
            <w:shd w:val="clear" w:color="auto" w:fill="auto"/>
            <w:vAlign w:val="center"/>
          </w:tcPr>
          <w:p w14:paraId="63867A07" w14:textId="2790301D" w:rsidR="005A733F" w:rsidRPr="00A6595D" w:rsidRDefault="005A733F" w:rsidP="00A6595D">
            <w:pPr>
              <w:pStyle w:val="a9"/>
              <w:numPr>
                <w:ilvl w:val="0"/>
                <w:numId w:val="1"/>
              </w:numPr>
              <w:spacing w:beforeLines="10" w:before="31" w:afterLines="10" w:after="31" w:line="280" w:lineRule="exact"/>
              <w:rPr>
                <w:rFonts w:ascii="汉仪书宋一简" w:eastAsia="汉仪书宋一简" w:hint="eastAsia"/>
                <w:color w:val="FF0000"/>
                <w:sz w:val="20"/>
                <w:szCs w:val="20"/>
              </w:rPr>
            </w:pPr>
            <w:r w:rsidRPr="00A6595D">
              <w:rPr>
                <w:rFonts w:ascii="汉仪书宋一简" w:eastAsia="汉仪书宋一简" w:hAnsi="楷体" w:cs="楷体" w:hint="eastAsia"/>
                <w:color w:val="FF0000"/>
                <w:sz w:val="20"/>
                <w:szCs w:val="20"/>
              </w:rPr>
              <w:t>信息披露义务人</w:t>
            </w:r>
            <w:r w:rsidRPr="00A6595D">
              <w:rPr>
                <w:rFonts w:ascii="汉仪书宋一简" w:eastAsia="汉仪书宋一简" w:hint="eastAsia"/>
                <w:color w:val="FF0000"/>
                <w:sz w:val="20"/>
                <w:szCs w:val="20"/>
              </w:rPr>
              <w:t>应当承担赔偿责任</w:t>
            </w:r>
          </w:p>
          <w:p w14:paraId="39045694" w14:textId="5488FB73" w:rsidR="005A733F" w:rsidRPr="00F16072" w:rsidRDefault="005A733F" w:rsidP="0035773E">
            <w:pPr>
              <w:spacing w:beforeLines="10" w:before="31" w:afterLines="10" w:after="31" w:line="280" w:lineRule="exact"/>
              <w:ind w:firstLineChars="0" w:firstLine="0"/>
              <w:rPr>
                <w:rFonts w:ascii="汉仪书宋一简" w:eastAsia="汉仪书宋一简" w:hint="eastAsia"/>
                <w:sz w:val="20"/>
                <w:szCs w:val="20"/>
              </w:rPr>
            </w:pPr>
            <w:r w:rsidRPr="00F16072">
              <w:rPr>
                <w:rFonts w:ascii="汉仪书宋一简" w:eastAsia="汉仪书宋一简" w:hint="eastAsia"/>
                <w:sz w:val="20"/>
                <w:szCs w:val="20"/>
              </w:rPr>
              <w:t>②发行人的</w:t>
            </w:r>
            <w:r w:rsidRPr="00F16072">
              <w:rPr>
                <w:rFonts w:ascii="汉仪书宋一简" w:eastAsia="汉仪书宋一简" w:hAnsi="楷体" w:cs="楷体" w:hint="eastAsia"/>
                <w:sz w:val="20"/>
                <w:szCs w:val="20"/>
              </w:rPr>
              <w:t>控股股东、实际控制人、董监高和其他直接责任人员以及保荐人、承销的证券公司及其直接责任人员</w:t>
            </w:r>
            <w:r w:rsidRPr="00F16072">
              <w:rPr>
                <w:rFonts w:ascii="汉仪书宋一简" w:eastAsia="汉仪书宋一简" w:hint="eastAsia"/>
                <w:sz w:val="20"/>
                <w:szCs w:val="20"/>
              </w:rPr>
              <w:t>，应当与发行人承担连带赔偿责任，但是能够证明自己没有过错的除外</w:t>
            </w:r>
            <w:r w:rsidR="00A6595D" w:rsidRPr="00A6595D">
              <w:rPr>
                <w:rFonts w:ascii="汉仪书宋一简" w:eastAsia="汉仪书宋一简" w:hint="eastAsia"/>
                <w:color w:val="FF0000"/>
                <w:sz w:val="20"/>
                <w:szCs w:val="20"/>
              </w:rPr>
              <w:t>（过错推定）</w:t>
            </w:r>
          </w:p>
        </w:tc>
      </w:tr>
    </w:tbl>
    <w:p w14:paraId="4BBBDDC2" w14:textId="77777777" w:rsidR="005A733F" w:rsidRPr="00F16072" w:rsidRDefault="005A733F" w:rsidP="005A733F">
      <w:pPr>
        <w:tabs>
          <w:tab w:val="clear" w:pos="420"/>
        </w:tabs>
        <w:autoSpaceDE w:val="0"/>
        <w:autoSpaceDN w:val="0"/>
        <w:adjustRightInd w:val="0"/>
        <w:ind w:firstLineChars="0" w:firstLine="425"/>
        <w:textAlignment w:val="center"/>
        <w:rPr>
          <w:rFonts w:ascii="汉仪书宋二简" w:hAnsi="Times New Roman" w:cs="汉仪书宋二简"/>
          <w:color w:val="000000"/>
          <w:kern w:val="0"/>
          <w:lang w:val="zh-CN"/>
        </w:rPr>
      </w:pPr>
    </w:p>
    <w:p w14:paraId="0137273C" w14:textId="77777777" w:rsidR="005A733F" w:rsidRPr="00F16072" w:rsidRDefault="005A733F" w:rsidP="005A733F">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F16072">
        <w:rPr>
          <w:rFonts w:ascii="汉仪粗宋简" w:eastAsia="汉仪大宋简" w:hAnsi="Times New Roman" w:cs="汉仪粗宋简" w:hint="eastAsia"/>
          <w:color w:val="000000"/>
          <w:kern w:val="0"/>
          <w:position w:val="4"/>
          <w:sz w:val="26"/>
          <w:szCs w:val="26"/>
          <w:lang w:val="zh-CN"/>
        </w:rPr>
        <w:t>五、投资者保护</w:t>
      </w:r>
    </w:p>
    <w:p w14:paraId="3BE8CE69" w14:textId="77777777" w:rsidR="005A733F" w:rsidRPr="00F16072" w:rsidRDefault="005A733F" w:rsidP="005A733F">
      <w:pPr>
        <w:tabs>
          <w:tab w:val="clear" w:pos="420"/>
        </w:tabs>
        <w:autoSpaceDE w:val="0"/>
        <w:autoSpaceDN w:val="0"/>
        <w:adjustRightInd w:val="0"/>
        <w:ind w:firstLineChars="0" w:firstLine="425"/>
        <w:textAlignment w:val="center"/>
        <w:rPr>
          <w:rFonts w:ascii="汉仪书宋二简" w:hAnsi="Times New Roman" w:cs="汉仪书宋二简"/>
          <w:color w:val="000000"/>
          <w:kern w:val="0"/>
          <w:lang w:val="zh-CN"/>
        </w:rPr>
      </w:pPr>
    </w:p>
    <w:tbl>
      <w:tblPr>
        <w:tblStyle w:val="af3"/>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101"/>
        <w:gridCol w:w="7404"/>
      </w:tblGrid>
      <w:tr w:rsidR="005A733F" w:rsidRPr="00F16072" w14:paraId="13ACD3BA" w14:textId="77777777" w:rsidTr="0035773E">
        <w:trPr>
          <w:trHeight w:val="20"/>
          <w:jc w:val="center"/>
        </w:trPr>
        <w:tc>
          <w:tcPr>
            <w:tcW w:w="647" w:type="pct"/>
            <w:shd w:val="clear" w:color="auto" w:fill="auto"/>
            <w:vAlign w:val="center"/>
          </w:tcPr>
          <w:p w14:paraId="6D437307" w14:textId="77777777" w:rsidR="005A733F" w:rsidRPr="00F16072" w:rsidRDefault="005A733F" w:rsidP="0035773E">
            <w:pPr>
              <w:spacing w:beforeLines="10" w:before="31" w:afterLines="10" w:after="31" w:line="280" w:lineRule="exact"/>
              <w:ind w:firstLineChars="0" w:firstLine="0"/>
              <w:jc w:val="center"/>
              <w:rPr>
                <w:rFonts w:ascii="汉仪中黑简" w:eastAsia="汉仪中黑简" w:hint="eastAsia"/>
                <w:bCs/>
                <w:szCs w:val="20"/>
              </w:rPr>
            </w:pPr>
            <w:r w:rsidRPr="00F16072">
              <w:rPr>
                <w:rFonts w:ascii="汉仪中黑简" w:eastAsia="汉仪中黑简" w:hint="eastAsia"/>
                <w:bCs/>
                <w:szCs w:val="20"/>
              </w:rPr>
              <w:t>投资者</w:t>
            </w:r>
          </w:p>
          <w:p w14:paraId="4FA0B387" w14:textId="77777777" w:rsidR="005A733F" w:rsidRPr="00F16072" w:rsidRDefault="005A733F" w:rsidP="0035773E">
            <w:pPr>
              <w:spacing w:beforeLines="10" w:before="31" w:afterLines="10" w:after="31" w:line="280" w:lineRule="exact"/>
              <w:ind w:firstLineChars="0" w:firstLine="0"/>
              <w:jc w:val="center"/>
              <w:rPr>
                <w:rFonts w:ascii="汉仪中黑简" w:eastAsia="汉仪中黑简" w:hint="eastAsia"/>
                <w:bCs/>
                <w:szCs w:val="20"/>
              </w:rPr>
            </w:pPr>
            <w:r w:rsidRPr="00F16072">
              <w:rPr>
                <w:rFonts w:ascii="汉仪中黑简" w:eastAsia="汉仪中黑简" w:hint="eastAsia"/>
                <w:bCs/>
                <w:szCs w:val="20"/>
              </w:rPr>
              <w:t>适当性</w:t>
            </w:r>
          </w:p>
        </w:tc>
        <w:tc>
          <w:tcPr>
            <w:tcW w:w="4352" w:type="pct"/>
            <w:shd w:val="clear" w:color="auto" w:fill="auto"/>
            <w:vAlign w:val="center"/>
          </w:tcPr>
          <w:p w14:paraId="63140FBE" w14:textId="72FB5400" w:rsidR="005A733F" w:rsidRPr="00F16072" w:rsidRDefault="005A733F" w:rsidP="0035773E">
            <w:pPr>
              <w:spacing w:beforeLines="10" w:before="31" w:afterLines="10" w:after="31" w:line="280" w:lineRule="exact"/>
              <w:ind w:firstLineChars="0" w:firstLine="0"/>
              <w:rPr>
                <w:rFonts w:ascii="汉仪书宋一简" w:eastAsia="汉仪书宋一简" w:hint="eastAsia"/>
                <w:szCs w:val="20"/>
              </w:rPr>
            </w:pPr>
            <w:r w:rsidRPr="00F16072">
              <w:rPr>
                <w:rFonts w:ascii="汉仪书宋一简" w:eastAsia="汉仪书宋一简" w:hint="eastAsia"/>
                <w:szCs w:val="20"/>
              </w:rPr>
              <w:t>投资者分类：根据证监会规定的标准，投资者可以分为普通投资者和专业投资者。普通投资者与证券公司发生纠纷，证券公司负举证责任</w:t>
            </w:r>
            <w:r w:rsidR="00A6595D" w:rsidRPr="00A6595D">
              <w:rPr>
                <w:rFonts w:ascii="汉仪书宋一简" w:eastAsia="汉仪书宋一简" w:hint="eastAsia"/>
                <w:color w:val="FF0000"/>
                <w:szCs w:val="20"/>
              </w:rPr>
              <w:t>（举证责任倒置）</w:t>
            </w:r>
          </w:p>
        </w:tc>
      </w:tr>
      <w:tr w:rsidR="005A733F" w:rsidRPr="00F16072" w14:paraId="066EB66F" w14:textId="77777777" w:rsidTr="0035773E">
        <w:trPr>
          <w:trHeight w:val="20"/>
          <w:jc w:val="center"/>
        </w:trPr>
        <w:tc>
          <w:tcPr>
            <w:tcW w:w="647" w:type="pct"/>
            <w:vMerge w:val="restart"/>
            <w:shd w:val="clear" w:color="auto" w:fill="auto"/>
            <w:vAlign w:val="center"/>
          </w:tcPr>
          <w:p w14:paraId="68434908" w14:textId="77777777" w:rsidR="005A733F" w:rsidRPr="00F16072" w:rsidRDefault="005A733F" w:rsidP="0035773E">
            <w:pPr>
              <w:spacing w:beforeLines="10" w:before="31" w:afterLines="10" w:after="31" w:line="280" w:lineRule="exact"/>
              <w:ind w:firstLineChars="0" w:firstLine="0"/>
              <w:jc w:val="center"/>
              <w:rPr>
                <w:rFonts w:ascii="汉仪中黑简" w:eastAsia="汉仪中黑简" w:hint="eastAsia"/>
                <w:bCs/>
                <w:szCs w:val="20"/>
              </w:rPr>
            </w:pPr>
            <w:r w:rsidRPr="00F16072">
              <w:rPr>
                <w:rFonts w:ascii="汉仪中黑简" w:eastAsia="汉仪中黑简" w:hint="eastAsia"/>
                <w:bCs/>
                <w:szCs w:val="20"/>
              </w:rPr>
              <w:t>债券受托管理人</w:t>
            </w:r>
          </w:p>
        </w:tc>
        <w:tc>
          <w:tcPr>
            <w:tcW w:w="4352" w:type="pct"/>
            <w:shd w:val="clear" w:color="auto" w:fill="auto"/>
            <w:vAlign w:val="center"/>
          </w:tcPr>
          <w:p w14:paraId="7855962A" w14:textId="77777777" w:rsidR="005A733F" w:rsidRPr="00F16072" w:rsidRDefault="005A733F" w:rsidP="0035773E">
            <w:pPr>
              <w:spacing w:beforeLines="10" w:before="31" w:afterLines="10" w:after="31" w:line="280" w:lineRule="exact"/>
              <w:ind w:firstLineChars="0" w:firstLine="0"/>
              <w:rPr>
                <w:rFonts w:ascii="汉仪书宋一简" w:eastAsia="汉仪书宋一简" w:hint="eastAsia"/>
                <w:szCs w:val="20"/>
              </w:rPr>
            </w:pPr>
            <w:r w:rsidRPr="00F16072">
              <w:rPr>
                <w:rFonts w:ascii="汉仪书宋一简" w:eastAsia="汉仪书宋一简" w:hint="eastAsia"/>
                <w:color w:val="000000"/>
                <w:szCs w:val="20"/>
              </w:rPr>
              <w:t>公开发行公司债券的，发行人应当为债券持有人聘请债券受托管理人，并订立债券受托管理协议。受托管理人应当由本次发行的承销机构或者其他经国务院证券监督管理机构认可的机构担任，债券持有人会议可以决议变更债券受托管理人</w:t>
            </w:r>
            <w:r w:rsidRPr="00A6595D">
              <w:rPr>
                <w:rFonts w:ascii="汉仪书宋一简" w:eastAsia="汉仪书宋一简" w:hint="eastAsia"/>
                <w:color w:val="FF0000"/>
                <w:szCs w:val="20"/>
              </w:rPr>
              <w:t>。债券受托管理人应当勤勉尽责</w:t>
            </w:r>
            <w:r w:rsidRPr="00F16072">
              <w:rPr>
                <w:rFonts w:ascii="汉仪书宋一简" w:eastAsia="汉仪书宋一简" w:hint="eastAsia"/>
                <w:color w:val="000000"/>
                <w:szCs w:val="20"/>
              </w:rPr>
              <w:t>，公正履行受托管理职责，不得损害债券持有人利益</w:t>
            </w:r>
          </w:p>
        </w:tc>
      </w:tr>
      <w:tr w:rsidR="005A733F" w:rsidRPr="00F16072" w14:paraId="408C314B" w14:textId="77777777" w:rsidTr="0035773E">
        <w:trPr>
          <w:trHeight w:val="20"/>
          <w:jc w:val="center"/>
        </w:trPr>
        <w:tc>
          <w:tcPr>
            <w:tcW w:w="647" w:type="pct"/>
            <w:vMerge/>
            <w:shd w:val="clear" w:color="auto" w:fill="auto"/>
            <w:vAlign w:val="center"/>
          </w:tcPr>
          <w:p w14:paraId="60596676" w14:textId="77777777" w:rsidR="005A733F" w:rsidRPr="00F16072" w:rsidRDefault="005A733F" w:rsidP="0035773E">
            <w:pPr>
              <w:spacing w:beforeLines="10" w:before="31" w:afterLines="10" w:after="31" w:line="280" w:lineRule="exact"/>
              <w:ind w:firstLineChars="0" w:firstLine="0"/>
              <w:jc w:val="center"/>
              <w:rPr>
                <w:rFonts w:ascii="汉仪中黑简" w:eastAsia="汉仪中黑简" w:hint="eastAsia"/>
                <w:bCs/>
                <w:szCs w:val="20"/>
              </w:rPr>
            </w:pPr>
          </w:p>
        </w:tc>
        <w:tc>
          <w:tcPr>
            <w:tcW w:w="4352" w:type="pct"/>
            <w:shd w:val="clear" w:color="auto" w:fill="auto"/>
            <w:vAlign w:val="center"/>
          </w:tcPr>
          <w:p w14:paraId="60BCA82A" w14:textId="77777777" w:rsidR="005A733F" w:rsidRPr="00F16072" w:rsidRDefault="005A733F" w:rsidP="0035773E">
            <w:pPr>
              <w:pStyle w:val="af2"/>
              <w:shd w:val="clear" w:color="auto" w:fill="FFFFFF"/>
              <w:spacing w:beforeLines="10" w:before="31" w:beforeAutospacing="0" w:afterLines="10" w:after="31" w:afterAutospacing="0" w:line="280" w:lineRule="exact"/>
              <w:ind w:firstLineChars="0" w:firstLine="0"/>
              <w:jc w:val="both"/>
              <w:rPr>
                <w:rFonts w:ascii="汉仪书宋一简" w:eastAsia="汉仪书宋一简" w:hint="eastAsia"/>
                <w:color w:val="000000" w:themeColor="text1"/>
                <w:sz w:val="20"/>
                <w:szCs w:val="20"/>
              </w:rPr>
            </w:pPr>
            <w:r w:rsidRPr="00F16072">
              <w:rPr>
                <w:rFonts w:ascii="汉仪书宋一简" w:eastAsia="汉仪书宋一简" w:hAnsi="Times New Roman" w:cs="Times New Roman" w:hint="eastAsia"/>
                <w:color w:val="000000"/>
                <w:kern w:val="2"/>
                <w:sz w:val="20"/>
                <w:szCs w:val="20"/>
              </w:rPr>
              <w:t>债券发行人未能按期兑付债券本息的，债券受托管理人可以接受全部或者部分债券持有人的委托，以自己名义代表债券持有人提起、参加民事诉讼或者清算程序</w:t>
            </w:r>
          </w:p>
        </w:tc>
      </w:tr>
      <w:tr w:rsidR="005A733F" w:rsidRPr="00F16072" w14:paraId="33B94BC6" w14:textId="77777777" w:rsidTr="0035773E">
        <w:trPr>
          <w:trHeight w:val="20"/>
          <w:jc w:val="center"/>
        </w:trPr>
        <w:tc>
          <w:tcPr>
            <w:tcW w:w="647" w:type="pct"/>
            <w:vMerge w:val="restart"/>
            <w:shd w:val="clear" w:color="auto" w:fill="auto"/>
            <w:vAlign w:val="center"/>
          </w:tcPr>
          <w:p w14:paraId="5D4BE283" w14:textId="77777777" w:rsidR="005A733F" w:rsidRPr="00F16072" w:rsidRDefault="005A733F" w:rsidP="0035773E">
            <w:pPr>
              <w:spacing w:beforeLines="10" w:before="31" w:afterLines="10" w:after="31" w:line="280" w:lineRule="exact"/>
              <w:ind w:firstLineChars="0" w:firstLine="0"/>
              <w:jc w:val="center"/>
              <w:rPr>
                <w:rFonts w:ascii="汉仪中黑简" w:eastAsia="汉仪中黑简" w:hint="eastAsia"/>
                <w:bCs/>
                <w:szCs w:val="20"/>
              </w:rPr>
            </w:pPr>
            <w:r w:rsidRPr="00F16072">
              <w:rPr>
                <w:rFonts w:ascii="汉仪中黑简" w:eastAsia="汉仪中黑简" w:hint="eastAsia"/>
                <w:bCs/>
                <w:szCs w:val="20"/>
              </w:rPr>
              <w:t>公开征集</w:t>
            </w:r>
          </w:p>
          <w:p w14:paraId="433D9461" w14:textId="77777777" w:rsidR="005A733F" w:rsidRPr="00F16072" w:rsidRDefault="005A733F" w:rsidP="0035773E">
            <w:pPr>
              <w:spacing w:beforeLines="10" w:before="31" w:afterLines="10" w:after="31" w:line="280" w:lineRule="exact"/>
              <w:ind w:firstLineChars="0" w:firstLine="0"/>
              <w:jc w:val="center"/>
              <w:rPr>
                <w:rFonts w:ascii="汉仪中黑简" w:eastAsia="汉仪中黑简" w:hint="eastAsia"/>
                <w:bCs/>
                <w:szCs w:val="20"/>
              </w:rPr>
            </w:pPr>
            <w:r w:rsidRPr="00F16072">
              <w:rPr>
                <w:rFonts w:ascii="汉仪中黑简" w:eastAsia="汉仪中黑简" w:hint="eastAsia"/>
                <w:bCs/>
                <w:szCs w:val="20"/>
              </w:rPr>
              <w:lastRenderedPageBreak/>
              <w:t>股东权利</w:t>
            </w:r>
          </w:p>
        </w:tc>
        <w:tc>
          <w:tcPr>
            <w:tcW w:w="4352" w:type="pct"/>
            <w:shd w:val="clear" w:color="auto" w:fill="auto"/>
            <w:vAlign w:val="center"/>
          </w:tcPr>
          <w:p w14:paraId="2C723072" w14:textId="0A3BE2D3" w:rsidR="005A733F" w:rsidRPr="00F16072" w:rsidRDefault="005A733F" w:rsidP="0035773E">
            <w:pPr>
              <w:widowControl/>
              <w:spacing w:beforeLines="10" w:before="31" w:afterLines="10" w:after="31" w:line="280" w:lineRule="exact"/>
              <w:ind w:firstLineChars="0" w:firstLine="0"/>
              <w:rPr>
                <w:rFonts w:ascii="汉仪书宋一简" w:eastAsia="汉仪书宋一简" w:hint="eastAsia"/>
                <w:szCs w:val="20"/>
              </w:rPr>
            </w:pPr>
            <w:r w:rsidRPr="00F16072">
              <w:rPr>
                <w:rFonts w:ascii="汉仪书宋一简" w:eastAsia="汉仪书宋一简" w:hint="eastAsia"/>
                <w:szCs w:val="20"/>
              </w:rPr>
              <w:lastRenderedPageBreak/>
              <w:t>征集人：上市公司</w:t>
            </w:r>
            <w:r w:rsidRPr="00F16072">
              <w:rPr>
                <w:rFonts w:ascii="汉仪书宋一简" w:eastAsia="汉仪书宋一简" w:hAnsi="楷体" w:cs="楷体" w:hint="eastAsia"/>
                <w:szCs w:val="20"/>
              </w:rPr>
              <w:t>董事会、独立董事、持有1%以上有表决权股份的股东或投资者保护机构</w:t>
            </w:r>
            <w:r w:rsidR="00A6595D">
              <w:rPr>
                <w:rFonts w:ascii="汉仪书宋一简" w:eastAsia="汉仪书宋一简" w:hAnsi="楷体" w:cs="楷体" w:hint="eastAsia"/>
                <w:szCs w:val="20"/>
              </w:rPr>
              <w:t>（不要求持股时间）</w:t>
            </w:r>
          </w:p>
        </w:tc>
      </w:tr>
      <w:tr w:rsidR="005A733F" w:rsidRPr="00F16072" w14:paraId="60486B26" w14:textId="77777777" w:rsidTr="0035773E">
        <w:trPr>
          <w:trHeight w:val="20"/>
          <w:jc w:val="center"/>
        </w:trPr>
        <w:tc>
          <w:tcPr>
            <w:tcW w:w="647" w:type="pct"/>
            <w:vMerge/>
            <w:shd w:val="clear" w:color="auto" w:fill="auto"/>
            <w:vAlign w:val="center"/>
          </w:tcPr>
          <w:p w14:paraId="669CB3E8" w14:textId="77777777" w:rsidR="005A733F" w:rsidRPr="00F16072" w:rsidRDefault="005A733F" w:rsidP="0035773E">
            <w:pPr>
              <w:spacing w:beforeLines="10" w:before="31" w:afterLines="10" w:after="31" w:line="280" w:lineRule="exact"/>
              <w:ind w:firstLineChars="0" w:firstLine="0"/>
              <w:jc w:val="center"/>
              <w:rPr>
                <w:rFonts w:ascii="汉仪中黑简" w:eastAsia="汉仪中黑简" w:hint="eastAsia"/>
                <w:bCs/>
                <w:szCs w:val="20"/>
              </w:rPr>
            </w:pPr>
          </w:p>
        </w:tc>
        <w:tc>
          <w:tcPr>
            <w:tcW w:w="4352" w:type="pct"/>
            <w:shd w:val="clear" w:color="auto" w:fill="auto"/>
            <w:vAlign w:val="center"/>
          </w:tcPr>
          <w:p w14:paraId="24AEC857" w14:textId="77777777" w:rsidR="005A733F" w:rsidRPr="00F16072" w:rsidRDefault="005A733F" w:rsidP="0035773E">
            <w:pPr>
              <w:widowControl/>
              <w:spacing w:beforeLines="10" w:before="31" w:afterLines="10" w:after="31" w:line="280" w:lineRule="exact"/>
              <w:ind w:firstLineChars="0" w:firstLine="0"/>
              <w:rPr>
                <w:rFonts w:ascii="汉仪书宋一简" w:eastAsia="汉仪书宋一简" w:hint="eastAsia"/>
                <w:szCs w:val="20"/>
              </w:rPr>
            </w:pPr>
            <w:r w:rsidRPr="00F16072">
              <w:rPr>
                <w:rFonts w:ascii="汉仪书宋一简" w:eastAsia="汉仪书宋一简" w:hint="eastAsia"/>
                <w:szCs w:val="20"/>
              </w:rPr>
              <w:t>征集内容：征集人自行或委托证券公司、证券服务机构，公开请求上市公司股东委托其代为出席股东会，并代为行使提案权、表决权等股东权利</w:t>
            </w:r>
          </w:p>
        </w:tc>
      </w:tr>
      <w:tr w:rsidR="005A733F" w:rsidRPr="00F16072" w14:paraId="1E03FD70" w14:textId="77777777" w:rsidTr="0035773E">
        <w:trPr>
          <w:trHeight w:val="20"/>
          <w:jc w:val="center"/>
        </w:trPr>
        <w:tc>
          <w:tcPr>
            <w:tcW w:w="647" w:type="pct"/>
            <w:vMerge/>
            <w:shd w:val="clear" w:color="auto" w:fill="auto"/>
            <w:vAlign w:val="center"/>
          </w:tcPr>
          <w:p w14:paraId="55437DD3" w14:textId="77777777" w:rsidR="005A733F" w:rsidRPr="00F16072" w:rsidRDefault="005A733F" w:rsidP="0035773E">
            <w:pPr>
              <w:spacing w:beforeLines="10" w:before="31" w:afterLines="10" w:after="31" w:line="280" w:lineRule="exact"/>
              <w:ind w:firstLineChars="0" w:firstLine="0"/>
              <w:jc w:val="center"/>
              <w:rPr>
                <w:rFonts w:ascii="汉仪中黑简" w:eastAsia="汉仪中黑简" w:hint="eastAsia"/>
                <w:bCs/>
                <w:szCs w:val="20"/>
              </w:rPr>
            </w:pPr>
          </w:p>
        </w:tc>
        <w:tc>
          <w:tcPr>
            <w:tcW w:w="4352" w:type="pct"/>
            <w:shd w:val="clear" w:color="auto" w:fill="auto"/>
            <w:vAlign w:val="center"/>
          </w:tcPr>
          <w:p w14:paraId="193EEC82" w14:textId="77777777" w:rsidR="005A733F" w:rsidRPr="00F16072" w:rsidRDefault="005A733F" w:rsidP="0035773E">
            <w:pPr>
              <w:widowControl/>
              <w:spacing w:beforeLines="10" w:before="31" w:afterLines="10" w:after="31" w:line="280" w:lineRule="exact"/>
              <w:ind w:firstLineChars="0" w:firstLine="0"/>
              <w:rPr>
                <w:rFonts w:ascii="汉仪书宋一简" w:eastAsia="汉仪书宋一简" w:hint="eastAsia"/>
                <w:szCs w:val="20"/>
              </w:rPr>
            </w:pPr>
            <w:r w:rsidRPr="00F16072">
              <w:rPr>
                <w:rFonts w:ascii="汉仪书宋一简" w:eastAsia="汉仪书宋一简" w:hint="eastAsia"/>
                <w:szCs w:val="20"/>
              </w:rPr>
              <w:t>信息披露：征集人应当披露征集文件，上市公司应当予以配合</w:t>
            </w:r>
          </w:p>
        </w:tc>
      </w:tr>
      <w:tr w:rsidR="005A733F" w:rsidRPr="00F16072" w14:paraId="167FC3CF" w14:textId="77777777" w:rsidTr="0035773E">
        <w:trPr>
          <w:trHeight w:val="20"/>
          <w:jc w:val="center"/>
        </w:trPr>
        <w:tc>
          <w:tcPr>
            <w:tcW w:w="647" w:type="pct"/>
            <w:vMerge/>
            <w:shd w:val="clear" w:color="auto" w:fill="auto"/>
            <w:vAlign w:val="center"/>
          </w:tcPr>
          <w:p w14:paraId="1A1E6CBC" w14:textId="77777777" w:rsidR="005A733F" w:rsidRPr="00F16072" w:rsidRDefault="005A733F" w:rsidP="0035773E">
            <w:pPr>
              <w:spacing w:beforeLines="10" w:before="31" w:afterLines="10" w:after="31" w:line="280" w:lineRule="exact"/>
              <w:ind w:firstLineChars="0" w:firstLine="0"/>
              <w:jc w:val="center"/>
              <w:rPr>
                <w:rFonts w:ascii="汉仪中黑简" w:eastAsia="汉仪中黑简" w:hint="eastAsia"/>
                <w:bCs/>
                <w:szCs w:val="20"/>
              </w:rPr>
            </w:pPr>
          </w:p>
        </w:tc>
        <w:tc>
          <w:tcPr>
            <w:tcW w:w="4352" w:type="pct"/>
            <w:shd w:val="clear" w:color="auto" w:fill="auto"/>
            <w:vAlign w:val="center"/>
          </w:tcPr>
          <w:p w14:paraId="1C3E20DF" w14:textId="77777777" w:rsidR="005A733F" w:rsidRPr="00F16072" w:rsidRDefault="005A733F" w:rsidP="0035773E">
            <w:pPr>
              <w:widowControl/>
              <w:spacing w:beforeLines="10" w:before="31" w:afterLines="10" w:after="31" w:line="280" w:lineRule="exact"/>
              <w:ind w:firstLineChars="0" w:firstLine="0"/>
              <w:rPr>
                <w:rFonts w:ascii="汉仪书宋一简" w:eastAsia="汉仪书宋一简" w:hint="eastAsia"/>
                <w:szCs w:val="20"/>
              </w:rPr>
            </w:pPr>
            <w:r w:rsidRPr="00F16072">
              <w:rPr>
                <w:rFonts w:ascii="汉仪书宋一简" w:eastAsia="汉仪书宋一简" w:hint="eastAsia"/>
                <w:szCs w:val="20"/>
              </w:rPr>
              <w:t>无偿性：</w:t>
            </w:r>
            <w:r w:rsidRPr="00A6595D">
              <w:rPr>
                <w:rFonts w:ascii="汉仪书宋一简" w:eastAsia="汉仪书宋一简" w:hint="eastAsia"/>
                <w:color w:val="FF0000"/>
                <w:szCs w:val="20"/>
              </w:rPr>
              <w:t>禁止以有偿或变相有偿的方式公开征集股东权利</w:t>
            </w:r>
          </w:p>
        </w:tc>
      </w:tr>
      <w:tr w:rsidR="005A733F" w:rsidRPr="00F16072" w14:paraId="5AAEDA70" w14:textId="77777777" w:rsidTr="0035773E">
        <w:trPr>
          <w:trHeight w:val="20"/>
          <w:jc w:val="center"/>
        </w:trPr>
        <w:tc>
          <w:tcPr>
            <w:tcW w:w="647" w:type="pct"/>
            <w:vMerge/>
            <w:shd w:val="clear" w:color="auto" w:fill="auto"/>
            <w:vAlign w:val="center"/>
          </w:tcPr>
          <w:p w14:paraId="3E87A9E6" w14:textId="77777777" w:rsidR="005A733F" w:rsidRPr="00F16072" w:rsidRDefault="005A733F" w:rsidP="0035773E">
            <w:pPr>
              <w:spacing w:beforeLines="10" w:before="31" w:afterLines="10" w:after="31" w:line="280" w:lineRule="exact"/>
              <w:ind w:firstLineChars="0" w:firstLine="0"/>
              <w:jc w:val="center"/>
              <w:rPr>
                <w:rFonts w:ascii="汉仪中黑简" w:eastAsia="汉仪中黑简" w:hint="eastAsia"/>
                <w:bCs/>
                <w:szCs w:val="20"/>
              </w:rPr>
            </w:pPr>
          </w:p>
        </w:tc>
        <w:tc>
          <w:tcPr>
            <w:tcW w:w="4352" w:type="pct"/>
            <w:shd w:val="clear" w:color="auto" w:fill="auto"/>
            <w:vAlign w:val="center"/>
          </w:tcPr>
          <w:p w14:paraId="758DC441" w14:textId="77777777" w:rsidR="005A733F" w:rsidRPr="00F16072" w:rsidRDefault="005A733F" w:rsidP="0035773E">
            <w:pPr>
              <w:widowControl/>
              <w:spacing w:beforeLines="10" w:before="31" w:afterLines="10" w:after="31" w:line="280" w:lineRule="exact"/>
              <w:ind w:firstLineChars="0" w:firstLine="0"/>
              <w:rPr>
                <w:rFonts w:ascii="汉仪书宋一简" w:eastAsia="汉仪书宋一简" w:hint="eastAsia"/>
                <w:szCs w:val="20"/>
              </w:rPr>
            </w:pPr>
            <w:r w:rsidRPr="00F16072">
              <w:rPr>
                <w:rFonts w:ascii="汉仪书宋一简" w:eastAsia="汉仪书宋一简" w:hint="eastAsia"/>
                <w:szCs w:val="20"/>
              </w:rPr>
              <w:t>责任：违法征集导致上市公司或其股东遭受损失的，应当依法承担赔偿责任</w:t>
            </w:r>
          </w:p>
        </w:tc>
      </w:tr>
      <w:tr w:rsidR="005A733F" w:rsidRPr="00F16072" w14:paraId="3658B1DE" w14:textId="77777777" w:rsidTr="0035773E">
        <w:trPr>
          <w:trHeight w:val="20"/>
          <w:jc w:val="center"/>
        </w:trPr>
        <w:tc>
          <w:tcPr>
            <w:tcW w:w="647" w:type="pct"/>
            <w:vMerge w:val="restart"/>
            <w:shd w:val="clear" w:color="auto" w:fill="auto"/>
            <w:vAlign w:val="center"/>
          </w:tcPr>
          <w:p w14:paraId="00FED907" w14:textId="77777777" w:rsidR="005A733F" w:rsidRPr="00F16072" w:rsidRDefault="005A733F" w:rsidP="0035773E">
            <w:pPr>
              <w:spacing w:beforeLines="10" w:before="31" w:afterLines="10" w:after="31" w:line="280" w:lineRule="exact"/>
              <w:ind w:firstLineChars="0" w:firstLine="0"/>
              <w:jc w:val="center"/>
              <w:rPr>
                <w:rFonts w:ascii="汉仪中黑简" w:eastAsia="汉仪中黑简" w:hint="eastAsia"/>
                <w:bCs/>
                <w:szCs w:val="20"/>
              </w:rPr>
            </w:pPr>
            <w:r w:rsidRPr="00F16072">
              <w:rPr>
                <w:rFonts w:ascii="汉仪中黑简" w:eastAsia="汉仪中黑简" w:hint="eastAsia"/>
                <w:bCs/>
                <w:szCs w:val="20"/>
              </w:rPr>
              <w:t>投资者</w:t>
            </w:r>
          </w:p>
          <w:p w14:paraId="4BD888F4" w14:textId="77777777" w:rsidR="005A733F" w:rsidRPr="00F16072" w:rsidRDefault="005A733F" w:rsidP="0035773E">
            <w:pPr>
              <w:spacing w:beforeLines="10" w:before="31" w:afterLines="10" w:after="31" w:line="280" w:lineRule="exact"/>
              <w:ind w:firstLineChars="0" w:firstLine="0"/>
              <w:jc w:val="center"/>
              <w:rPr>
                <w:rFonts w:ascii="汉仪中黑简" w:eastAsia="汉仪中黑简" w:hint="eastAsia"/>
                <w:bCs/>
                <w:szCs w:val="20"/>
              </w:rPr>
            </w:pPr>
            <w:r w:rsidRPr="00F16072">
              <w:rPr>
                <w:rFonts w:ascii="汉仪中黑简" w:eastAsia="汉仪中黑简" w:hint="eastAsia"/>
                <w:bCs/>
                <w:szCs w:val="20"/>
              </w:rPr>
              <w:t>保护机构</w:t>
            </w:r>
          </w:p>
        </w:tc>
        <w:tc>
          <w:tcPr>
            <w:tcW w:w="4352" w:type="pct"/>
            <w:shd w:val="clear" w:color="auto" w:fill="auto"/>
            <w:vAlign w:val="center"/>
          </w:tcPr>
          <w:p w14:paraId="4D0AE74F" w14:textId="77777777" w:rsidR="005A733F" w:rsidRPr="00F16072" w:rsidRDefault="005A733F" w:rsidP="0035773E">
            <w:pPr>
              <w:widowControl/>
              <w:spacing w:beforeLines="10" w:before="31" w:afterLines="10" w:after="31" w:line="280" w:lineRule="exact"/>
              <w:ind w:firstLineChars="0" w:firstLine="0"/>
              <w:rPr>
                <w:rFonts w:ascii="汉仪书宋一简" w:eastAsia="汉仪书宋一简" w:hint="eastAsia"/>
                <w:szCs w:val="20"/>
              </w:rPr>
            </w:pPr>
            <w:r w:rsidRPr="00F16072">
              <w:rPr>
                <w:rFonts w:ascii="汉仪书宋一简" w:eastAsia="汉仪书宋一简" w:hint="eastAsia"/>
                <w:szCs w:val="20"/>
              </w:rPr>
              <w:t>先行赔付：发行人因欺诈发行、虚假陈述或其他重大违法行为给投资者造成损失的，发行人的控股股东、实际控制人、相关的证券公司可以委托投资者保护机构，就赔偿事宜与受到损失的投资者达成协议，予以先行赔付。</w:t>
            </w:r>
            <w:r w:rsidRPr="00A6595D">
              <w:rPr>
                <w:rFonts w:ascii="汉仪书宋一简" w:eastAsia="汉仪书宋一简" w:hint="eastAsia"/>
                <w:color w:val="FF0000"/>
                <w:szCs w:val="20"/>
              </w:rPr>
              <w:t>先行赔付后，可以依法向发行人以及其他连带责任人追偿</w:t>
            </w:r>
          </w:p>
        </w:tc>
      </w:tr>
      <w:tr w:rsidR="005A733F" w:rsidRPr="00F16072" w14:paraId="20FF71B9" w14:textId="77777777" w:rsidTr="0035773E">
        <w:trPr>
          <w:trHeight w:val="20"/>
          <w:jc w:val="center"/>
        </w:trPr>
        <w:tc>
          <w:tcPr>
            <w:tcW w:w="647" w:type="pct"/>
            <w:vMerge/>
            <w:shd w:val="clear" w:color="auto" w:fill="auto"/>
            <w:vAlign w:val="center"/>
          </w:tcPr>
          <w:p w14:paraId="03AC6845" w14:textId="77777777" w:rsidR="005A733F" w:rsidRPr="00F16072" w:rsidRDefault="005A733F" w:rsidP="0035773E">
            <w:pPr>
              <w:widowControl/>
              <w:spacing w:beforeLines="10" w:before="31" w:afterLines="10" w:after="31" w:line="280" w:lineRule="exact"/>
              <w:ind w:firstLineChars="0" w:firstLine="0"/>
              <w:rPr>
                <w:rFonts w:ascii="汉仪书宋一简" w:eastAsia="汉仪书宋一简" w:hint="eastAsia"/>
                <w:b/>
                <w:szCs w:val="20"/>
              </w:rPr>
            </w:pPr>
          </w:p>
        </w:tc>
        <w:tc>
          <w:tcPr>
            <w:tcW w:w="4352" w:type="pct"/>
            <w:shd w:val="clear" w:color="auto" w:fill="auto"/>
            <w:vAlign w:val="center"/>
          </w:tcPr>
          <w:p w14:paraId="0828D1A6" w14:textId="77777777" w:rsidR="005A733F" w:rsidRPr="00F16072" w:rsidRDefault="005A733F" w:rsidP="0035773E">
            <w:pPr>
              <w:widowControl/>
              <w:spacing w:beforeLines="10" w:before="31" w:afterLines="10" w:after="31" w:line="280" w:lineRule="exact"/>
              <w:ind w:firstLineChars="0" w:firstLine="0"/>
              <w:rPr>
                <w:rFonts w:ascii="汉仪书宋一简" w:eastAsia="汉仪书宋一简" w:hint="eastAsia"/>
                <w:szCs w:val="20"/>
              </w:rPr>
            </w:pPr>
            <w:r w:rsidRPr="00F16072">
              <w:rPr>
                <w:rFonts w:ascii="汉仪书宋一简" w:eastAsia="汉仪书宋一简" w:hint="eastAsia"/>
                <w:szCs w:val="20"/>
              </w:rPr>
              <w:t>调解：投资者与发行人、证券公司等发生纠纷的，双方可以向投资者保护机构申请调解。普通投资者与证券公司发生证券业务纠纷，普通投资者提出调解请求的，证券公司不得拒绝</w:t>
            </w:r>
          </w:p>
        </w:tc>
      </w:tr>
      <w:tr w:rsidR="005A733F" w:rsidRPr="00F16072" w14:paraId="05B406C2" w14:textId="77777777" w:rsidTr="0035773E">
        <w:trPr>
          <w:trHeight w:val="20"/>
          <w:jc w:val="center"/>
        </w:trPr>
        <w:tc>
          <w:tcPr>
            <w:tcW w:w="647" w:type="pct"/>
            <w:vMerge/>
            <w:shd w:val="clear" w:color="auto" w:fill="auto"/>
            <w:vAlign w:val="center"/>
          </w:tcPr>
          <w:p w14:paraId="02BA8454" w14:textId="77777777" w:rsidR="005A733F" w:rsidRPr="00F16072" w:rsidRDefault="005A733F" w:rsidP="0035773E">
            <w:pPr>
              <w:widowControl/>
              <w:spacing w:beforeLines="10" w:before="31" w:afterLines="10" w:after="31" w:line="280" w:lineRule="exact"/>
              <w:ind w:firstLineChars="0" w:firstLine="0"/>
              <w:rPr>
                <w:rFonts w:ascii="汉仪书宋一简" w:eastAsia="汉仪书宋一简" w:hint="eastAsia"/>
                <w:b/>
                <w:szCs w:val="20"/>
              </w:rPr>
            </w:pPr>
          </w:p>
        </w:tc>
        <w:tc>
          <w:tcPr>
            <w:tcW w:w="4352" w:type="pct"/>
            <w:shd w:val="clear" w:color="auto" w:fill="auto"/>
            <w:vAlign w:val="center"/>
          </w:tcPr>
          <w:p w14:paraId="6CE52C42" w14:textId="77777777" w:rsidR="005A733F" w:rsidRDefault="005A733F" w:rsidP="0035773E">
            <w:pPr>
              <w:spacing w:beforeLines="10" w:before="31" w:afterLines="10" w:after="31" w:line="280" w:lineRule="exact"/>
              <w:ind w:firstLineChars="0" w:firstLine="0"/>
              <w:rPr>
                <w:rFonts w:ascii="汉仪书宋一简" w:eastAsia="汉仪书宋一简"/>
                <w:szCs w:val="20"/>
              </w:rPr>
            </w:pPr>
            <w:r w:rsidRPr="00F16072">
              <w:rPr>
                <w:rFonts w:ascii="汉仪书宋一简" w:eastAsia="汉仪书宋一简" w:hint="eastAsia"/>
                <w:szCs w:val="20"/>
              </w:rPr>
              <w:t>股东代表诉讼：针对董监高、控股股东、实际控制人侵犯公司利益行为，投资者保护机构持有该公司股份的，可以提起股东代表诉讼，持股比例和持股期限不受《公司法》规定的限制（即1%+180天）</w:t>
            </w:r>
          </w:p>
          <w:p w14:paraId="48732DE2" w14:textId="155028CB" w:rsidR="00A6595D" w:rsidRPr="00F16072" w:rsidRDefault="00A6595D" w:rsidP="0035773E">
            <w:pPr>
              <w:spacing w:beforeLines="10" w:before="31" w:afterLines="10" w:after="31" w:line="280" w:lineRule="exact"/>
              <w:ind w:firstLineChars="0" w:firstLine="0"/>
              <w:rPr>
                <w:rFonts w:ascii="汉仪书宋一简" w:eastAsia="汉仪书宋一简" w:hint="eastAsia"/>
                <w:szCs w:val="20"/>
              </w:rPr>
            </w:pPr>
            <w:r w:rsidRPr="00A6595D">
              <w:rPr>
                <w:rFonts w:ascii="汉仪书宋一简" w:eastAsia="汉仪书宋一简" w:hint="eastAsia"/>
                <w:color w:val="FF0000"/>
                <w:szCs w:val="20"/>
              </w:rPr>
              <w:t>投资者保护机构在上市公司中均持股</w:t>
            </w:r>
          </w:p>
        </w:tc>
      </w:tr>
      <w:tr w:rsidR="005A733F" w:rsidRPr="00F16072" w14:paraId="58D8DE84" w14:textId="77777777" w:rsidTr="0035773E">
        <w:trPr>
          <w:trHeight w:val="20"/>
          <w:jc w:val="center"/>
        </w:trPr>
        <w:tc>
          <w:tcPr>
            <w:tcW w:w="647" w:type="pct"/>
            <w:vMerge w:val="restart"/>
            <w:shd w:val="clear" w:color="auto" w:fill="auto"/>
            <w:vAlign w:val="center"/>
          </w:tcPr>
          <w:p w14:paraId="6673E7D0" w14:textId="77777777" w:rsidR="005A733F" w:rsidRDefault="005A733F" w:rsidP="0035773E">
            <w:pPr>
              <w:spacing w:beforeLines="10" w:before="31" w:afterLines="10" w:after="31" w:line="280" w:lineRule="exact"/>
              <w:ind w:firstLineChars="0" w:firstLine="0"/>
              <w:jc w:val="center"/>
              <w:rPr>
                <w:rFonts w:ascii="汉仪中黑简" w:eastAsia="汉仪中黑简" w:hint="eastAsia"/>
                <w:bCs/>
                <w:szCs w:val="20"/>
              </w:rPr>
            </w:pPr>
            <w:r w:rsidRPr="00F16072">
              <w:rPr>
                <w:rFonts w:ascii="汉仪中黑简" w:eastAsia="汉仪中黑简" w:hint="eastAsia"/>
                <w:bCs/>
                <w:szCs w:val="20"/>
              </w:rPr>
              <w:t>代表人</w:t>
            </w:r>
          </w:p>
          <w:p w14:paraId="0790FE44" w14:textId="77777777" w:rsidR="005A733F" w:rsidRPr="00F16072" w:rsidRDefault="005A733F" w:rsidP="0035773E">
            <w:pPr>
              <w:spacing w:beforeLines="10" w:before="31" w:afterLines="10" w:after="31" w:line="280" w:lineRule="exact"/>
              <w:ind w:firstLineChars="0" w:firstLine="0"/>
              <w:jc w:val="center"/>
              <w:rPr>
                <w:rFonts w:ascii="汉仪中黑简" w:eastAsia="汉仪中黑简" w:hint="eastAsia"/>
                <w:bCs/>
                <w:szCs w:val="20"/>
              </w:rPr>
            </w:pPr>
            <w:r w:rsidRPr="00F16072">
              <w:rPr>
                <w:rFonts w:ascii="汉仪中黑简" w:eastAsia="汉仪中黑简" w:hint="eastAsia"/>
                <w:bCs/>
                <w:szCs w:val="20"/>
              </w:rPr>
              <w:t>诉讼</w:t>
            </w:r>
          </w:p>
        </w:tc>
        <w:tc>
          <w:tcPr>
            <w:tcW w:w="4352" w:type="pct"/>
            <w:shd w:val="clear" w:color="auto" w:fill="auto"/>
            <w:vAlign w:val="center"/>
          </w:tcPr>
          <w:p w14:paraId="6077392A" w14:textId="77777777" w:rsidR="005A733F" w:rsidRPr="00F16072" w:rsidRDefault="005A733F" w:rsidP="0035773E">
            <w:pPr>
              <w:widowControl/>
              <w:spacing w:beforeLines="10" w:before="31" w:afterLines="10" w:after="31" w:line="280" w:lineRule="exact"/>
              <w:ind w:firstLineChars="0" w:firstLine="0"/>
              <w:rPr>
                <w:rFonts w:ascii="汉仪书宋一简" w:eastAsia="汉仪书宋一简" w:hint="eastAsia"/>
                <w:szCs w:val="20"/>
              </w:rPr>
            </w:pPr>
            <w:r w:rsidRPr="00F16072">
              <w:rPr>
                <w:rFonts w:ascii="汉仪书宋一简" w:eastAsia="汉仪书宋一简" w:hint="eastAsia"/>
                <w:szCs w:val="20"/>
              </w:rPr>
              <w:t>适用范围：投资者提起虚假陈述等证券民事赔偿诉讼时，诉讼标的是同一种类，且当事人一方人数众多的，可以依法推选代表人进行诉讼</w:t>
            </w:r>
          </w:p>
        </w:tc>
      </w:tr>
      <w:tr w:rsidR="005A733F" w:rsidRPr="00F16072" w14:paraId="2DFE820E" w14:textId="77777777" w:rsidTr="0035773E">
        <w:trPr>
          <w:trHeight w:val="20"/>
          <w:jc w:val="center"/>
        </w:trPr>
        <w:tc>
          <w:tcPr>
            <w:tcW w:w="647" w:type="pct"/>
            <w:vMerge/>
            <w:shd w:val="clear" w:color="auto" w:fill="auto"/>
            <w:vAlign w:val="center"/>
          </w:tcPr>
          <w:p w14:paraId="12DD5B20" w14:textId="77777777" w:rsidR="005A733F" w:rsidRPr="00F16072" w:rsidRDefault="005A733F" w:rsidP="0035773E">
            <w:pPr>
              <w:widowControl/>
              <w:spacing w:beforeLines="10" w:before="31" w:afterLines="10" w:after="31" w:line="280" w:lineRule="exact"/>
              <w:ind w:firstLineChars="0" w:firstLine="0"/>
              <w:rPr>
                <w:rFonts w:ascii="汉仪书宋一简" w:eastAsia="汉仪书宋一简" w:hint="eastAsia"/>
                <w:b/>
                <w:szCs w:val="20"/>
              </w:rPr>
            </w:pPr>
          </w:p>
        </w:tc>
        <w:tc>
          <w:tcPr>
            <w:tcW w:w="4352" w:type="pct"/>
            <w:shd w:val="clear" w:color="auto" w:fill="auto"/>
            <w:vAlign w:val="center"/>
          </w:tcPr>
          <w:p w14:paraId="50FDA70D" w14:textId="77777777" w:rsidR="005A733F" w:rsidRPr="00F16072" w:rsidRDefault="005A733F" w:rsidP="0035773E">
            <w:pPr>
              <w:widowControl/>
              <w:spacing w:beforeLines="10" w:before="31" w:afterLines="10" w:after="31" w:line="280" w:lineRule="exact"/>
              <w:ind w:firstLineChars="0" w:firstLine="0"/>
              <w:rPr>
                <w:rFonts w:ascii="汉仪书宋一简" w:eastAsia="汉仪书宋一简" w:hint="eastAsia"/>
                <w:szCs w:val="20"/>
              </w:rPr>
            </w:pPr>
            <w:r w:rsidRPr="00F16072">
              <w:rPr>
                <w:rFonts w:ascii="汉仪书宋一简" w:eastAsia="汉仪书宋一简" w:hint="eastAsia"/>
                <w:szCs w:val="20"/>
              </w:rPr>
              <w:t>法院登记：对代表人诉讼，可能存在有相同诉讼请求的其他众多投资者的，法院可以发出公告，说明该诉讼请求的案件情况，通知投资者在一定期间向法院登记。法院作出的判决、裁定，对参加登记的投资者发生效力</w:t>
            </w:r>
          </w:p>
        </w:tc>
      </w:tr>
      <w:tr w:rsidR="005A733F" w:rsidRPr="00F16072" w14:paraId="22F9EDCD" w14:textId="77777777" w:rsidTr="0035773E">
        <w:trPr>
          <w:trHeight w:val="20"/>
          <w:jc w:val="center"/>
        </w:trPr>
        <w:tc>
          <w:tcPr>
            <w:tcW w:w="647" w:type="pct"/>
            <w:vMerge/>
            <w:shd w:val="clear" w:color="auto" w:fill="auto"/>
            <w:vAlign w:val="center"/>
          </w:tcPr>
          <w:p w14:paraId="17D00EE2" w14:textId="77777777" w:rsidR="005A733F" w:rsidRPr="00F16072" w:rsidRDefault="005A733F" w:rsidP="0035773E">
            <w:pPr>
              <w:widowControl/>
              <w:spacing w:beforeLines="10" w:before="31" w:afterLines="10" w:after="31" w:line="280" w:lineRule="exact"/>
              <w:ind w:firstLineChars="0" w:firstLine="0"/>
              <w:rPr>
                <w:rFonts w:ascii="汉仪书宋一简" w:eastAsia="汉仪书宋一简" w:hint="eastAsia"/>
                <w:b/>
                <w:szCs w:val="20"/>
              </w:rPr>
            </w:pPr>
          </w:p>
        </w:tc>
        <w:tc>
          <w:tcPr>
            <w:tcW w:w="4352" w:type="pct"/>
            <w:shd w:val="clear" w:color="auto" w:fill="auto"/>
            <w:vAlign w:val="center"/>
          </w:tcPr>
          <w:p w14:paraId="23D7A5A2" w14:textId="77777777" w:rsidR="005A733F" w:rsidRPr="00F16072" w:rsidRDefault="005A733F" w:rsidP="0035773E">
            <w:pPr>
              <w:widowControl/>
              <w:spacing w:beforeLines="10" w:before="31" w:afterLines="10" w:after="31" w:line="280" w:lineRule="exact"/>
              <w:ind w:firstLineChars="0" w:firstLine="0"/>
              <w:rPr>
                <w:rFonts w:ascii="汉仪书宋一简" w:eastAsia="汉仪书宋一简" w:hint="eastAsia"/>
                <w:szCs w:val="20"/>
              </w:rPr>
            </w:pPr>
            <w:r w:rsidRPr="00F16072">
              <w:rPr>
                <w:rFonts w:ascii="汉仪书宋一简" w:eastAsia="汉仪书宋一简" w:hAnsi="楷体" w:cs="楷体" w:hint="eastAsia"/>
                <w:szCs w:val="20"/>
              </w:rPr>
              <w:t>默示参加</w:t>
            </w:r>
            <w:r w:rsidRPr="00F16072">
              <w:rPr>
                <w:rFonts w:ascii="汉仪书宋一简" w:eastAsia="汉仪书宋一简" w:hint="eastAsia"/>
                <w:szCs w:val="20"/>
              </w:rPr>
              <w:t>：</w:t>
            </w:r>
            <w:r w:rsidRPr="00A6595D">
              <w:rPr>
                <w:rFonts w:ascii="汉仪书宋一简" w:eastAsia="汉仪书宋一简" w:hint="eastAsia"/>
                <w:color w:val="FF0000"/>
                <w:szCs w:val="20"/>
              </w:rPr>
              <w:t>投资者保护机构受50名以上投资者委托，可以作为代表人参加诉讼</w:t>
            </w:r>
            <w:r w:rsidRPr="00F16072">
              <w:rPr>
                <w:rFonts w:ascii="汉仪书宋一简" w:eastAsia="汉仪书宋一简" w:hint="eastAsia"/>
                <w:szCs w:val="20"/>
              </w:rPr>
              <w:t>，并为经证券登记结算机构确认的权利人向法院登记，但投资者明确表示不愿意参加该诉讼的除外</w:t>
            </w:r>
          </w:p>
        </w:tc>
      </w:tr>
    </w:tbl>
    <w:p w14:paraId="6924A2EB" w14:textId="77777777" w:rsidR="005A733F" w:rsidRPr="008B7DE2" w:rsidRDefault="005A733F" w:rsidP="005A733F">
      <w:pPr>
        <w:ind w:firstLine="420"/>
        <w:rPr>
          <w:rFonts w:ascii="汉仪书宋二简" w:hint="eastAsia"/>
          <w:b/>
          <w:bCs/>
          <w:kern w:val="0"/>
        </w:rPr>
      </w:pPr>
    </w:p>
    <w:p w14:paraId="3D8AFC38" w14:textId="77777777" w:rsidR="005A733F" w:rsidRPr="00F16072" w:rsidRDefault="005A733F" w:rsidP="005A733F">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F16072">
        <w:rPr>
          <w:rFonts w:ascii="汉仪粗宋简" w:eastAsia="汉仪大宋简" w:hAnsi="Times New Roman" w:cs="汉仪粗宋简" w:hint="eastAsia"/>
          <w:color w:val="000000"/>
          <w:kern w:val="0"/>
          <w:position w:val="4"/>
          <w:sz w:val="26"/>
          <w:szCs w:val="26"/>
          <w:lang w:val="zh-CN"/>
        </w:rPr>
        <w:t>六、证券机构</w:t>
      </w:r>
    </w:p>
    <w:p w14:paraId="17FACAEF" w14:textId="77777777" w:rsidR="005A733F" w:rsidRPr="008B7DE2" w:rsidRDefault="005A733F" w:rsidP="005A733F">
      <w:pPr>
        <w:ind w:firstLine="480"/>
        <w:rPr>
          <w:rFonts w:ascii="汉仪书宋二简" w:hAnsiTheme="majorHAnsi" w:cstheme="majorBidi" w:hint="eastAsia"/>
          <w:bCs/>
          <w:sz w:val="24"/>
          <w:szCs w:val="28"/>
        </w:rPr>
      </w:pPr>
    </w:p>
    <w:p w14:paraId="0B47FD75" w14:textId="77777777" w:rsidR="005A733F" w:rsidRPr="00F16072" w:rsidRDefault="005A733F" w:rsidP="005A733F">
      <w:pPr>
        <w:pStyle w:val="4"/>
        <w:ind w:firstLineChars="120" w:firstLine="336"/>
        <w:rPr>
          <w:rFonts w:hint="eastAsia"/>
        </w:rPr>
      </w:pPr>
      <w:r w:rsidRPr="00F16072">
        <w:rPr>
          <w:rFonts w:hint="eastAsia"/>
        </w:rPr>
        <w:t>（一）证券交易所</w:t>
      </w:r>
    </w:p>
    <w:p w14:paraId="63D321AE" w14:textId="77777777" w:rsidR="005A733F" w:rsidRPr="00F16072" w:rsidRDefault="005A733F" w:rsidP="005A733F">
      <w:pPr>
        <w:ind w:firstLine="420"/>
        <w:rPr>
          <w:rFonts w:ascii="汉仪书宋二简" w:hint="eastAsia"/>
          <w:b/>
          <w:bCs/>
          <w:kern w:val="0"/>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266"/>
        <w:gridCol w:w="7239"/>
      </w:tblGrid>
      <w:tr w:rsidR="005A733F" w:rsidRPr="00F16072" w14:paraId="6BF44394" w14:textId="77777777" w:rsidTr="0035773E">
        <w:trPr>
          <w:jc w:val="center"/>
        </w:trPr>
        <w:tc>
          <w:tcPr>
            <w:tcW w:w="744" w:type="pct"/>
            <w:shd w:val="clear" w:color="auto" w:fill="auto"/>
            <w:vAlign w:val="center"/>
          </w:tcPr>
          <w:p w14:paraId="35C0088C" w14:textId="77777777" w:rsidR="005A733F" w:rsidRPr="00F16072" w:rsidRDefault="005A733F" w:rsidP="0035773E">
            <w:pPr>
              <w:spacing w:beforeLines="10" w:before="31" w:afterLines="10" w:after="31" w:line="280" w:lineRule="exact"/>
              <w:ind w:firstLineChars="0" w:firstLine="0"/>
              <w:jc w:val="center"/>
              <w:rPr>
                <w:rFonts w:ascii="汉仪中黑简" w:eastAsia="汉仪中黑简" w:hint="eastAsia"/>
                <w:bCs/>
                <w:kern w:val="0"/>
                <w:sz w:val="20"/>
                <w:szCs w:val="20"/>
              </w:rPr>
            </w:pPr>
            <w:r w:rsidRPr="00F16072">
              <w:rPr>
                <w:rFonts w:ascii="汉仪中黑简" w:eastAsia="汉仪中黑简" w:hint="eastAsia"/>
                <w:bCs/>
                <w:kern w:val="0"/>
                <w:sz w:val="20"/>
                <w:szCs w:val="20"/>
              </w:rPr>
              <w:t>性质</w:t>
            </w:r>
          </w:p>
        </w:tc>
        <w:tc>
          <w:tcPr>
            <w:tcW w:w="4256" w:type="pct"/>
            <w:shd w:val="clear" w:color="auto" w:fill="auto"/>
            <w:vAlign w:val="center"/>
          </w:tcPr>
          <w:p w14:paraId="2314B1C3" w14:textId="77777777" w:rsidR="005A733F" w:rsidRPr="00F16072" w:rsidRDefault="005A733F" w:rsidP="0035773E">
            <w:pPr>
              <w:spacing w:beforeLines="10" w:before="31" w:afterLines="20" w:after="62" w:line="280" w:lineRule="exact"/>
              <w:ind w:firstLineChars="0" w:firstLine="0"/>
              <w:rPr>
                <w:rFonts w:ascii="汉仪书宋一简" w:eastAsia="汉仪书宋一简" w:hint="eastAsia"/>
                <w:sz w:val="20"/>
                <w:szCs w:val="20"/>
              </w:rPr>
            </w:pPr>
            <w:r w:rsidRPr="00F16072">
              <w:rPr>
                <w:rFonts w:ascii="汉仪书宋一简" w:eastAsia="汉仪书宋一简" w:hint="eastAsia"/>
                <w:sz w:val="20"/>
                <w:szCs w:val="20"/>
              </w:rPr>
              <w:t>非营利法人。实行会员制的证券交易所的财产积累归会员所有，其权益由会员共同享有，在其存续期间，不得将其财产积累分配给会员。证券交易所不得允许非会员直接参与股票的集中交易</w:t>
            </w:r>
          </w:p>
        </w:tc>
      </w:tr>
      <w:tr w:rsidR="005A733F" w:rsidRPr="00F16072" w14:paraId="0C566DD6" w14:textId="77777777" w:rsidTr="0035773E">
        <w:trPr>
          <w:trHeight w:val="105"/>
          <w:jc w:val="center"/>
        </w:trPr>
        <w:tc>
          <w:tcPr>
            <w:tcW w:w="744" w:type="pct"/>
            <w:shd w:val="clear" w:color="auto" w:fill="auto"/>
            <w:vAlign w:val="center"/>
          </w:tcPr>
          <w:p w14:paraId="14D17862" w14:textId="77777777" w:rsidR="005A733F" w:rsidRPr="00F16072" w:rsidRDefault="005A733F" w:rsidP="0035773E">
            <w:pPr>
              <w:spacing w:beforeLines="10" w:before="31" w:afterLines="10" w:after="31" w:line="280" w:lineRule="exact"/>
              <w:ind w:firstLineChars="0" w:firstLine="0"/>
              <w:jc w:val="center"/>
              <w:rPr>
                <w:rFonts w:ascii="汉仪中黑简" w:eastAsia="汉仪中黑简" w:hint="eastAsia"/>
                <w:bCs/>
                <w:kern w:val="0"/>
                <w:sz w:val="20"/>
                <w:szCs w:val="20"/>
              </w:rPr>
            </w:pPr>
            <w:r w:rsidRPr="00F16072">
              <w:rPr>
                <w:rFonts w:ascii="汉仪中黑简" w:eastAsia="汉仪中黑简" w:hint="eastAsia"/>
                <w:bCs/>
                <w:kern w:val="0"/>
                <w:sz w:val="20"/>
                <w:szCs w:val="20"/>
              </w:rPr>
              <w:t>设立</w:t>
            </w:r>
          </w:p>
        </w:tc>
        <w:tc>
          <w:tcPr>
            <w:tcW w:w="4256" w:type="pct"/>
            <w:shd w:val="clear" w:color="auto" w:fill="auto"/>
            <w:vAlign w:val="center"/>
          </w:tcPr>
          <w:p w14:paraId="43040591" w14:textId="77777777" w:rsidR="005A733F" w:rsidRPr="00F16072" w:rsidRDefault="005A733F" w:rsidP="0035773E">
            <w:pPr>
              <w:spacing w:beforeLines="10" w:before="31" w:afterLines="20" w:after="62" w:line="280" w:lineRule="exact"/>
              <w:ind w:firstLineChars="0" w:firstLine="0"/>
              <w:rPr>
                <w:rFonts w:ascii="汉仪书宋一简" w:eastAsia="汉仪书宋一简" w:hint="eastAsia"/>
                <w:sz w:val="20"/>
                <w:szCs w:val="20"/>
              </w:rPr>
            </w:pPr>
            <w:r w:rsidRPr="00F16072">
              <w:rPr>
                <w:rFonts w:ascii="汉仪书宋一简" w:eastAsia="汉仪书宋一简" w:hint="eastAsia"/>
                <w:sz w:val="20"/>
                <w:szCs w:val="20"/>
              </w:rPr>
              <w:t>证券交易所的设立、变更和解散，由国务院决定</w:t>
            </w:r>
          </w:p>
        </w:tc>
      </w:tr>
      <w:tr w:rsidR="005A733F" w:rsidRPr="00F16072" w14:paraId="5D0F1DAF" w14:textId="77777777" w:rsidTr="0035773E">
        <w:trPr>
          <w:trHeight w:val="105"/>
          <w:jc w:val="center"/>
        </w:trPr>
        <w:tc>
          <w:tcPr>
            <w:tcW w:w="744" w:type="pct"/>
            <w:shd w:val="clear" w:color="auto" w:fill="auto"/>
            <w:vAlign w:val="center"/>
          </w:tcPr>
          <w:p w14:paraId="6AC05C44" w14:textId="77777777" w:rsidR="005A733F" w:rsidRPr="00F16072" w:rsidRDefault="005A733F" w:rsidP="0035773E">
            <w:pPr>
              <w:spacing w:beforeLines="10" w:before="31" w:afterLines="10" w:after="31" w:line="280" w:lineRule="exact"/>
              <w:ind w:firstLineChars="0" w:firstLine="0"/>
              <w:jc w:val="center"/>
              <w:rPr>
                <w:rFonts w:ascii="汉仪中黑简" w:eastAsia="汉仪中黑简" w:hint="eastAsia"/>
                <w:bCs/>
                <w:kern w:val="0"/>
                <w:sz w:val="20"/>
                <w:szCs w:val="20"/>
              </w:rPr>
            </w:pPr>
            <w:r w:rsidRPr="00F16072">
              <w:rPr>
                <w:rFonts w:ascii="汉仪中黑简" w:eastAsia="汉仪中黑简" w:hint="eastAsia"/>
                <w:bCs/>
                <w:kern w:val="0"/>
                <w:sz w:val="20"/>
                <w:szCs w:val="20"/>
              </w:rPr>
              <w:t>章程</w:t>
            </w:r>
          </w:p>
        </w:tc>
        <w:tc>
          <w:tcPr>
            <w:tcW w:w="4256" w:type="pct"/>
            <w:shd w:val="clear" w:color="auto" w:fill="auto"/>
            <w:vAlign w:val="center"/>
          </w:tcPr>
          <w:p w14:paraId="70A09F60" w14:textId="77777777" w:rsidR="005A733F" w:rsidRPr="00F16072" w:rsidRDefault="005A733F" w:rsidP="0035773E">
            <w:pPr>
              <w:spacing w:beforeLines="10" w:before="31" w:afterLines="20" w:after="62" w:line="280" w:lineRule="exact"/>
              <w:ind w:firstLineChars="0" w:firstLine="0"/>
              <w:rPr>
                <w:rFonts w:ascii="汉仪书宋一简" w:eastAsia="汉仪书宋一简" w:hint="eastAsia"/>
                <w:sz w:val="20"/>
                <w:szCs w:val="20"/>
              </w:rPr>
            </w:pPr>
            <w:r w:rsidRPr="00F16072">
              <w:rPr>
                <w:rFonts w:ascii="汉仪书宋一简" w:eastAsia="汉仪书宋一简" w:hint="eastAsia"/>
                <w:sz w:val="20"/>
                <w:szCs w:val="20"/>
              </w:rPr>
              <w:t>证券交易所章程的制定和修改，</w:t>
            </w:r>
            <w:r w:rsidRPr="00A6595D">
              <w:rPr>
                <w:rFonts w:ascii="汉仪书宋一简" w:eastAsia="汉仪书宋一简" w:hint="eastAsia"/>
                <w:color w:val="FF0000"/>
                <w:sz w:val="20"/>
                <w:szCs w:val="20"/>
              </w:rPr>
              <w:t>必须经证监会批准</w:t>
            </w:r>
          </w:p>
        </w:tc>
      </w:tr>
      <w:tr w:rsidR="005A733F" w:rsidRPr="00F16072" w14:paraId="4C97ED2C" w14:textId="77777777" w:rsidTr="0035773E">
        <w:trPr>
          <w:trHeight w:val="126"/>
          <w:jc w:val="center"/>
        </w:trPr>
        <w:tc>
          <w:tcPr>
            <w:tcW w:w="744" w:type="pct"/>
            <w:shd w:val="clear" w:color="auto" w:fill="auto"/>
            <w:vAlign w:val="center"/>
          </w:tcPr>
          <w:p w14:paraId="27F2AD80" w14:textId="77777777" w:rsidR="005A733F" w:rsidRPr="00F16072" w:rsidRDefault="005A733F" w:rsidP="0035773E">
            <w:pPr>
              <w:spacing w:beforeLines="10" w:before="31" w:afterLines="10" w:after="31" w:line="280" w:lineRule="exact"/>
              <w:ind w:firstLineChars="0" w:firstLine="0"/>
              <w:jc w:val="center"/>
              <w:rPr>
                <w:rFonts w:ascii="汉仪中黑简" w:eastAsia="汉仪中黑简" w:hint="eastAsia"/>
                <w:bCs/>
                <w:kern w:val="0"/>
                <w:sz w:val="20"/>
                <w:szCs w:val="20"/>
              </w:rPr>
            </w:pPr>
            <w:r w:rsidRPr="00F16072">
              <w:rPr>
                <w:rFonts w:ascii="汉仪中黑简" w:eastAsia="汉仪中黑简" w:hint="eastAsia"/>
                <w:bCs/>
                <w:kern w:val="0"/>
                <w:sz w:val="20"/>
                <w:szCs w:val="20"/>
              </w:rPr>
              <w:t>组织</w:t>
            </w:r>
          </w:p>
        </w:tc>
        <w:tc>
          <w:tcPr>
            <w:tcW w:w="4256" w:type="pct"/>
            <w:shd w:val="clear" w:color="auto" w:fill="auto"/>
            <w:vAlign w:val="center"/>
          </w:tcPr>
          <w:p w14:paraId="23F6C2B2" w14:textId="77777777" w:rsidR="005A733F" w:rsidRPr="00F16072" w:rsidRDefault="005A733F" w:rsidP="0035773E">
            <w:pPr>
              <w:spacing w:beforeLines="10" w:before="31" w:afterLines="20" w:after="62" w:line="280" w:lineRule="exact"/>
              <w:ind w:firstLineChars="0" w:firstLine="0"/>
              <w:rPr>
                <w:rFonts w:ascii="汉仪书宋一简" w:eastAsia="汉仪书宋一简" w:hint="eastAsia"/>
                <w:sz w:val="20"/>
                <w:szCs w:val="20"/>
              </w:rPr>
            </w:pPr>
            <w:r w:rsidRPr="00F16072">
              <w:rPr>
                <w:rFonts w:ascii="汉仪书宋一简" w:eastAsia="汉仪书宋一简" w:hint="eastAsia"/>
                <w:sz w:val="20"/>
                <w:szCs w:val="20"/>
              </w:rPr>
              <w:t>证券交易所设理事会、监事会。设总经理一人，由证监会任免</w:t>
            </w:r>
          </w:p>
        </w:tc>
      </w:tr>
      <w:tr w:rsidR="005A733F" w:rsidRPr="00F16072" w14:paraId="38F431E2" w14:textId="77777777" w:rsidTr="0035773E">
        <w:trPr>
          <w:trHeight w:val="126"/>
          <w:jc w:val="center"/>
        </w:trPr>
        <w:tc>
          <w:tcPr>
            <w:tcW w:w="744" w:type="pct"/>
            <w:shd w:val="clear" w:color="auto" w:fill="auto"/>
            <w:vAlign w:val="center"/>
          </w:tcPr>
          <w:p w14:paraId="7B7287E6" w14:textId="77777777" w:rsidR="005A733F" w:rsidRPr="00F16072" w:rsidRDefault="005A733F" w:rsidP="0035773E">
            <w:pPr>
              <w:spacing w:beforeLines="10" w:before="31" w:afterLines="10" w:after="31" w:line="280" w:lineRule="exact"/>
              <w:ind w:firstLineChars="0" w:firstLine="0"/>
              <w:jc w:val="center"/>
              <w:rPr>
                <w:rFonts w:ascii="汉仪中黑简" w:eastAsia="汉仪中黑简" w:hint="eastAsia"/>
                <w:bCs/>
                <w:kern w:val="0"/>
                <w:sz w:val="20"/>
                <w:szCs w:val="20"/>
              </w:rPr>
            </w:pPr>
            <w:r w:rsidRPr="00F16072">
              <w:rPr>
                <w:rFonts w:ascii="汉仪中黑简" w:eastAsia="汉仪中黑简" w:hint="eastAsia"/>
                <w:bCs/>
                <w:kern w:val="0"/>
                <w:sz w:val="20"/>
                <w:szCs w:val="20"/>
              </w:rPr>
              <w:t>风险基金</w:t>
            </w:r>
          </w:p>
        </w:tc>
        <w:tc>
          <w:tcPr>
            <w:tcW w:w="4256" w:type="pct"/>
            <w:shd w:val="clear" w:color="auto" w:fill="auto"/>
            <w:vAlign w:val="center"/>
          </w:tcPr>
          <w:p w14:paraId="73D4775D" w14:textId="77777777" w:rsidR="005A733F" w:rsidRPr="00F16072" w:rsidRDefault="005A733F" w:rsidP="0035773E">
            <w:pPr>
              <w:spacing w:beforeLines="10" w:before="31" w:afterLines="20" w:after="62" w:line="280" w:lineRule="exact"/>
              <w:ind w:firstLineChars="0" w:firstLine="0"/>
              <w:rPr>
                <w:rFonts w:ascii="汉仪书宋一简" w:eastAsia="汉仪书宋一简" w:hint="eastAsia"/>
                <w:sz w:val="20"/>
                <w:szCs w:val="20"/>
              </w:rPr>
            </w:pPr>
            <w:r w:rsidRPr="00F16072">
              <w:rPr>
                <w:rFonts w:ascii="汉仪书宋一简" w:eastAsia="汉仪书宋一简" w:hint="eastAsia"/>
                <w:sz w:val="20"/>
                <w:szCs w:val="20"/>
              </w:rPr>
              <w:t>证券交易所应当从其收取的交易费用和会员费、席位费中提取一定比例的金额设立风险基金。风险基金由证券交易所理事会管理</w:t>
            </w:r>
          </w:p>
        </w:tc>
      </w:tr>
    </w:tbl>
    <w:p w14:paraId="0B2A71C3" w14:textId="77777777" w:rsidR="005A733F" w:rsidRPr="00F16072" w:rsidRDefault="005A733F" w:rsidP="005A733F">
      <w:pPr>
        <w:pStyle w:val="4"/>
        <w:ind w:firstLineChars="120" w:firstLine="336"/>
        <w:rPr>
          <w:rFonts w:hint="eastAsia"/>
        </w:rPr>
      </w:pPr>
      <w:r w:rsidRPr="00F16072">
        <w:rPr>
          <w:rFonts w:hint="eastAsia"/>
        </w:rPr>
        <w:t>（二）证券公司</w:t>
      </w:r>
    </w:p>
    <w:p w14:paraId="765B0454" w14:textId="77777777" w:rsidR="005A733F" w:rsidRPr="008B7DE2" w:rsidRDefault="005A733F" w:rsidP="005A733F">
      <w:pPr>
        <w:ind w:firstLine="480"/>
        <w:rPr>
          <w:rFonts w:ascii="汉仪书宋二简" w:hAnsiTheme="majorHAnsi" w:cstheme="majorBidi" w:hint="eastAsia"/>
          <w:bCs/>
          <w:sz w:val="24"/>
          <w:szCs w:val="28"/>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124"/>
        <w:gridCol w:w="7381"/>
      </w:tblGrid>
      <w:tr w:rsidR="005A733F" w:rsidRPr="00F16072" w14:paraId="67534FDC" w14:textId="77777777" w:rsidTr="0035773E">
        <w:trPr>
          <w:trHeight w:val="105"/>
          <w:jc w:val="center"/>
        </w:trPr>
        <w:tc>
          <w:tcPr>
            <w:tcW w:w="661" w:type="pct"/>
            <w:shd w:val="clear" w:color="auto" w:fill="auto"/>
            <w:vAlign w:val="center"/>
          </w:tcPr>
          <w:p w14:paraId="1CC1F717" w14:textId="77777777" w:rsidR="005A733F" w:rsidRPr="00F16072" w:rsidRDefault="005A733F" w:rsidP="0035773E">
            <w:pPr>
              <w:spacing w:beforeLines="10" w:before="31" w:afterLines="10" w:after="31" w:line="280" w:lineRule="exact"/>
              <w:ind w:firstLineChars="0" w:firstLine="0"/>
              <w:jc w:val="center"/>
              <w:rPr>
                <w:rFonts w:ascii="汉仪中黑简" w:eastAsia="汉仪中黑简" w:hint="eastAsia"/>
                <w:bCs/>
                <w:kern w:val="0"/>
                <w:sz w:val="20"/>
                <w:szCs w:val="20"/>
              </w:rPr>
            </w:pPr>
            <w:r w:rsidRPr="00F16072">
              <w:rPr>
                <w:rFonts w:ascii="汉仪中黑简" w:eastAsia="汉仪中黑简" w:hint="eastAsia"/>
                <w:bCs/>
                <w:kern w:val="0"/>
                <w:sz w:val="20"/>
                <w:szCs w:val="20"/>
              </w:rPr>
              <w:lastRenderedPageBreak/>
              <w:t>设立</w:t>
            </w:r>
          </w:p>
        </w:tc>
        <w:tc>
          <w:tcPr>
            <w:tcW w:w="4339" w:type="pct"/>
            <w:shd w:val="clear" w:color="auto" w:fill="auto"/>
            <w:vAlign w:val="center"/>
          </w:tcPr>
          <w:p w14:paraId="5830E879" w14:textId="77777777" w:rsidR="005A733F" w:rsidRPr="00F16072" w:rsidRDefault="005A733F" w:rsidP="0035773E">
            <w:pPr>
              <w:spacing w:beforeLines="10" w:before="31" w:afterLines="20" w:after="62" w:line="280" w:lineRule="exact"/>
              <w:ind w:firstLineChars="0" w:firstLine="0"/>
              <w:rPr>
                <w:rFonts w:ascii="汉仪书宋一简" w:eastAsia="汉仪书宋一简" w:hint="eastAsia"/>
                <w:sz w:val="20"/>
                <w:szCs w:val="20"/>
              </w:rPr>
            </w:pPr>
            <w:r w:rsidRPr="00F16072">
              <w:rPr>
                <w:rFonts w:ascii="汉仪书宋一简" w:eastAsia="汉仪书宋一简" w:hint="eastAsia"/>
                <w:sz w:val="20"/>
                <w:szCs w:val="20"/>
              </w:rPr>
              <w:t>设立证券公司，必须经证监会审查批准</w:t>
            </w:r>
          </w:p>
        </w:tc>
      </w:tr>
      <w:tr w:rsidR="005A733F" w:rsidRPr="00F16072" w14:paraId="6BE75F3B" w14:textId="77777777" w:rsidTr="0035773E">
        <w:trPr>
          <w:trHeight w:val="105"/>
          <w:jc w:val="center"/>
        </w:trPr>
        <w:tc>
          <w:tcPr>
            <w:tcW w:w="661" w:type="pct"/>
            <w:shd w:val="clear" w:color="auto" w:fill="auto"/>
            <w:vAlign w:val="center"/>
          </w:tcPr>
          <w:p w14:paraId="022B85F7" w14:textId="77777777" w:rsidR="005A733F" w:rsidRPr="00F16072" w:rsidRDefault="005A733F" w:rsidP="0035773E">
            <w:pPr>
              <w:spacing w:beforeLines="10" w:before="31" w:afterLines="10" w:after="31" w:line="280" w:lineRule="exact"/>
              <w:ind w:firstLineChars="0" w:firstLine="0"/>
              <w:jc w:val="center"/>
              <w:rPr>
                <w:rFonts w:ascii="汉仪中黑简" w:eastAsia="汉仪中黑简" w:hint="eastAsia"/>
                <w:bCs/>
                <w:kern w:val="0"/>
                <w:sz w:val="20"/>
                <w:szCs w:val="20"/>
              </w:rPr>
            </w:pPr>
            <w:r w:rsidRPr="00F16072">
              <w:rPr>
                <w:rFonts w:ascii="汉仪中黑简" w:eastAsia="汉仪中黑简" w:hint="eastAsia"/>
                <w:bCs/>
                <w:kern w:val="0"/>
                <w:sz w:val="20"/>
                <w:szCs w:val="20"/>
              </w:rPr>
              <w:t>业务范围</w:t>
            </w:r>
          </w:p>
        </w:tc>
        <w:tc>
          <w:tcPr>
            <w:tcW w:w="4339" w:type="pct"/>
            <w:shd w:val="clear" w:color="auto" w:fill="auto"/>
            <w:vAlign w:val="center"/>
          </w:tcPr>
          <w:p w14:paraId="5ABEFC71" w14:textId="77777777" w:rsidR="005A733F" w:rsidRPr="00F16072" w:rsidRDefault="005A733F" w:rsidP="0035773E">
            <w:pPr>
              <w:spacing w:beforeLines="10" w:before="31" w:afterLines="20" w:after="62" w:line="280" w:lineRule="exact"/>
              <w:ind w:firstLineChars="0" w:firstLine="0"/>
              <w:rPr>
                <w:rFonts w:ascii="汉仪书宋一简" w:eastAsia="汉仪书宋一简" w:hint="eastAsia"/>
                <w:sz w:val="20"/>
                <w:szCs w:val="20"/>
              </w:rPr>
            </w:pPr>
            <w:r w:rsidRPr="00F16072">
              <w:rPr>
                <w:rFonts w:ascii="汉仪书宋一简" w:eastAsia="汉仪书宋一简" w:hint="eastAsia"/>
                <w:sz w:val="20"/>
                <w:szCs w:val="20"/>
              </w:rPr>
              <w:t>经证监会核准，证券公司可以经营下列部分或者全部业务：①证券经纪；②证券投资咨询；③与证券交易、证券投资活动有关的财务顾问；④证券承销与保荐；⑤融资融券；⑥证券做市交易；⑦证券自营；⑧其他证券业务。除证券公司外，任何单位和个人不得从事证券承销、证券保荐、证券经纪和证券融资融券业务</w:t>
            </w:r>
          </w:p>
        </w:tc>
      </w:tr>
      <w:tr w:rsidR="005A733F" w:rsidRPr="00F16072" w14:paraId="59871C57" w14:textId="77777777" w:rsidTr="0035773E">
        <w:trPr>
          <w:jc w:val="center"/>
        </w:trPr>
        <w:tc>
          <w:tcPr>
            <w:tcW w:w="661" w:type="pct"/>
            <w:shd w:val="clear" w:color="auto" w:fill="auto"/>
            <w:vAlign w:val="center"/>
          </w:tcPr>
          <w:p w14:paraId="263D45A8" w14:textId="77777777" w:rsidR="005A733F" w:rsidRPr="00F16072" w:rsidRDefault="005A733F" w:rsidP="0035773E">
            <w:pPr>
              <w:spacing w:beforeLines="10" w:before="31" w:afterLines="10" w:after="31" w:line="280" w:lineRule="exact"/>
              <w:ind w:firstLineChars="0" w:firstLine="0"/>
              <w:jc w:val="center"/>
              <w:rPr>
                <w:rFonts w:ascii="汉仪中黑简" w:eastAsia="汉仪中黑简" w:hint="eastAsia"/>
                <w:bCs/>
                <w:kern w:val="0"/>
                <w:sz w:val="20"/>
                <w:szCs w:val="20"/>
              </w:rPr>
            </w:pPr>
            <w:r w:rsidRPr="00F16072">
              <w:rPr>
                <w:rFonts w:ascii="汉仪中黑简" w:eastAsia="汉仪中黑简" w:hint="eastAsia"/>
                <w:bCs/>
                <w:kern w:val="0"/>
                <w:sz w:val="20"/>
                <w:szCs w:val="20"/>
              </w:rPr>
              <w:t>业务规则</w:t>
            </w:r>
          </w:p>
        </w:tc>
        <w:tc>
          <w:tcPr>
            <w:tcW w:w="4339" w:type="pct"/>
            <w:shd w:val="clear" w:color="auto" w:fill="auto"/>
            <w:vAlign w:val="center"/>
          </w:tcPr>
          <w:p w14:paraId="17A6152D" w14:textId="3F39B037" w:rsidR="005A733F" w:rsidRPr="00A6595D" w:rsidRDefault="005A733F" w:rsidP="00A6595D">
            <w:pPr>
              <w:pStyle w:val="a9"/>
              <w:numPr>
                <w:ilvl w:val="0"/>
                <w:numId w:val="2"/>
              </w:numPr>
              <w:spacing w:beforeLines="10" w:before="31" w:afterLines="20" w:after="62" w:line="280" w:lineRule="exact"/>
              <w:rPr>
                <w:rFonts w:ascii="汉仪书宋一简" w:eastAsia="汉仪书宋一简" w:hint="eastAsia"/>
                <w:sz w:val="20"/>
                <w:szCs w:val="20"/>
              </w:rPr>
            </w:pPr>
            <w:r w:rsidRPr="00A6595D">
              <w:rPr>
                <w:rFonts w:ascii="汉仪书宋一简" w:eastAsia="汉仪书宋一简" w:hint="eastAsia"/>
                <w:sz w:val="20"/>
                <w:szCs w:val="20"/>
              </w:rPr>
              <w:t>证券公司必须将其证券经纪业务、证券承销业务、证券自营业务、证券做市业</w:t>
            </w:r>
            <w:r w:rsidRPr="00A6595D">
              <w:rPr>
                <w:rFonts w:ascii="汉仪书宋一简" w:eastAsia="汉仪书宋一简" w:hint="eastAsia"/>
                <w:color w:val="FF0000"/>
                <w:sz w:val="20"/>
                <w:szCs w:val="20"/>
              </w:rPr>
              <w:t>务和证券资产管理业务分开办理，不得混合操作。</w:t>
            </w:r>
            <w:r w:rsidRPr="00A6595D">
              <w:rPr>
                <w:rFonts w:ascii="汉仪书宋一简" w:eastAsia="汉仪书宋一简" w:hint="eastAsia"/>
                <w:sz w:val="20"/>
                <w:szCs w:val="20"/>
              </w:rPr>
              <w:t>②证券公司除依照规定为其客户提供融资融券外，不得为其股东或股东的关联人提供融资或担保。③证券公司办理经纪业务，</w:t>
            </w:r>
            <w:r w:rsidRPr="00A6595D">
              <w:rPr>
                <w:rFonts w:ascii="汉仪书宋一简" w:eastAsia="汉仪书宋一简" w:hint="eastAsia"/>
                <w:color w:val="FF0000"/>
                <w:sz w:val="20"/>
                <w:szCs w:val="20"/>
              </w:rPr>
              <w:t>不得接受客户的全权委托而决定证券买卖、选择证券种类、决定买卖数量或买卖价格</w:t>
            </w:r>
            <w:r w:rsidRPr="00A6595D">
              <w:rPr>
                <w:rFonts w:ascii="汉仪书宋一简" w:eastAsia="汉仪书宋一简" w:hint="eastAsia"/>
                <w:sz w:val="20"/>
                <w:szCs w:val="20"/>
              </w:rPr>
              <w:t>。④证券公司不得对客户证券买卖的收益或赔偿证券买卖的损失作出承诺。⑤证券公司的从业人员不得私下接受客户委托买卖证券</w:t>
            </w:r>
          </w:p>
        </w:tc>
      </w:tr>
    </w:tbl>
    <w:p w14:paraId="2F5709E7" w14:textId="77777777" w:rsidR="005A733F" w:rsidRPr="008B7DE2" w:rsidRDefault="005A733F" w:rsidP="005A733F">
      <w:pPr>
        <w:ind w:firstLine="520"/>
        <w:rPr>
          <w:rFonts w:ascii="汉仪书宋二简" w:hint="eastAsia"/>
          <w:sz w:val="26"/>
        </w:rPr>
      </w:pPr>
    </w:p>
    <w:p w14:paraId="3923A3A8" w14:textId="77777777" w:rsidR="005A733F" w:rsidRPr="00F16072" w:rsidRDefault="005A733F" w:rsidP="005A733F">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F16072">
        <w:rPr>
          <w:rFonts w:ascii="汉仪粗宋简" w:eastAsia="汉仪大宋简" w:hAnsi="Times New Roman" w:cs="汉仪粗宋简" w:hint="eastAsia"/>
          <w:color w:val="000000"/>
          <w:kern w:val="0"/>
          <w:position w:val="4"/>
          <w:sz w:val="26"/>
          <w:szCs w:val="26"/>
          <w:lang w:val="zh-CN"/>
        </w:rPr>
        <w:t>七、证券投资基金</w:t>
      </w:r>
    </w:p>
    <w:p w14:paraId="274A3B79" w14:textId="77777777" w:rsidR="005A733F" w:rsidRDefault="005A733F" w:rsidP="005A733F">
      <w:pPr>
        <w:ind w:firstLine="480"/>
        <w:rPr>
          <w:rFonts w:ascii="汉仪书宋二简" w:hAnsiTheme="majorHAnsi" w:cstheme="majorBidi" w:hint="eastAsia"/>
          <w:bCs/>
          <w:sz w:val="24"/>
          <w:szCs w:val="28"/>
        </w:rPr>
      </w:pPr>
    </w:p>
    <w:p w14:paraId="65D869D2" w14:textId="77777777" w:rsidR="005A733F" w:rsidRPr="00F16072" w:rsidRDefault="005A733F" w:rsidP="005A733F">
      <w:pPr>
        <w:pStyle w:val="4"/>
        <w:ind w:firstLineChars="120" w:firstLine="336"/>
        <w:rPr>
          <w:rFonts w:hint="eastAsia"/>
        </w:rPr>
      </w:pPr>
      <w:r w:rsidRPr="00F16072">
        <w:rPr>
          <w:rFonts w:hint="eastAsia"/>
        </w:rPr>
        <w:t>（一）基金财产的独立性</w:t>
      </w:r>
    </w:p>
    <w:p w14:paraId="3A608777" w14:textId="77777777" w:rsidR="005A733F" w:rsidRPr="008B7DE2" w:rsidRDefault="005A733F" w:rsidP="005A733F">
      <w:pPr>
        <w:ind w:firstLine="420"/>
        <w:rPr>
          <w:rFonts w:ascii="汉仪书宋二简" w:hint="eastAsia"/>
        </w:rPr>
      </w:pPr>
      <w:r w:rsidRPr="008B7DE2">
        <w:rPr>
          <w:rFonts w:ascii="汉仪书宋二简" w:hint="eastAsia"/>
          <w:kern w:val="0"/>
        </w:rPr>
        <w:t>基金财产的独立性表现在：①</w:t>
      </w:r>
      <w:r w:rsidRPr="008B7DE2">
        <w:rPr>
          <w:rFonts w:ascii="汉仪书宋二简" w:hint="eastAsia"/>
        </w:rPr>
        <w:t>基金管理人、基金托管人因基金财产的管理、运用或者其他情形而取得的财产和收益，归入基金财产。②</w:t>
      </w:r>
      <w:r w:rsidRPr="00A6595D">
        <w:rPr>
          <w:rFonts w:ascii="汉仪书宋二简" w:hint="eastAsia"/>
          <w:color w:val="FF0000"/>
        </w:rPr>
        <w:t>基金财产独立于基金管理人、基金托管人的固有财产。基金管理人、基金托管人不得将基金财产归入其固有财产</w:t>
      </w:r>
      <w:r w:rsidRPr="008B7DE2">
        <w:rPr>
          <w:rFonts w:ascii="汉仪书宋二简" w:hint="eastAsia"/>
        </w:rPr>
        <w:t>。③基金财产的债务由基金财产本身承担，基金份额持有人以其出资为限对基金财产的债务承担责任。④基金管理人、基金托管人因依法解散、被依法撤销或被依法宣告破产等原因进行清算的，基金财产不属于其清算财产。⑤基金财产的债权，不得与基金管理人、基金托管人固有财产的债务相抵销；不同基金财产的债权债务，不得相互抵销。⑥非因基金财产本身承担的债务，不得对基金财产强制执行。</w:t>
      </w:r>
    </w:p>
    <w:p w14:paraId="2439A278" w14:textId="77777777" w:rsidR="005A733F" w:rsidRPr="008B7DE2" w:rsidRDefault="005A733F" w:rsidP="005A733F">
      <w:pPr>
        <w:ind w:firstLine="480"/>
        <w:rPr>
          <w:rFonts w:ascii="汉仪书宋二简" w:hAnsiTheme="majorHAnsi" w:cstheme="majorBidi" w:hint="eastAsia"/>
          <w:bCs/>
          <w:sz w:val="24"/>
          <w:szCs w:val="28"/>
        </w:rPr>
      </w:pPr>
    </w:p>
    <w:p w14:paraId="521A9EF3" w14:textId="77777777" w:rsidR="005A733F" w:rsidRPr="00F16072" w:rsidRDefault="005A733F" w:rsidP="005A733F">
      <w:pPr>
        <w:pStyle w:val="4"/>
        <w:ind w:firstLineChars="120" w:firstLine="336"/>
        <w:rPr>
          <w:rFonts w:hint="eastAsia"/>
        </w:rPr>
      </w:pPr>
      <w:r w:rsidRPr="00F16072">
        <w:rPr>
          <w:rFonts w:hint="eastAsia"/>
        </w:rPr>
        <w:t>（二）相关主体</w:t>
      </w:r>
    </w:p>
    <w:p w14:paraId="6250A372" w14:textId="77777777" w:rsidR="005A733F" w:rsidRPr="00F16072" w:rsidRDefault="005A733F" w:rsidP="005A733F">
      <w:pPr>
        <w:ind w:firstLine="440"/>
        <w:rPr>
          <w:rFonts w:ascii="汉仪中黑简" w:eastAsia="汉仪中黑简" w:hAnsi="汉仪书宋二简" w:cs="汉仪书宋二简" w:hint="eastAsia"/>
          <w:bCs/>
          <w:kern w:val="0"/>
          <w:sz w:val="22"/>
          <w:szCs w:val="22"/>
        </w:rPr>
      </w:pPr>
      <w:r w:rsidRPr="00F16072">
        <w:rPr>
          <w:rFonts w:ascii="汉仪中黑简" w:eastAsia="汉仪中黑简" w:hAnsi="汉仪书宋二简" w:cs="汉仪书宋二简" w:hint="eastAsia"/>
          <w:bCs/>
          <w:kern w:val="0"/>
          <w:sz w:val="22"/>
          <w:szCs w:val="22"/>
        </w:rPr>
        <w:t>1．基金管理人</w:t>
      </w:r>
    </w:p>
    <w:p w14:paraId="4A9B3E14" w14:textId="77777777" w:rsidR="005A733F" w:rsidRPr="008B7DE2" w:rsidRDefault="005A733F" w:rsidP="005A733F">
      <w:pPr>
        <w:ind w:firstLine="420"/>
        <w:rPr>
          <w:rFonts w:ascii="汉仪书宋二简" w:hint="eastAsia"/>
        </w:rPr>
      </w:pPr>
      <w:r w:rsidRPr="008B7DE2">
        <w:rPr>
          <w:rFonts w:ascii="汉仪书宋二简" w:hint="eastAsia"/>
        </w:rPr>
        <w:t>基金管理人由公司或者合伙企业担任。其中公开募集基金的基金管理人，由基金管理公司或者经证监会核准的其他机构担任。设立基金公司应当经证监会批准。</w:t>
      </w:r>
    </w:p>
    <w:p w14:paraId="40A97429" w14:textId="77777777" w:rsidR="005A733F" w:rsidRPr="008B7DE2" w:rsidRDefault="005A733F" w:rsidP="005A733F">
      <w:pPr>
        <w:ind w:firstLine="420"/>
        <w:rPr>
          <w:rFonts w:ascii="汉仪书宋二简" w:hint="eastAsia"/>
        </w:rPr>
      </w:pPr>
      <w:r w:rsidRPr="008B7DE2">
        <w:rPr>
          <w:rFonts w:ascii="汉仪书宋二简" w:hint="eastAsia"/>
        </w:rPr>
        <w:t>公开募集基金的基金管理人及其董事、监事、高级管理人员和其他从业人员不得有下列行为：①将其固有财产或他人财产混同于基金财产从事证券投资；②不公平地对待其管理的不同基金财产；③利用基金财产或职务之便为基金份额持有人以外的人牟取利益；④向基金份额持有人违规承诺收益或承担损失；⑤侵占、挪用基金财产；⑥泄露因职务便利获取的未公开信息、利用该信息从事或明示、暗示他人从事相关的交易活动；⑦玩忽职守，不按照规定履行职责。公开募集基金的基金管理人的董事、监事、高级管理人员和其他从业人员，其本人、配偶、利害关系人进行证券投资，应当事先向基金管理人申报，并不得与基金份额持有人发生利益冲突。</w:t>
      </w:r>
    </w:p>
    <w:p w14:paraId="3FDA1C24" w14:textId="77777777" w:rsidR="005A733F" w:rsidRPr="008B7DE2" w:rsidRDefault="005A733F" w:rsidP="005A733F">
      <w:pPr>
        <w:ind w:firstLine="420"/>
        <w:rPr>
          <w:rFonts w:ascii="汉仪书宋二简" w:hint="eastAsia"/>
        </w:rPr>
      </w:pPr>
      <w:r w:rsidRPr="008B7DE2">
        <w:rPr>
          <w:rFonts w:ascii="汉仪书宋二简" w:hint="eastAsia"/>
        </w:rPr>
        <w:lastRenderedPageBreak/>
        <w:t>私募基金</w:t>
      </w:r>
      <w:r w:rsidRPr="008B7DE2">
        <w:rPr>
          <w:rFonts w:ascii="汉仪书宋二简" w:hint="eastAsia"/>
          <w:kern w:val="0"/>
          <w:shd w:val="clear" w:color="auto" w:fill="FFFFFF"/>
        </w:rPr>
        <w:t>管理人，应当按照规定向基金行业协会履行登记手续，报送基本情况。未经登记，任何单位或者个人不得使用“基金”或者“基金管理”字样或者近似名称进行证券投资活动；但是，法律、行政法规另有规定的除外。</w:t>
      </w:r>
    </w:p>
    <w:p w14:paraId="2D76635A" w14:textId="77777777" w:rsidR="005A733F" w:rsidRPr="00F16072" w:rsidRDefault="005A733F" w:rsidP="005A733F">
      <w:pPr>
        <w:ind w:firstLine="440"/>
        <w:rPr>
          <w:rFonts w:ascii="汉仪中黑简" w:eastAsia="汉仪中黑简" w:hAnsi="汉仪书宋二简" w:cs="汉仪书宋二简" w:hint="eastAsia"/>
          <w:bCs/>
          <w:kern w:val="0"/>
          <w:sz w:val="22"/>
          <w:szCs w:val="22"/>
        </w:rPr>
      </w:pPr>
      <w:r w:rsidRPr="00F16072">
        <w:rPr>
          <w:rFonts w:ascii="汉仪中黑简" w:eastAsia="汉仪中黑简" w:hAnsi="汉仪书宋二简" w:cs="汉仪书宋二简" w:hint="eastAsia"/>
          <w:bCs/>
          <w:kern w:val="0"/>
          <w:sz w:val="22"/>
          <w:szCs w:val="22"/>
        </w:rPr>
        <w:t>2．基金托管人：由依法设立的商业银行或其他金融机构担任。</w:t>
      </w:r>
    </w:p>
    <w:p w14:paraId="31CE381B" w14:textId="389B265D" w:rsidR="005A733F" w:rsidRPr="00F16072" w:rsidRDefault="005A733F" w:rsidP="005A733F">
      <w:pPr>
        <w:ind w:firstLine="440"/>
        <w:rPr>
          <w:rFonts w:ascii="汉仪中黑简" w:eastAsia="汉仪中黑简" w:hAnsi="汉仪书宋二简" w:cs="汉仪书宋二简" w:hint="eastAsia"/>
          <w:bCs/>
          <w:kern w:val="0"/>
          <w:sz w:val="22"/>
          <w:szCs w:val="22"/>
        </w:rPr>
      </w:pPr>
      <w:r w:rsidRPr="00F16072">
        <w:rPr>
          <w:rFonts w:ascii="汉仪中黑简" w:eastAsia="汉仪中黑简" w:hAnsi="汉仪书宋二简" w:cs="汉仪书宋二简" w:hint="eastAsia"/>
          <w:bCs/>
          <w:kern w:val="0"/>
          <w:sz w:val="22"/>
          <w:szCs w:val="22"/>
        </w:rPr>
        <w:t>3．基金份额持有人</w:t>
      </w:r>
      <w:r w:rsidR="00A6595D">
        <w:rPr>
          <w:rFonts w:ascii="汉仪中黑简" w:eastAsia="汉仪中黑简" w:hAnsi="汉仪书宋二简" w:cs="汉仪书宋二简" w:hint="eastAsia"/>
          <w:bCs/>
          <w:kern w:val="0"/>
          <w:sz w:val="22"/>
          <w:szCs w:val="22"/>
        </w:rPr>
        <w:t>（所有权人）</w:t>
      </w:r>
    </w:p>
    <w:p w14:paraId="4F4B376E" w14:textId="77777777" w:rsidR="005A733F" w:rsidRPr="008B7DE2" w:rsidRDefault="005A733F" w:rsidP="005A733F">
      <w:pPr>
        <w:ind w:firstLine="420"/>
        <w:rPr>
          <w:rFonts w:ascii="汉仪书宋二简" w:hint="eastAsia"/>
        </w:rPr>
      </w:pPr>
      <w:r w:rsidRPr="008B7DE2">
        <w:rPr>
          <w:rFonts w:ascii="汉仪书宋二简" w:hint="eastAsia"/>
        </w:rPr>
        <w:t>享有下列权利：①分享基金财产收益；②参与分配清算后的剩余基金财产；③依法转让或申请赎回其持有的基金份额；④按照规定要求召开基金份额持有人大会或召集基金份额持有人大会；⑤对基金份额持有人大会审议事项行使表决权；⑥对基金管理人、基金托管人、基金服务机构损害其合法权益的行为依法提起诉讼；⑦基金合同约定的其他权利。此外，公开募集基金的基金份额持有人有权查阅或复制公开披露的基金信息资料；非公开募集基金的基金份额持有人对涉及自身利益的情况，有权查阅基金的财务会计账簿等财务资料。</w:t>
      </w:r>
    </w:p>
    <w:p w14:paraId="139A45B7" w14:textId="77777777" w:rsidR="005A733F" w:rsidRPr="008B7DE2" w:rsidRDefault="005A733F" w:rsidP="005A733F">
      <w:pPr>
        <w:ind w:firstLine="420"/>
        <w:rPr>
          <w:rFonts w:ascii="汉仪书宋二简" w:hint="eastAsia"/>
        </w:rPr>
      </w:pPr>
      <w:r w:rsidRPr="008B7DE2">
        <w:rPr>
          <w:rFonts w:ascii="汉仪书宋二简" w:hint="eastAsia"/>
        </w:rPr>
        <w:t>表决权：基金份额持有人大会就审议事项作出决定，应当经参加大会的基金份额持有人所持表决权的1/2以上通过；但是，转换基金的运作方式、更换基金管理人或者基金托管人、提前终止基金合同、与其他基金合并，应当经参加大会的基金份额持有人所持表决权的2/3以上通过。</w:t>
      </w:r>
    </w:p>
    <w:p w14:paraId="20712D49" w14:textId="77777777" w:rsidR="005A733F" w:rsidRPr="008B7DE2" w:rsidRDefault="005A733F" w:rsidP="005A733F">
      <w:pPr>
        <w:ind w:firstLine="480"/>
        <w:rPr>
          <w:rFonts w:ascii="汉仪书宋二简" w:hAnsiTheme="majorHAnsi" w:cstheme="majorBidi" w:hint="eastAsia"/>
          <w:bCs/>
          <w:sz w:val="24"/>
          <w:szCs w:val="28"/>
        </w:rPr>
      </w:pPr>
    </w:p>
    <w:p w14:paraId="30E31F04" w14:textId="77777777" w:rsidR="005A733F" w:rsidRPr="00F16072" w:rsidRDefault="005A733F" w:rsidP="005A733F">
      <w:pPr>
        <w:pStyle w:val="4"/>
        <w:ind w:firstLineChars="120" w:firstLine="336"/>
        <w:rPr>
          <w:rFonts w:hint="eastAsia"/>
        </w:rPr>
      </w:pPr>
      <w:r w:rsidRPr="00F16072">
        <w:rPr>
          <w:rFonts w:hint="eastAsia"/>
        </w:rPr>
        <w:t>（三）公募基金运作</w:t>
      </w:r>
    </w:p>
    <w:p w14:paraId="14299999" w14:textId="77777777" w:rsidR="005A733F" w:rsidRPr="00F16072" w:rsidRDefault="005A733F" w:rsidP="005A733F">
      <w:pPr>
        <w:ind w:firstLine="440"/>
        <w:rPr>
          <w:rFonts w:ascii="汉仪中黑简" w:eastAsia="汉仪中黑简" w:hAnsi="汉仪书宋二简" w:cs="汉仪书宋二简" w:hint="eastAsia"/>
          <w:bCs/>
          <w:kern w:val="0"/>
          <w:sz w:val="22"/>
          <w:szCs w:val="22"/>
        </w:rPr>
      </w:pPr>
      <w:r w:rsidRPr="00F16072">
        <w:rPr>
          <w:rFonts w:ascii="汉仪中黑简" w:eastAsia="汉仪中黑简" w:hAnsi="汉仪书宋二简" w:cs="汉仪书宋二简" w:hint="eastAsia"/>
          <w:bCs/>
          <w:kern w:val="0"/>
          <w:sz w:val="22"/>
          <w:szCs w:val="22"/>
        </w:rPr>
        <w:t>1．运作方式</w:t>
      </w:r>
    </w:p>
    <w:p w14:paraId="1AF63E74" w14:textId="77777777" w:rsidR="005A733F" w:rsidRPr="008B7DE2" w:rsidRDefault="005A733F" w:rsidP="005A733F">
      <w:pPr>
        <w:ind w:firstLine="420"/>
        <w:rPr>
          <w:rFonts w:ascii="汉仪书宋二简" w:hint="eastAsia"/>
          <w:color w:val="000000"/>
          <w:kern w:val="0"/>
          <w:shd w:val="clear" w:color="auto" w:fill="FFFFFF"/>
        </w:rPr>
      </w:pPr>
      <w:r w:rsidRPr="00A6595D">
        <w:rPr>
          <w:rFonts w:ascii="汉仪书宋二简" w:hint="eastAsia"/>
          <w:color w:val="FF0000"/>
        </w:rPr>
        <w:t>开放式（总额不固定，可赎回）和封闭式（总额固定，不可赎回）。</w:t>
      </w:r>
      <w:r w:rsidRPr="008B7DE2">
        <w:rPr>
          <w:rFonts w:ascii="汉仪书宋二简" w:hint="eastAsia"/>
          <w:color w:val="000000"/>
          <w:kern w:val="0"/>
          <w:shd w:val="clear" w:color="auto" w:fill="FFFFFF"/>
        </w:rPr>
        <w:t>开放式基金应当保持足够的现金或者政府债券，以备支付基金份额持有人的赎回款项。按照基金合同的约定或者基金份额持有人大会的决议，基金可以转换运作方式或者与其他基金合并。</w:t>
      </w:r>
    </w:p>
    <w:p w14:paraId="73C6A0A2" w14:textId="77777777" w:rsidR="005A733F" w:rsidRPr="00F16072" w:rsidRDefault="005A733F" w:rsidP="005A733F">
      <w:pPr>
        <w:ind w:firstLine="440"/>
        <w:rPr>
          <w:rFonts w:ascii="汉仪中黑简" w:eastAsia="汉仪中黑简" w:hAnsi="汉仪书宋二简" w:cs="汉仪书宋二简" w:hint="eastAsia"/>
          <w:bCs/>
          <w:kern w:val="0"/>
          <w:sz w:val="22"/>
          <w:szCs w:val="22"/>
        </w:rPr>
      </w:pPr>
      <w:r w:rsidRPr="00F16072">
        <w:rPr>
          <w:rFonts w:ascii="汉仪中黑简" w:eastAsia="汉仪中黑简" w:hAnsi="汉仪书宋二简" w:cs="汉仪书宋二简" w:hint="eastAsia"/>
          <w:bCs/>
          <w:kern w:val="0"/>
          <w:sz w:val="22"/>
          <w:szCs w:val="22"/>
        </w:rPr>
        <w:t>2．公开募集</w:t>
      </w:r>
    </w:p>
    <w:p w14:paraId="260D6568" w14:textId="77777777" w:rsidR="005A733F" w:rsidRPr="00F16072" w:rsidRDefault="005A733F" w:rsidP="005A733F">
      <w:pPr>
        <w:ind w:firstLine="408"/>
        <w:rPr>
          <w:rFonts w:ascii="汉仪书宋二简" w:hint="eastAsia"/>
          <w:spacing w:val="-3"/>
          <w:kern w:val="0"/>
          <w:shd w:val="clear" w:color="auto" w:fill="FFFFFF"/>
        </w:rPr>
      </w:pPr>
      <w:r w:rsidRPr="00F16072">
        <w:rPr>
          <w:rFonts w:ascii="汉仪书宋二简" w:hint="eastAsia"/>
          <w:spacing w:val="-3"/>
          <w:kern w:val="0"/>
          <w:shd w:val="clear" w:color="auto" w:fill="FFFFFF"/>
        </w:rPr>
        <w:t>（1）注册。公开募集基金，应当经证监会注册。未经注册，不得公开或者变相公开募集基金。</w:t>
      </w:r>
    </w:p>
    <w:p w14:paraId="6AF818AD" w14:textId="77777777" w:rsidR="005A733F" w:rsidRPr="008B7DE2" w:rsidRDefault="005A733F" w:rsidP="005A733F">
      <w:pPr>
        <w:ind w:firstLine="420"/>
        <w:rPr>
          <w:rFonts w:ascii="汉仪书宋二简" w:hint="eastAsia"/>
          <w:color w:val="000000"/>
          <w:kern w:val="0"/>
          <w:shd w:val="clear" w:color="auto" w:fill="FFFFFF"/>
        </w:rPr>
      </w:pPr>
      <w:r w:rsidRPr="008B7DE2">
        <w:rPr>
          <w:rFonts w:ascii="汉仪书宋二简" w:hint="eastAsia"/>
          <w:kern w:val="0"/>
          <w:shd w:val="clear" w:color="auto" w:fill="FFFFFF"/>
        </w:rPr>
        <w:t>（2）发售。基金募集申请经注册后，方可发售基金份额。</w:t>
      </w:r>
      <w:r w:rsidRPr="008B7DE2">
        <w:rPr>
          <w:rFonts w:ascii="汉仪书宋二简" w:hint="eastAsia"/>
          <w:color w:val="000000"/>
          <w:kern w:val="0"/>
          <w:shd w:val="clear" w:color="auto" w:fill="FFFFFF"/>
        </w:rPr>
        <w:t>基金份额的发售，由基金管理人或者其委托的基金销售机构办理。</w:t>
      </w:r>
    </w:p>
    <w:p w14:paraId="4AD79324" w14:textId="77777777" w:rsidR="005A733F" w:rsidRPr="008B7DE2" w:rsidRDefault="005A733F" w:rsidP="005A733F">
      <w:pPr>
        <w:ind w:firstLine="420"/>
        <w:rPr>
          <w:rFonts w:ascii="汉仪书宋二简" w:hint="eastAsia"/>
          <w:color w:val="000000"/>
          <w:kern w:val="0"/>
          <w:shd w:val="clear" w:color="auto" w:fill="FFFFFF"/>
        </w:rPr>
      </w:pPr>
      <w:r w:rsidRPr="008B7DE2">
        <w:rPr>
          <w:rFonts w:ascii="汉仪书宋二简" w:hint="eastAsia"/>
          <w:color w:val="000000"/>
          <w:kern w:val="0"/>
          <w:shd w:val="clear" w:color="auto" w:fill="FFFFFF"/>
        </w:rPr>
        <w:t>（3）募集期。基金管理人应当自收到准予注册文件之日起6个月内进行基金募集。超过6个月开始募集，原注册的事项未发生实质性变化的，应当报证监会备案；发生实质性变化的，应当向证监会重新提交注册申请。基金募集期限自基金份额发售之日起计算，不得超过证监会注册的基金募集期。</w:t>
      </w:r>
    </w:p>
    <w:p w14:paraId="4B34B44E" w14:textId="77777777" w:rsidR="005A733F" w:rsidRPr="008B7DE2" w:rsidRDefault="005A733F" w:rsidP="005A733F">
      <w:pPr>
        <w:ind w:firstLine="420"/>
        <w:rPr>
          <w:rFonts w:ascii="汉仪书宋二简" w:hint="eastAsia"/>
          <w:color w:val="000000"/>
          <w:kern w:val="0"/>
          <w:shd w:val="clear" w:color="auto" w:fill="FFFFFF"/>
        </w:rPr>
      </w:pPr>
      <w:r w:rsidRPr="008B7DE2">
        <w:rPr>
          <w:rFonts w:ascii="汉仪书宋二简" w:hint="eastAsia"/>
          <w:color w:val="000000"/>
          <w:kern w:val="0"/>
          <w:shd w:val="clear" w:color="auto" w:fill="FFFFFF"/>
        </w:rPr>
        <w:t>（4）募集成功、验资与备案。募集成功的标准为，基金募集期限届满，封闭式基金募集的基金份额总额达到准予注册规模的80%以上，开放式基金募集的基金份额总额超过准予注册的最低募集份额总额，并且基金份额持有人人数符合证监会规定。基金管理人应当聘请法定验资机构验资，向证监会提交验资报告，办理基金备案手续，并予以公告。</w:t>
      </w:r>
    </w:p>
    <w:p w14:paraId="3FF5E136" w14:textId="77777777" w:rsidR="005A733F" w:rsidRPr="008B7DE2" w:rsidRDefault="005A733F" w:rsidP="005A733F">
      <w:pPr>
        <w:ind w:firstLine="420"/>
        <w:rPr>
          <w:rFonts w:ascii="汉仪书宋二简" w:hint="eastAsia"/>
          <w:color w:val="000000"/>
          <w:kern w:val="0"/>
          <w:shd w:val="clear" w:color="auto" w:fill="FFFFFF"/>
        </w:rPr>
      </w:pPr>
      <w:r w:rsidRPr="008B7DE2">
        <w:rPr>
          <w:rFonts w:ascii="汉仪书宋二简" w:hint="eastAsia"/>
          <w:color w:val="000000"/>
          <w:kern w:val="0"/>
          <w:shd w:val="clear" w:color="auto" w:fill="FFFFFF"/>
        </w:rPr>
        <w:t>投资人交纳认购的基金份额的款项时，基金合同成立；基金管理人办理基金备案手续，</w:t>
      </w:r>
      <w:r w:rsidRPr="008B7DE2">
        <w:rPr>
          <w:rFonts w:ascii="汉仪书宋二简" w:hint="eastAsia"/>
          <w:color w:val="000000"/>
          <w:kern w:val="0"/>
          <w:shd w:val="clear" w:color="auto" w:fill="FFFFFF"/>
        </w:rPr>
        <w:lastRenderedPageBreak/>
        <w:t>基金合同生效。</w:t>
      </w:r>
    </w:p>
    <w:p w14:paraId="56CDBC64" w14:textId="77777777" w:rsidR="005A733F" w:rsidRPr="008B7DE2" w:rsidRDefault="005A733F" w:rsidP="005A733F">
      <w:pPr>
        <w:ind w:firstLine="420"/>
        <w:rPr>
          <w:rFonts w:ascii="汉仪书宋二简" w:hint="eastAsia"/>
          <w:color w:val="000000"/>
          <w:kern w:val="0"/>
          <w:shd w:val="clear" w:color="auto" w:fill="FFFFFF"/>
        </w:rPr>
      </w:pPr>
      <w:r w:rsidRPr="008B7DE2">
        <w:rPr>
          <w:rFonts w:ascii="汉仪书宋二简" w:hint="eastAsia"/>
          <w:color w:val="000000"/>
          <w:kern w:val="0"/>
          <w:shd w:val="clear" w:color="auto" w:fill="FFFFFF"/>
        </w:rPr>
        <w:t>（5）募集失败。基金募集期限届满，未到达上述募集成功标准，基金管理人应当以其固有财产承担因募集行为而产生的债务和费用；在基金募集期限届满后30日内返还投资人已交纳的款项，并加计银行同期存款利息。</w:t>
      </w:r>
    </w:p>
    <w:p w14:paraId="2DC1381F" w14:textId="77777777" w:rsidR="005A733F" w:rsidRPr="00F16072" w:rsidRDefault="005A733F" w:rsidP="005A733F">
      <w:pPr>
        <w:ind w:firstLine="440"/>
        <w:rPr>
          <w:rFonts w:ascii="汉仪中黑简" w:eastAsia="汉仪中黑简" w:hAnsi="汉仪书宋二简" w:cs="汉仪书宋二简" w:hint="eastAsia"/>
          <w:bCs/>
          <w:kern w:val="0"/>
          <w:sz w:val="22"/>
          <w:szCs w:val="22"/>
        </w:rPr>
      </w:pPr>
      <w:r w:rsidRPr="00F16072">
        <w:rPr>
          <w:rFonts w:ascii="汉仪中黑简" w:eastAsia="汉仪中黑简" w:hAnsi="汉仪书宋二简" w:cs="汉仪书宋二简" w:hint="eastAsia"/>
          <w:bCs/>
          <w:kern w:val="0"/>
          <w:sz w:val="22"/>
          <w:szCs w:val="22"/>
        </w:rPr>
        <w:t>3．投资限制</w:t>
      </w:r>
    </w:p>
    <w:p w14:paraId="6892D766" w14:textId="77777777" w:rsidR="005A733F" w:rsidRPr="008B7DE2" w:rsidRDefault="005A733F" w:rsidP="005A733F">
      <w:pPr>
        <w:ind w:firstLine="420"/>
        <w:rPr>
          <w:rFonts w:ascii="汉仪书宋二简" w:hint="eastAsia"/>
          <w:kern w:val="0"/>
          <w:shd w:val="clear" w:color="auto" w:fill="FFFFFF"/>
        </w:rPr>
      </w:pPr>
      <w:r w:rsidRPr="008B7DE2">
        <w:rPr>
          <w:rFonts w:ascii="汉仪书宋二简" w:hint="eastAsia"/>
          <w:kern w:val="0"/>
          <w:shd w:val="clear" w:color="auto" w:fill="FFFFFF"/>
        </w:rPr>
        <w:t>基金财产应当用于下列投资：（1）上市交易的股票、债券；（2）证监会规定的其他证券及其衍生品种。基金财产不得用于下列投资或者活动：（1）承销证券；（2）违反规定向他人贷款或者提供担保；（3）从事承担无限责任的投资；（4）买卖其他基金份额，但是证监会另有规定的除外；（5）向基金管理人、基金托管人出资；（6）从事内幕交易、操纵证券交易价格及其他不正当的证券交易活动；（7）法律、行政法规和证监会规定禁止的其他活动。</w:t>
      </w:r>
    </w:p>
    <w:p w14:paraId="645E5199" w14:textId="77777777" w:rsidR="005A733F" w:rsidRPr="00F16072" w:rsidRDefault="005A733F" w:rsidP="005A733F">
      <w:pPr>
        <w:ind w:firstLine="440"/>
        <w:rPr>
          <w:rFonts w:ascii="汉仪中黑简" w:eastAsia="汉仪中黑简" w:hAnsi="汉仪书宋二简" w:cs="汉仪书宋二简" w:hint="eastAsia"/>
          <w:bCs/>
          <w:kern w:val="0"/>
          <w:sz w:val="22"/>
          <w:szCs w:val="22"/>
        </w:rPr>
      </w:pPr>
      <w:r w:rsidRPr="00F16072">
        <w:rPr>
          <w:rFonts w:ascii="汉仪中黑简" w:eastAsia="汉仪中黑简" w:hAnsi="汉仪书宋二简" w:cs="汉仪书宋二简" w:hint="eastAsia"/>
          <w:bCs/>
          <w:kern w:val="0"/>
          <w:sz w:val="22"/>
          <w:szCs w:val="22"/>
        </w:rPr>
        <w:t>4．终止</w:t>
      </w:r>
    </w:p>
    <w:p w14:paraId="116D49DB" w14:textId="77777777" w:rsidR="005A733F" w:rsidRPr="008B7DE2" w:rsidRDefault="005A733F" w:rsidP="005A733F">
      <w:pPr>
        <w:ind w:firstLine="420"/>
        <w:rPr>
          <w:rFonts w:ascii="汉仪书宋二简" w:hint="eastAsia"/>
          <w:color w:val="000000"/>
          <w:kern w:val="0"/>
          <w:shd w:val="clear" w:color="auto" w:fill="FFFFFF"/>
        </w:rPr>
      </w:pPr>
      <w:r w:rsidRPr="008B7DE2">
        <w:rPr>
          <w:rFonts w:ascii="汉仪书宋二简" w:hint="eastAsia"/>
          <w:color w:val="000000"/>
          <w:kern w:val="0"/>
          <w:shd w:val="clear" w:color="auto" w:fill="FFFFFF"/>
        </w:rPr>
        <w:t>有下列情形之一的，基金合同终止：（1）基金合同期限届满而未延期；（2）基金份额持有人大会决定终止；（3）基金管理人、基金托管人职责终止，在6个月内没有新基金管理人、新基金托管人承接；（4）基金合同约定的其他情形。</w:t>
      </w:r>
    </w:p>
    <w:p w14:paraId="28B6FFEC" w14:textId="77777777" w:rsidR="005A733F" w:rsidRPr="008B7DE2" w:rsidRDefault="005A733F" w:rsidP="005A733F">
      <w:pPr>
        <w:ind w:firstLine="420"/>
        <w:rPr>
          <w:rFonts w:ascii="汉仪书宋二简" w:hint="eastAsia"/>
          <w:kern w:val="0"/>
        </w:rPr>
      </w:pPr>
      <w:r w:rsidRPr="008B7DE2">
        <w:rPr>
          <w:rFonts w:ascii="汉仪书宋二简" w:hint="eastAsia"/>
          <w:kern w:val="0"/>
          <w:shd w:val="clear" w:color="auto" w:fill="FFFFFF"/>
        </w:rPr>
        <w:t>基金合同终止时，基金管理人应当组织清算组对基金财产进行清算。清算组由基金管理人、基金托管人以及相关的中介服务机构组成。清算组作出的清算报告经会计师事务所审计，律师事务所出具法律意见书后，报证监会备案并公告。清算后的剩余基金财产，应当按照基金份额持有人所持份额比例进行分配。</w:t>
      </w:r>
    </w:p>
    <w:p w14:paraId="0F84BE67" w14:textId="77777777" w:rsidR="005A733F" w:rsidRPr="008B7DE2" w:rsidRDefault="005A733F" w:rsidP="005A733F">
      <w:pPr>
        <w:ind w:firstLine="480"/>
        <w:rPr>
          <w:rFonts w:ascii="汉仪书宋二简" w:hAnsiTheme="majorHAnsi" w:cstheme="majorBidi" w:hint="eastAsia"/>
          <w:bCs/>
          <w:sz w:val="24"/>
          <w:szCs w:val="28"/>
        </w:rPr>
      </w:pPr>
    </w:p>
    <w:p w14:paraId="72893BB3" w14:textId="77777777" w:rsidR="005A733F" w:rsidRPr="00F16072" w:rsidRDefault="005A733F" w:rsidP="005A733F">
      <w:pPr>
        <w:pStyle w:val="4"/>
        <w:ind w:firstLineChars="120" w:firstLine="336"/>
        <w:rPr>
          <w:rFonts w:hint="eastAsia"/>
        </w:rPr>
      </w:pPr>
      <w:r w:rsidRPr="00F16072">
        <w:rPr>
          <w:rFonts w:hint="eastAsia"/>
        </w:rPr>
        <w:t>（四）公募基金和私募基金</w:t>
      </w:r>
    </w:p>
    <w:p w14:paraId="15C42A68" w14:textId="77777777" w:rsidR="005A733F" w:rsidRPr="008B7DE2" w:rsidRDefault="005A733F" w:rsidP="005A733F">
      <w:pPr>
        <w:ind w:firstLine="480"/>
        <w:rPr>
          <w:rFonts w:ascii="汉仪书宋二简" w:hAnsiTheme="majorHAnsi" w:cstheme="majorBidi" w:hint="eastAsia"/>
          <w:bCs/>
          <w:sz w:val="24"/>
          <w:szCs w:val="28"/>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105"/>
        <w:gridCol w:w="3675"/>
        <w:gridCol w:w="3725"/>
      </w:tblGrid>
      <w:tr w:rsidR="005A733F" w:rsidRPr="00F16072" w14:paraId="1094E6BB" w14:textId="77777777" w:rsidTr="0035773E">
        <w:trPr>
          <w:jc w:val="center"/>
        </w:trPr>
        <w:tc>
          <w:tcPr>
            <w:tcW w:w="649" w:type="pct"/>
            <w:shd w:val="clear" w:color="auto" w:fill="auto"/>
            <w:vAlign w:val="center"/>
          </w:tcPr>
          <w:p w14:paraId="219B8C4F" w14:textId="77777777" w:rsidR="005A733F" w:rsidRPr="00F16072" w:rsidRDefault="005A733F" w:rsidP="0035773E">
            <w:pPr>
              <w:spacing w:beforeLines="10" w:before="31" w:afterLines="20" w:after="62" w:line="280" w:lineRule="exact"/>
              <w:ind w:firstLineChars="0" w:firstLine="0"/>
              <w:rPr>
                <w:rFonts w:ascii="汉仪书宋一简" w:eastAsia="汉仪书宋一简" w:hint="eastAsia"/>
                <w:kern w:val="0"/>
                <w:sz w:val="20"/>
                <w:szCs w:val="20"/>
              </w:rPr>
            </w:pPr>
          </w:p>
        </w:tc>
        <w:tc>
          <w:tcPr>
            <w:tcW w:w="2160" w:type="pct"/>
            <w:shd w:val="clear" w:color="auto" w:fill="auto"/>
            <w:vAlign w:val="center"/>
          </w:tcPr>
          <w:p w14:paraId="676272D6" w14:textId="77777777" w:rsidR="005A733F" w:rsidRPr="00F16072" w:rsidRDefault="005A733F"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F16072">
              <w:rPr>
                <w:rFonts w:ascii="汉仪中黑简" w:eastAsia="汉仪中黑简" w:hint="eastAsia"/>
                <w:bCs/>
                <w:kern w:val="0"/>
                <w:sz w:val="20"/>
                <w:szCs w:val="20"/>
              </w:rPr>
              <w:t>公募基金</w:t>
            </w:r>
          </w:p>
        </w:tc>
        <w:tc>
          <w:tcPr>
            <w:tcW w:w="2190" w:type="pct"/>
            <w:shd w:val="clear" w:color="auto" w:fill="auto"/>
            <w:vAlign w:val="center"/>
          </w:tcPr>
          <w:p w14:paraId="46DC682A" w14:textId="43BE42E4" w:rsidR="005A733F" w:rsidRPr="00F16072" w:rsidRDefault="005A733F"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F16072">
              <w:rPr>
                <w:rFonts w:ascii="汉仪中黑简" w:eastAsia="汉仪中黑简" w:hint="eastAsia"/>
                <w:bCs/>
                <w:kern w:val="0"/>
                <w:sz w:val="20"/>
                <w:szCs w:val="20"/>
              </w:rPr>
              <w:t>私募基金</w:t>
            </w:r>
            <w:r w:rsidR="00A6595D" w:rsidRPr="00A6595D">
              <w:rPr>
                <w:rFonts w:ascii="汉仪中黑简" w:eastAsia="汉仪中黑简" w:hint="eastAsia"/>
                <w:bCs/>
                <w:color w:val="FF0000"/>
                <w:kern w:val="0"/>
                <w:sz w:val="20"/>
                <w:szCs w:val="20"/>
              </w:rPr>
              <w:t>（非公开募集）</w:t>
            </w:r>
          </w:p>
        </w:tc>
      </w:tr>
      <w:tr w:rsidR="005A733F" w:rsidRPr="00F16072" w14:paraId="69876CBE" w14:textId="77777777" w:rsidTr="0035773E">
        <w:trPr>
          <w:jc w:val="center"/>
        </w:trPr>
        <w:tc>
          <w:tcPr>
            <w:tcW w:w="649" w:type="pct"/>
            <w:shd w:val="clear" w:color="auto" w:fill="auto"/>
            <w:vAlign w:val="center"/>
          </w:tcPr>
          <w:p w14:paraId="3B6454BF" w14:textId="77777777" w:rsidR="005A733F" w:rsidRPr="00F16072" w:rsidRDefault="005A733F"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F16072">
              <w:rPr>
                <w:rFonts w:ascii="汉仪中黑简" w:eastAsia="汉仪中黑简" w:hint="eastAsia"/>
                <w:bCs/>
                <w:kern w:val="0"/>
                <w:sz w:val="20"/>
                <w:szCs w:val="20"/>
              </w:rPr>
              <w:t>募集对象</w:t>
            </w:r>
          </w:p>
        </w:tc>
        <w:tc>
          <w:tcPr>
            <w:tcW w:w="2160" w:type="pct"/>
            <w:shd w:val="clear" w:color="auto" w:fill="auto"/>
            <w:vAlign w:val="center"/>
          </w:tcPr>
          <w:p w14:paraId="131401CD" w14:textId="77777777" w:rsidR="005A733F" w:rsidRPr="00F16072" w:rsidRDefault="005A733F" w:rsidP="0035773E">
            <w:pPr>
              <w:spacing w:beforeLines="10" w:before="31" w:afterLines="20" w:after="62" w:line="280" w:lineRule="exact"/>
              <w:ind w:firstLineChars="0" w:firstLine="0"/>
              <w:rPr>
                <w:rFonts w:ascii="汉仪书宋一简" w:eastAsia="汉仪书宋一简" w:hint="eastAsia"/>
                <w:kern w:val="0"/>
                <w:sz w:val="20"/>
                <w:szCs w:val="20"/>
              </w:rPr>
            </w:pPr>
            <w:r w:rsidRPr="00F16072">
              <w:rPr>
                <w:rFonts w:ascii="汉仪书宋一简" w:eastAsia="汉仪书宋一简" w:hint="eastAsia"/>
                <w:kern w:val="0"/>
                <w:sz w:val="20"/>
                <w:szCs w:val="20"/>
              </w:rPr>
              <w:t>不特定对象或者特定对象累计超200人</w:t>
            </w:r>
          </w:p>
        </w:tc>
        <w:tc>
          <w:tcPr>
            <w:tcW w:w="2190" w:type="pct"/>
            <w:shd w:val="clear" w:color="auto" w:fill="auto"/>
            <w:vAlign w:val="center"/>
          </w:tcPr>
          <w:p w14:paraId="0195C3DB" w14:textId="77777777" w:rsidR="005A733F" w:rsidRPr="00F16072" w:rsidRDefault="005A733F" w:rsidP="0035773E">
            <w:pPr>
              <w:spacing w:beforeLines="10" w:before="31" w:afterLines="20" w:after="62" w:line="280" w:lineRule="exact"/>
              <w:ind w:firstLineChars="0" w:firstLine="0"/>
              <w:rPr>
                <w:rFonts w:ascii="汉仪书宋一简" w:eastAsia="汉仪书宋一简" w:hint="eastAsia"/>
                <w:kern w:val="0"/>
                <w:sz w:val="20"/>
                <w:szCs w:val="20"/>
              </w:rPr>
            </w:pPr>
            <w:r w:rsidRPr="00F16072">
              <w:rPr>
                <w:rFonts w:ascii="汉仪书宋一简" w:eastAsia="汉仪书宋一简" w:hint="eastAsia"/>
                <w:kern w:val="0"/>
                <w:sz w:val="20"/>
                <w:szCs w:val="20"/>
              </w:rPr>
              <w:t>合格投资者，</w:t>
            </w:r>
            <w:r w:rsidRPr="00F16072">
              <w:rPr>
                <w:rFonts w:ascii="汉仪书宋一简" w:eastAsia="汉仪书宋一简" w:hAnsi="楷体" w:cs="楷体" w:hint="eastAsia"/>
                <w:kern w:val="0"/>
                <w:sz w:val="20"/>
                <w:szCs w:val="20"/>
              </w:rPr>
              <w:t>累计不超过200人</w:t>
            </w:r>
            <w:r w:rsidRPr="00F16072">
              <w:rPr>
                <w:rFonts w:ascii="汉仪书宋一简" w:eastAsia="汉仪书宋一简" w:hint="eastAsia"/>
                <w:kern w:val="0"/>
                <w:sz w:val="20"/>
                <w:szCs w:val="20"/>
              </w:rPr>
              <w:t>，</w:t>
            </w:r>
            <w:r w:rsidRPr="00F16072">
              <w:rPr>
                <w:rFonts w:ascii="汉仪书宋一简" w:eastAsia="汉仪书宋一简" w:hint="eastAsia"/>
                <w:sz w:val="20"/>
                <w:szCs w:val="20"/>
              </w:rPr>
              <w:t>不得通过公众传播媒体或者讲座、报告会、分析会等方式向不特定对象宣传推介</w:t>
            </w:r>
          </w:p>
        </w:tc>
      </w:tr>
      <w:tr w:rsidR="005A733F" w:rsidRPr="00F16072" w14:paraId="49AEF59A" w14:textId="77777777" w:rsidTr="0035773E">
        <w:trPr>
          <w:jc w:val="center"/>
        </w:trPr>
        <w:tc>
          <w:tcPr>
            <w:tcW w:w="649" w:type="pct"/>
            <w:shd w:val="clear" w:color="auto" w:fill="auto"/>
            <w:vAlign w:val="center"/>
          </w:tcPr>
          <w:p w14:paraId="0B639A1B" w14:textId="77777777" w:rsidR="005A733F" w:rsidRPr="00F16072" w:rsidRDefault="005A733F"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F16072">
              <w:rPr>
                <w:rFonts w:ascii="汉仪中黑简" w:eastAsia="汉仪中黑简" w:hint="eastAsia"/>
                <w:bCs/>
                <w:kern w:val="0"/>
                <w:sz w:val="20"/>
                <w:szCs w:val="20"/>
              </w:rPr>
              <w:t>注册备案</w:t>
            </w:r>
          </w:p>
        </w:tc>
        <w:tc>
          <w:tcPr>
            <w:tcW w:w="2160" w:type="pct"/>
            <w:shd w:val="clear" w:color="auto" w:fill="auto"/>
            <w:vAlign w:val="center"/>
          </w:tcPr>
          <w:p w14:paraId="071BBE07" w14:textId="77777777" w:rsidR="005A733F" w:rsidRPr="00F16072" w:rsidRDefault="005A733F" w:rsidP="0035773E">
            <w:pPr>
              <w:spacing w:beforeLines="10" w:before="31" w:afterLines="20" w:after="62" w:line="280" w:lineRule="exact"/>
              <w:ind w:firstLineChars="0" w:firstLine="0"/>
              <w:rPr>
                <w:rFonts w:ascii="汉仪书宋一简" w:eastAsia="汉仪书宋一简" w:hint="eastAsia"/>
                <w:kern w:val="0"/>
                <w:sz w:val="20"/>
                <w:szCs w:val="20"/>
              </w:rPr>
            </w:pPr>
            <w:r w:rsidRPr="00F16072">
              <w:rPr>
                <w:rFonts w:ascii="汉仪书宋一简" w:eastAsia="汉仪书宋一简" w:hint="eastAsia"/>
                <w:sz w:val="20"/>
                <w:szCs w:val="20"/>
              </w:rPr>
              <w:t>公开募集基金前应经证监会注册</w:t>
            </w:r>
          </w:p>
        </w:tc>
        <w:tc>
          <w:tcPr>
            <w:tcW w:w="2190" w:type="pct"/>
            <w:shd w:val="clear" w:color="auto" w:fill="auto"/>
            <w:vAlign w:val="center"/>
          </w:tcPr>
          <w:p w14:paraId="4E55B935" w14:textId="77777777" w:rsidR="005A733F" w:rsidRPr="00F16072" w:rsidRDefault="005A733F" w:rsidP="0035773E">
            <w:pPr>
              <w:spacing w:beforeLines="10" w:before="31" w:afterLines="20" w:after="62" w:line="280" w:lineRule="exact"/>
              <w:ind w:firstLineChars="0" w:firstLine="0"/>
              <w:rPr>
                <w:rFonts w:ascii="汉仪书宋一简" w:eastAsia="汉仪书宋一简" w:hint="eastAsia"/>
                <w:kern w:val="0"/>
                <w:sz w:val="20"/>
                <w:szCs w:val="20"/>
              </w:rPr>
            </w:pPr>
            <w:r w:rsidRPr="00F16072">
              <w:rPr>
                <w:rFonts w:ascii="汉仪书宋一简" w:eastAsia="汉仪书宋一简" w:hint="eastAsia"/>
                <w:sz w:val="20"/>
                <w:szCs w:val="20"/>
              </w:rPr>
              <w:t>募集完毕后向基金行业协会备案</w:t>
            </w:r>
          </w:p>
        </w:tc>
      </w:tr>
      <w:tr w:rsidR="005A733F" w:rsidRPr="00F16072" w14:paraId="604742A1" w14:textId="77777777" w:rsidTr="0035773E">
        <w:trPr>
          <w:jc w:val="center"/>
        </w:trPr>
        <w:tc>
          <w:tcPr>
            <w:tcW w:w="649" w:type="pct"/>
            <w:shd w:val="clear" w:color="auto" w:fill="auto"/>
            <w:vAlign w:val="center"/>
          </w:tcPr>
          <w:p w14:paraId="5810FC7F" w14:textId="77777777" w:rsidR="005A733F" w:rsidRPr="00F16072" w:rsidRDefault="005A733F"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F16072">
              <w:rPr>
                <w:rFonts w:ascii="汉仪中黑简" w:eastAsia="汉仪中黑简" w:hint="eastAsia"/>
                <w:bCs/>
                <w:kern w:val="0"/>
                <w:sz w:val="20"/>
                <w:szCs w:val="20"/>
              </w:rPr>
              <w:t>管理人</w:t>
            </w:r>
          </w:p>
        </w:tc>
        <w:tc>
          <w:tcPr>
            <w:tcW w:w="2160" w:type="pct"/>
            <w:shd w:val="clear" w:color="auto" w:fill="auto"/>
            <w:vAlign w:val="center"/>
          </w:tcPr>
          <w:p w14:paraId="1EB36F07" w14:textId="77777777" w:rsidR="005A733F" w:rsidRPr="00F16072" w:rsidRDefault="005A733F" w:rsidP="0035773E">
            <w:pPr>
              <w:spacing w:beforeLines="10" w:before="31" w:afterLines="20" w:after="62" w:line="280" w:lineRule="exact"/>
              <w:ind w:firstLineChars="0" w:firstLine="0"/>
              <w:rPr>
                <w:rFonts w:ascii="汉仪书宋一简" w:eastAsia="汉仪书宋一简" w:hint="eastAsia"/>
                <w:kern w:val="0"/>
                <w:sz w:val="20"/>
                <w:szCs w:val="20"/>
              </w:rPr>
            </w:pPr>
            <w:r w:rsidRPr="00F16072">
              <w:rPr>
                <w:rFonts w:ascii="汉仪书宋一简" w:eastAsia="汉仪书宋一简" w:hint="eastAsia"/>
                <w:kern w:val="0"/>
                <w:sz w:val="20"/>
                <w:szCs w:val="20"/>
              </w:rPr>
              <w:t>基金公司或证监会核准的其他机构。不得</w:t>
            </w:r>
            <w:r w:rsidRPr="00F16072">
              <w:rPr>
                <w:rFonts w:ascii="汉仪书宋一简" w:eastAsia="汉仪书宋一简" w:hint="eastAsia"/>
                <w:sz w:val="20"/>
                <w:szCs w:val="20"/>
              </w:rPr>
              <w:t>将其固有财产或者他人财产混同于基金财产从事证券投资</w:t>
            </w:r>
          </w:p>
        </w:tc>
        <w:tc>
          <w:tcPr>
            <w:tcW w:w="2190" w:type="pct"/>
            <w:shd w:val="clear" w:color="auto" w:fill="auto"/>
            <w:vAlign w:val="center"/>
          </w:tcPr>
          <w:p w14:paraId="64B71FAE" w14:textId="77777777" w:rsidR="005A733F" w:rsidRPr="00F16072" w:rsidRDefault="005A733F" w:rsidP="0035773E">
            <w:pPr>
              <w:spacing w:beforeLines="10" w:before="31" w:afterLines="20" w:after="62" w:line="280" w:lineRule="exact"/>
              <w:ind w:firstLineChars="0" w:firstLine="0"/>
              <w:rPr>
                <w:rFonts w:ascii="汉仪书宋一简" w:eastAsia="汉仪书宋一简" w:hint="eastAsia"/>
                <w:kern w:val="0"/>
                <w:sz w:val="20"/>
                <w:szCs w:val="20"/>
              </w:rPr>
            </w:pPr>
            <w:r w:rsidRPr="00F16072">
              <w:rPr>
                <w:rFonts w:ascii="汉仪书宋一简" w:eastAsia="汉仪书宋一简" w:hint="eastAsia"/>
                <w:kern w:val="0"/>
                <w:sz w:val="20"/>
                <w:szCs w:val="20"/>
              </w:rPr>
              <w:t>公司或者合伙企业。可以</w:t>
            </w:r>
            <w:r w:rsidRPr="00F16072">
              <w:rPr>
                <w:rFonts w:ascii="汉仪书宋一简" w:eastAsia="汉仪书宋一简" w:hint="eastAsia"/>
                <w:sz w:val="20"/>
                <w:szCs w:val="20"/>
              </w:rPr>
              <w:t>由部分基金份额持有人作为基金管理人负责基金的投资管理活动，并对基金财产的债务承担无限连带责任</w:t>
            </w:r>
          </w:p>
        </w:tc>
      </w:tr>
      <w:tr w:rsidR="005A733F" w:rsidRPr="00F16072" w14:paraId="0AB867D3" w14:textId="77777777" w:rsidTr="0035773E">
        <w:trPr>
          <w:jc w:val="center"/>
        </w:trPr>
        <w:tc>
          <w:tcPr>
            <w:tcW w:w="649" w:type="pct"/>
            <w:shd w:val="clear" w:color="auto" w:fill="auto"/>
            <w:vAlign w:val="center"/>
          </w:tcPr>
          <w:p w14:paraId="28D41453" w14:textId="77777777" w:rsidR="005A733F" w:rsidRPr="00F16072" w:rsidRDefault="005A733F"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F16072">
              <w:rPr>
                <w:rFonts w:ascii="汉仪中黑简" w:eastAsia="汉仪中黑简" w:hint="eastAsia"/>
                <w:bCs/>
                <w:kern w:val="0"/>
                <w:sz w:val="20"/>
                <w:szCs w:val="20"/>
              </w:rPr>
              <w:t>托管人</w:t>
            </w:r>
          </w:p>
        </w:tc>
        <w:tc>
          <w:tcPr>
            <w:tcW w:w="2160" w:type="pct"/>
            <w:shd w:val="clear" w:color="auto" w:fill="auto"/>
            <w:vAlign w:val="center"/>
          </w:tcPr>
          <w:p w14:paraId="6B1C74F7" w14:textId="77777777" w:rsidR="005A733F" w:rsidRPr="00F16072" w:rsidRDefault="005A733F" w:rsidP="0035773E">
            <w:pPr>
              <w:spacing w:beforeLines="10" w:before="31" w:afterLines="20" w:after="62" w:line="280" w:lineRule="exact"/>
              <w:ind w:firstLineChars="0" w:firstLine="0"/>
              <w:rPr>
                <w:rFonts w:ascii="汉仪书宋一简" w:eastAsia="汉仪书宋一简" w:hint="eastAsia"/>
                <w:kern w:val="0"/>
                <w:sz w:val="20"/>
                <w:szCs w:val="20"/>
              </w:rPr>
            </w:pPr>
            <w:r w:rsidRPr="00F16072">
              <w:rPr>
                <w:rFonts w:ascii="汉仪书宋一简" w:eastAsia="汉仪书宋一简" w:hint="eastAsia"/>
                <w:kern w:val="0"/>
                <w:sz w:val="20"/>
                <w:szCs w:val="20"/>
              </w:rPr>
              <w:t>必须有（商业银行或其他金融机构）</w:t>
            </w:r>
          </w:p>
        </w:tc>
        <w:tc>
          <w:tcPr>
            <w:tcW w:w="2190" w:type="pct"/>
            <w:shd w:val="clear" w:color="auto" w:fill="auto"/>
            <w:vAlign w:val="center"/>
          </w:tcPr>
          <w:p w14:paraId="3DC00624" w14:textId="77777777" w:rsidR="005A733F" w:rsidRPr="00F16072" w:rsidRDefault="005A733F" w:rsidP="0035773E">
            <w:pPr>
              <w:spacing w:beforeLines="10" w:before="31" w:afterLines="20" w:after="62" w:line="280" w:lineRule="exact"/>
              <w:ind w:firstLineChars="0" w:firstLine="0"/>
              <w:rPr>
                <w:rFonts w:ascii="汉仪书宋一简" w:eastAsia="汉仪书宋一简" w:hint="eastAsia"/>
                <w:kern w:val="0"/>
                <w:sz w:val="20"/>
                <w:szCs w:val="20"/>
              </w:rPr>
            </w:pPr>
            <w:r w:rsidRPr="00F16072">
              <w:rPr>
                <w:rFonts w:ascii="汉仪书宋一简" w:eastAsia="汉仪书宋一简" w:hint="eastAsia"/>
                <w:kern w:val="0"/>
                <w:sz w:val="20"/>
                <w:szCs w:val="20"/>
              </w:rPr>
              <w:t>可以没有</w:t>
            </w:r>
          </w:p>
        </w:tc>
      </w:tr>
      <w:tr w:rsidR="005A733F" w:rsidRPr="00F16072" w14:paraId="6CDE9276" w14:textId="77777777" w:rsidTr="0035773E">
        <w:trPr>
          <w:jc w:val="center"/>
        </w:trPr>
        <w:tc>
          <w:tcPr>
            <w:tcW w:w="649" w:type="pct"/>
            <w:shd w:val="clear" w:color="auto" w:fill="auto"/>
            <w:vAlign w:val="center"/>
          </w:tcPr>
          <w:p w14:paraId="5F73CDD6" w14:textId="77777777" w:rsidR="005A733F" w:rsidRPr="00F16072" w:rsidRDefault="005A733F"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F16072">
              <w:rPr>
                <w:rFonts w:ascii="汉仪中黑简" w:eastAsia="汉仪中黑简" w:hint="eastAsia"/>
                <w:bCs/>
                <w:kern w:val="0"/>
                <w:sz w:val="20"/>
                <w:szCs w:val="20"/>
              </w:rPr>
              <w:t>收益风险</w:t>
            </w:r>
          </w:p>
        </w:tc>
        <w:tc>
          <w:tcPr>
            <w:tcW w:w="2160" w:type="pct"/>
            <w:shd w:val="clear" w:color="auto" w:fill="auto"/>
            <w:vAlign w:val="center"/>
          </w:tcPr>
          <w:p w14:paraId="78AC6FD1" w14:textId="77777777" w:rsidR="005A733F" w:rsidRPr="00F16072" w:rsidRDefault="005A733F" w:rsidP="0035773E">
            <w:pPr>
              <w:spacing w:beforeLines="10" w:before="31" w:afterLines="20" w:after="62" w:line="280" w:lineRule="exact"/>
              <w:ind w:firstLineChars="0" w:firstLine="0"/>
              <w:rPr>
                <w:rFonts w:ascii="汉仪书宋一简" w:eastAsia="汉仪书宋一简" w:hint="eastAsia"/>
                <w:kern w:val="0"/>
                <w:sz w:val="20"/>
                <w:szCs w:val="20"/>
              </w:rPr>
            </w:pPr>
            <w:r w:rsidRPr="00F16072">
              <w:rPr>
                <w:rFonts w:ascii="汉仪书宋一简" w:eastAsia="汉仪书宋一简" w:hint="eastAsia"/>
                <w:sz w:val="20"/>
                <w:szCs w:val="20"/>
              </w:rPr>
              <w:t>按持有基金份额</w:t>
            </w:r>
          </w:p>
        </w:tc>
        <w:tc>
          <w:tcPr>
            <w:tcW w:w="2190" w:type="pct"/>
            <w:shd w:val="clear" w:color="auto" w:fill="auto"/>
            <w:vAlign w:val="center"/>
          </w:tcPr>
          <w:p w14:paraId="0A4AA668" w14:textId="77777777" w:rsidR="005A733F" w:rsidRPr="00F16072" w:rsidRDefault="005A733F" w:rsidP="0035773E">
            <w:pPr>
              <w:spacing w:beforeLines="10" w:before="31" w:afterLines="20" w:after="62" w:line="280" w:lineRule="exact"/>
              <w:ind w:firstLineChars="0" w:firstLine="0"/>
              <w:rPr>
                <w:rFonts w:ascii="汉仪书宋一简" w:eastAsia="汉仪书宋一简" w:hint="eastAsia"/>
                <w:kern w:val="0"/>
                <w:sz w:val="20"/>
                <w:szCs w:val="20"/>
              </w:rPr>
            </w:pPr>
            <w:r w:rsidRPr="00F16072">
              <w:rPr>
                <w:rFonts w:ascii="汉仪书宋一简" w:eastAsia="汉仪书宋一简" w:hint="eastAsia"/>
                <w:sz w:val="20"/>
                <w:szCs w:val="20"/>
              </w:rPr>
              <w:t>按基金合同约定</w:t>
            </w:r>
          </w:p>
        </w:tc>
      </w:tr>
      <w:tr w:rsidR="005A733F" w:rsidRPr="00F16072" w14:paraId="7E8055BE" w14:textId="77777777" w:rsidTr="0035773E">
        <w:trPr>
          <w:jc w:val="center"/>
        </w:trPr>
        <w:tc>
          <w:tcPr>
            <w:tcW w:w="649" w:type="pct"/>
            <w:shd w:val="clear" w:color="auto" w:fill="auto"/>
            <w:vAlign w:val="center"/>
          </w:tcPr>
          <w:p w14:paraId="31A598ED" w14:textId="77777777" w:rsidR="005A733F" w:rsidRPr="00F16072" w:rsidRDefault="005A733F" w:rsidP="0035773E">
            <w:pPr>
              <w:spacing w:beforeLines="10" w:before="31" w:afterLines="20" w:after="62" w:line="280" w:lineRule="exact"/>
              <w:ind w:firstLineChars="0" w:firstLine="0"/>
              <w:jc w:val="center"/>
              <w:rPr>
                <w:rFonts w:ascii="汉仪中黑简" w:eastAsia="汉仪中黑简" w:hint="eastAsia"/>
                <w:bCs/>
                <w:kern w:val="0"/>
                <w:sz w:val="20"/>
                <w:szCs w:val="20"/>
              </w:rPr>
            </w:pPr>
            <w:r w:rsidRPr="00F16072">
              <w:rPr>
                <w:rFonts w:ascii="汉仪中黑简" w:eastAsia="汉仪中黑简" w:hint="eastAsia"/>
                <w:bCs/>
                <w:kern w:val="0"/>
                <w:sz w:val="20"/>
                <w:szCs w:val="20"/>
              </w:rPr>
              <w:t>投资对象</w:t>
            </w:r>
          </w:p>
        </w:tc>
        <w:tc>
          <w:tcPr>
            <w:tcW w:w="2160" w:type="pct"/>
            <w:shd w:val="clear" w:color="auto" w:fill="auto"/>
            <w:vAlign w:val="center"/>
          </w:tcPr>
          <w:p w14:paraId="38E890D8" w14:textId="77777777" w:rsidR="005A733F" w:rsidRPr="00F16072" w:rsidRDefault="005A733F" w:rsidP="0035773E">
            <w:pPr>
              <w:spacing w:beforeLines="10" w:before="31" w:afterLines="20" w:after="62" w:line="280" w:lineRule="exact"/>
              <w:ind w:firstLineChars="0" w:firstLine="0"/>
              <w:rPr>
                <w:rFonts w:ascii="汉仪书宋一简" w:eastAsia="汉仪书宋一简" w:hint="eastAsia"/>
                <w:kern w:val="0"/>
                <w:sz w:val="20"/>
                <w:szCs w:val="20"/>
              </w:rPr>
            </w:pPr>
            <w:r w:rsidRPr="00F16072">
              <w:rPr>
                <w:rFonts w:ascii="汉仪书宋一简" w:eastAsia="汉仪书宋一简" w:hint="eastAsia"/>
                <w:sz w:val="20"/>
                <w:szCs w:val="20"/>
              </w:rPr>
              <w:t>上市交易的股票、债券、证监会规定的其他证券及其衍生品种</w:t>
            </w:r>
          </w:p>
        </w:tc>
        <w:tc>
          <w:tcPr>
            <w:tcW w:w="2190" w:type="pct"/>
            <w:shd w:val="clear" w:color="auto" w:fill="auto"/>
            <w:vAlign w:val="center"/>
          </w:tcPr>
          <w:p w14:paraId="4D0972A7" w14:textId="77777777" w:rsidR="005A733F" w:rsidRPr="00F16072" w:rsidRDefault="005A733F" w:rsidP="0035773E">
            <w:pPr>
              <w:spacing w:beforeLines="10" w:before="31" w:afterLines="20" w:after="62" w:line="280" w:lineRule="exact"/>
              <w:ind w:firstLineChars="0" w:firstLine="0"/>
              <w:rPr>
                <w:rFonts w:ascii="汉仪书宋一简" w:eastAsia="汉仪书宋一简" w:hint="eastAsia"/>
                <w:kern w:val="0"/>
                <w:sz w:val="20"/>
                <w:szCs w:val="20"/>
              </w:rPr>
            </w:pPr>
            <w:r w:rsidRPr="00F16072">
              <w:rPr>
                <w:rFonts w:ascii="汉仪书宋一简" w:eastAsia="汉仪书宋一简" w:hint="eastAsia"/>
                <w:sz w:val="20"/>
                <w:szCs w:val="20"/>
              </w:rPr>
              <w:t>公开发行的股份有限公司股票、债券、基金份额，以及证监会规定的其他证券及其衍生品种</w:t>
            </w:r>
          </w:p>
        </w:tc>
      </w:tr>
    </w:tbl>
    <w:p w14:paraId="1C665B81" w14:textId="67637233" w:rsidR="005A733F" w:rsidRPr="00A6595D" w:rsidRDefault="00A6595D" w:rsidP="005A733F">
      <w:pPr>
        <w:widowControl/>
        <w:ind w:firstLine="420"/>
        <w:rPr>
          <w:rFonts w:ascii="汉仪书宋二简" w:hint="eastAsia"/>
          <w:bCs/>
          <w:smallCaps/>
          <w:color w:val="FF0000"/>
          <w:kern w:val="0"/>
        </w:rPr>
      </w:pPr>
      <w:r w:rsidRPr="00A6595D">
        <w:rPr>
          <w:rFonts w:ascii="汉仪书宋二简" w:hint="eastAsia"/>
          <w:bCs/>
          <w:smallCaps/>
          <w:color w:val="FF0000"/>
          <w:kern w:val="0"/>
        </w:rPr>
        <w:t>公募更为严格</w:t>
      </w:r>
    </w:p>
    <w:p w14:paraId="2989B213" w14:textId="3743002E" w:rsidR="007C3870" w:rsidRPr="00211259" w:rsidRDefault="007C3870" w:rsidP="007C3870">
      <w:pPr>
        <w:pStyle w:val="1"/>
        <w:spacing w:before="0" w:line="480" w:lineRule="exact"/>
        <w:jc w:val="center"/>
        <w:rPr>
          <w:rFonts w:ascii="汉仪书宋二简" w:hAnsi="Times New Roman" w:cs="汉仪书宋二简"/>
          <w:color w:val="000000"/>
          <w:kern w:val="0"/>
          <w:lang w:val="zh-CN"/>
        </w:rPr>
      </w:pPr>
      <w:r w:rsidRPr="007C3870">
        <w:rPr>
          <w:rFonts w:ascii="汉仪粗宋简" w:eastAsia="汉仪大宋简" w:hAnsi="Times New Roman" w:cs="汉仪粗宋简" w:hint="eastAsia"/>
          <w:color w:val="000000"/>
          <w:kern w:val="0"/>
          <w:position w:val="4"/>
          <w:sz w:val="26"/>
          <w:szCs w:val="26"/>
          <w:lang w:val="zh-CN"/>
          <w14:ligatures w14:val="none"/>
        </w:rPr>
        <w:lastRenderedPageBreak/>
        <w:t>考点</w:t>
      </w:r>
      <w:r w:rsidRPr="007C3870">
        <w:rPr>
          <w:rFonts w:ascii="汉仪粗宋简" w:eastAsia="汉仪大宋简" w:hAnsi="Times New Roman" w:cs="汉仪粗宋简" w:hint="eastAsia"/>
          <w:color w:val="000000"/>
          <w:kern w:val="0"/>
          <w:position w:val="4"/>
          <w:sz w:val="26"/>
          <w:szCs w:val="26"/>
          <w:lang w:val="zh-CN"/>
          <w14:ligatures w14:val="none"/>
        </w:rPr>
        <w:t xml:space="preserve">10  </w:t>
      </w:r>
      <w:r w:rsidRPr="007C3870">
        <w:rPr>
          <w:rFonts w:ascii="汉仪粗宋简" w:eastAsia="汉仪大宋简" w:hAnsi="Times New Roman" w:cs="汉仪粗宋简" w:hint="eastAsia"/>
          <w:color w:val="000000"/>
          <w:kern w:val="0"/>
          <w:position w:val="4"/>
          <w:sz w:val="26"/>
          <w:szCs w:val="26"/>
          <w:lang w:val="zh-CN"/>
          <w14:ligatures w14:val="none"/>
        </w:rPr>
        <w:t>保险法</w:t>
      </w:r>
    </w:p>
    <w:p w14:paraId="22813C86" w14:textId="77777777" w:rsidR="007C3870" w:rsidRPr="00FC7ABB" w:rsidRDefault="007C3870" w:rsidP="007C3870">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FC7ABB">
        <w:rPr>
          <w:rFonts w:ascii="汉仪粗宋简" w:eastAsia="汉仪大宋简" w:hAnsi="Times New Roman" w:cs="汉仪粗宋简" w:hint="eastAsia"/>
          <w:color w:val="000000"/>
          <w:kern w:val="0"/>
          <w:position w:val="4"/>
          <w:sz w:val="26"/>
          <w:szCs w:val="26"/>
          <w:lang w:val="zh-CN"/>
        </w:rPr>
        <w:t>一、保险利益</w:t>
      </w:r>
    </w:p>
    <w:p w14:paraId="52FBAE4E" w14:textId="78FCCD16" w:rsidR="007C3870" w:rsidRDefault="007C3870" w:rsidP="007C38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汉仪书宋二简" w:hAnsiTheme="majorHAnsi" w:cstheme="majorBidi" w:hint="eastAsia"/>
          <w:bCs/>
          <w:sz w:val="24"/>
          <w:szCs w:val="28"/>
        </w:rPr>
      </w:pPr>
      <w:r w:rsidRPr="007C3870">
        <w:rPr>
          <w:rFonts w:ascii="汉仪书宋二简" w:hAnsiTheme="majorHAnsi" w:cstheme="majorBidi" w:hint="eastAsia"/>
          <w:bCs/>
          <w:color w:val="FF0000"/>
          <w:sz w:val="24"/>
          <w:szCs w:val="28"/>
        </w:rPr>
        <w:t>防止道德风险</w:t>
      </w:r>
    </w:p>
    <w:p w14:paraId="1C5AC712" w14:textId="77777777" w:rsidR="007C3870" w:rsidRPr="00FC7ABB" w:rsidRDefault="007C3870" w:rsidP="007C3870">
      <w:pPr>
        <w:pStyle w:val="4"/>
        <w:ind w:firstLineChars="120" w:firstLine="336"/>
        <w:rPr>
          <w:rFonts w:hint="eastAsia"/>
        </w:rPr>
      </w:pPr>
      <w:r w:rsidRPr="00FC7ABB">
        <w:rPr>
          <w:rFonts w:hint="eastAsia"/>
        </w:rPr>
        <w:t>（一）财产保险的保险利益</w:t>
      </w:r>
    </w:p>
    <w:p w14:paraId="7CD7B725" w14:textId="1554CDBD" w:rsidR="007C3870" w:rsidRPr="007C3870" w:rsidRDefault="007C3870" w:rsidP="007C3870">
      <w:pPr>
        <w:ind w:firstLine="420"/>
        <w:rPr>
          <w:rFonts w:ascii="汉仪书宋二简" w:hint="eastAsia"/>
        </w:rPr>
      </w:pPr>
      <w:r w:rsidRPr="00FC7ABB">
        <w:rPr>
          <w:rFonts w:ascii="汉仪书宋二简" w:hint="eastAsia"/>
        </w:rPr>
        <w:t>在财产保险中，保险利益</w:t>
      </w:r>
      <w:r w:rsidRPr="00FC7ABB">
        <w:rPr>
          <w:rFonts w:ascii="汉仪书宋二简" w:hint="eastAsia"/>
          <w:szCs w:val="24"/>
        </w:rPr>
        <w:t>成立需具备三个要件：</w:t>
      </w:r>
      <w:r w:rsidRPr="00FC7ABB">
        <w:rPr>
          <w:rFonts w:ascii="汉仪书宋二简" w:hAnsi="楷体" w:cs="楷体" w:hint="eastAsia"/>
          <w:szCs w:val="24"/>
        </w:rPr>
        <w:t>（1）</w:t>
      </w:r>
      <w:r w:rsidRPr="008B7DE2">
        <w:rPr>
          <w:rFonts w:ascii="汉仪书宋二简" w:eastAsia="汉仪中黑简" w:hAnsi="楷体" w:cs="楷体" w:hint="eastAsia"/>
          <w:color w:val="FF0000"/>
          <w:szCs w:val="24"/>
        </w:rPr>
        <w:t>合法性</w:t>
      </w:r>
      <w:r w:rsidRPr="00FC7ABB">
        <w:rPr>
          <w:rFonts w:ascii="汉仪书宋二简" w:hint="eastAsia"/>
        </w:rPr>
        <w:t>；（2）</w:t>
      </w:r>
      <w:r w:rsidRPr="008B7DE2">
        <w:rPr>
          <w:rFonts w:ascii="汉仪书宋二简" w:eastAsia="汉仪中黑简" w:hAnsi="楷体" w:cs="楷体" w:hint="eastAsia"/>
          <w:color w:val="FF0000"/>
          <w:szCs w:val="24"/>
        </w:rPr>
        <w:t>经济性</w:t>
      </w:r>
      <w:r w:rsidRPr="00FC7ABB">
        <w:rPr>
          <w:rFonts w:ascii="汉仪书宋二简" w:hint="eastAsia"/>
        </w:rPr>
        <w:t>；（3）</w:t>
      </w:r>
      <w:r w:rsidRPr="008B7DE2">
        <w:rPr>
          <w:rFonts w:ascii="汉仪书宋二简" w:eastAsia="汉仪中黑简" w:hAnsi="楷体" w:cs="楷体" w:hint="eastAsia"/>
          <w:color w:val="FF0000"/>
          <w:szCs w:val="24"/>
        </w:rPr>
        <w:t>确定性</w:t>
      </w:r>
      <w:r w:rsidRPr="00FC7ABB">
        <w:rPr>
          <w:rFonts w:ascii="汉仪书宋二简" w:hint="eastAsia"/>
        </w:rPr>
        <w:t>。例如，张三对自己的车，李四对自己的厂房。</w:t>
      </w:r>
    </w:p>
    <w:p w14:paraId="7A99F721" w14:textId="77777777" w:rsidR="007C3870" w:rsidRPr="00FC7ABB" w:rsidRDefault="007C3870" w:rsidP="007C3870">
      <w:pPr>
        <w:pStyle w:val="4"/>
        <w:ind w:firstLineChars="120" w:firstLine="336"/>
        <w:rPr>
          <w:rFonts w:hint="eastAsia"/>
        </w:rPr>
      </w:pPr>
      <w:r w:rsidRPr="00FC7ABB">
        <w:rPr>
          <w:rFonts w:hint="eastAsia"/>
        </w:rPr>
        <w:t>（二）人身保险的保险利益</w:t>
      </w:r>
    </w:p>
    <w:p w14:paraId="7FAAB461" w14:textId="5BCDDEFF" w:rsidR="007C3870" w:rsidRPr="007C3870" w:rsidRDefault="007C3870" w:rsidP="007C3870">
      <w:pPr>
        <w:ind w:firstLine="420"/>
        <w:rPr>
          <w:rFonts w:ascii="汉仪书宋二简" w:hint="eastAsia"/>
          <w:color w:val="FF0000"/>
          <w:szCs w:val="24"/>
        </w:rPr>
      </w:pPr>
      <w:r w:rsidRPr="008B7DE2">
        <w:rPr>
          <w:rFonts w:ascii="汉仪书宋二简" w:hint="eastAsia"/>
          <w:szCs w:val="24"/>
        </w:rPr>
        <w:t>在人身保险中，由于保险标的的特殊性，无法按照上述三个要件来判断保险利益，法律采用“</w:t>
      </w:r>
      <w:r w:rsidRPr="008B7DE2">
        <w:rPr>
          <w:rFonts w:ascii="汉仪书宋二简" w:eastAsia="汉仪中黑简" w:hAnsi="楷体" w:cs="楷体" w:hint="eastAsia"/>
          <w:color w:val="FF0000"/>
          <w:lang w:val="zh-CN"/>
        </w:rPr>
        <w:t>列举人身关</w:t>
      </w:r>
      <w:r w:rsidRPr="00B10BB8">
        <w:rPr>
          <w:rFonts w:ascii="汉仪中黑简" w:eastAsia="汉仪中黑简" w:hAnsi="楷体" w:cs="楷体" w:hint="eastAsia"/>
          <w:color w:val="FF0000"/>
          <w:lang w:val="zh-CN"/>
        </w:rPr>
        <w:t>系+被</w:t>
      </w:r>
      <w:r w:rsidRPr="008B7DE2">
        <w:rPr>
          <w:rFonts w:ascii="汉仪书宋二简" w:eastAsia="汉仪中黑简" w:hAnsi="楷体" w:cs="楷体" w:hint="eastAsia"/>
          <w:color w:val="FF0000"/>
          <w:lang w:val="zh-CN"/>
        </w:rPr>
        <w:t>保险人同意</w:t>
      </w:r>
      <w:r w:rsidRPr="008B7DE2">
        <w:rPr>
          <w:rFonts w:ascii="汉仪书宋二简" w:hint="eastAsia"/>
          <w:lang w:val="zh-CN"/>
        </w:rPr>
        <w:t>”</w:t>
      </w:r>
      <w:r w:rsidRPr="008B7DE2">
        <w:rPr>
          <w:rFonts w:ascii="汉仪书宋二简" w:hint="eastAsia"/>
        </w:rPr>
        <w:t>的标准</w:t>
      </w:r>
      <w:r w:rsidRPr="008B7DE2">
        <w:rPr>
          <w:rFonts w:ascii="汉仪书宋二简" w:hint="eastAsia"/>
          <w:szCs w:val="24"/>
        </w:rPr>
        <w:t>。投保人对下列人员具有保险利益：（1）本人；（2）配偶、子女、父母；（3）前项以外与投保人有抚养、赡养或者扶养关系的家庭其他成员、近亲属；（4）与投保人有劳动关系的劳动者；（5）被保险人同意投保人为其订立合同的，视为投保人对被保险人具有保险利益。</w:t>
      </w:r>
      <w:r>
        <w:rPr>
          <w:rFonts w:ascii="汉仪书宋二简" w:hint="eastAsia"/>
          <w:szCs w:val="24"/>
        </w:rPr>
        <w:t>（</w:t>
      </w:r>
      <w:r w:rsidRPr="007C3870">
        <w:rPr>
          <w:rFonts w:ascii="汉仪书宋二简" w:hint="eastAsia"/>
          <w:color w:val="FF0000"/>
          <w:szCs w:val="24"/>
        </w:rPr>
        <w:t>同意便不要求身份关系）</w:t>
      </w:r>
    </w:p>
    <w:p w14:paraId="4D79EB22" w14:textId="77777777" w:rsidR="007C3870" w:rsidRPr="00FC7ABB" w:rsidRDefault="007C3870" w:rsidP="007C3870">
      <w:pPr>
        <w:pStyle w:val="4"/>
        <w:ind w:firstLineChars="120" w:firstLine="336"/>
        <w:rPr>
          <w:rFonts w:hint="eastAsia"/>
        </w:rPr>
      </w:pPr>
      <w:r w:rsidRPr="00FC7ABB">
        <w:rPr>
          <w:rFonts w:hint="eastAsia"/>
        </w:rPr>
        <w:t>（三）财产保险与人身保险中保险利益的对比</w:t>
      </w:r>
    </w:p>
    <w:p w14:paraId="593E5D1A" w14:textId="77777777" w:rsidR="007C3870" w:rsidRPr="008B7DE2" w:rsidRDefault="007C3870" w:rsidP="007C3870">
      <w:pPr>
        <w:ind w:firstLine="480"/>
        <w:rPr>
          <w:rFonts w:ascii="汉仪书宋二简" w:hAnsiTheme="majorHAnsi" w:cstheme="majorBidi" w:hint="eastAsia"/>
          <w:bCs/>
          <w:sz w:val="24"/>
          <w:szCs w:val="28"/>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266"/>
        <w:gridCol w:w="3373"/>
        <w:gridCol w:w="3866"/>
      </w:tblGrid>
      <w:tr w:rsidR="007C3870" w:rsidRPr="00FC7ABB" w14:paraId="03651273" w14:textId="77777777" w:rsidTr="00AD2ED0">
        <w:trPr>
          <w:jc w:val="center"/>
        </w:trPr>
        <w:tc>
          <w:tcPr>
            <w:tcW w:w="1266" w:type="dxa"/>
            <w:shd w:val="clear" w:color="auto" w:fill="auto"/>
            <w:vAlign w:val="center"/>
          </w:tcPr>
          <w:p w14:paraId="4886A1E9" w14:textId="77777777" w:rsidR="007C3870" w:rsidRPr="00FC7ABB" w:rsidRDefault="007C3870" w:rsidP="00AD2ED0">
            <w:pPr>
              <w:spacing w:beforeLines="10" w:before="31" w:afterLines="20" w:after="62" w:line="280" w:lineRule="exact"/>
              <w:ind w:firstLineChars="0" w:firstLine="0"/>
              <w:jc w:val="center"/>
              <w:rPr>
                <w:rFonts w:ascii="汉仪中黑简" w:eastAsia="汉仪中黑简" w:hint="eastAsia"/>
                <w:sz w:val="20"/>
                <w:szCs w:val="20"/>
                <w:lang w:val="zh-CN"/>
              </w:rPr>
            </w:pPr>
          </w:p>
        </w:tc>
        <w:tc>
          <w:tcPr>
            <w:tcW w:w="3373" w:type="dxa"/>
            <w:shd w:val="clear" w:color="auto" w:fill="auto"/>
            <w:vAlign w:val="center"/>
          </w:tcPr>
          <w:p w14:paraId="6FFE3DF6" w14:textId="77777777" w:rsidR="007C3870" w:rsidRPr="00FC7ABB" w:rsidRDefault="007C3870" w:rsidP="00AD2ED0">
            <w:pPr>
              <w:spacing w:beforeLines="10" w:before="31" w:afterLines="20" w:after="62" w:line="280" w:lineRule="exact"/>
              <w:ind w:firstLineChars="0" w:firstLine="0"/>
              <w:jc w:val="center"/>
              <w:rPr>
                <w:rFonts w:ascii="汉仪中黑简" w:eastAsia="汉仪中黑简" w:hint="eastAsia"/>
                <w:sz w:val="20"/>
                <w:szCs w:val="20"/>
                <w:lang w:val="zh-CN"/>
              </w:rPr>
            </w:pPr>
            <w:r w:rsidRPr="00FC7ABB">
              <w:rPr>
                <w:rFonts w:ascii="汉仪中黑简" w:eastAsia="汉仪中黑简" w:hint="eastAsia"/>
                <w:sz w:val="20"/>
                <w:szCs w:val="20"/>
                <w:lang w:val="zh-CN"/>
              </w:rPr>
              <w:t>财产保险</w:t>
            </w:r>
          </w:p>
        </w:tc>
        <w:tc>
          <w:tcPr>
            <w:tcW w:w="3866" w:type="dxa"/>
            <w:shd w:val="clear" w:color="auto" w:fill="auto"/>
            <w:vAlign w:val="center"/>
          </w:tcPr>
          <w:p w14:paraId="079BE9CD" w14:textId="77777777" w:rsidR="007C3870" w:rsidRPr="00FC7ABB" w:rsidRDefault="007C3870" w:rsidP="00AD2ED0">
            <w:pPr>
              <w:spacing w:beforeLines="10" w:before="31" w:afterLines="20" w:after="62" w:line="280" w:lineRule="exact"/>
              <w:ind w:firstLineChars="0" w:firstLine="0"/>
              <w:jc w:val="center"/>
              <w:rPr>
                <w:rFonts w:ascii="汉仪中黑简" w:eastAsia="汉仪中黑简" w:hint="eastAsia"/>
                <w:sz w:val="20"/>
                <w:szCs w:val="20"/>
                <w:lang w:val="zh-CN"/>
              </w:rPr>
            </w:pPr>
            <w:r w:rsidRPr="00FC7ABB">
              <w:rPr>
                <w:rFonts w:ascii="汉仪中黑简" w:eastAsia="汉仪中黑简" w:hint="eastAsia"/>
                <w:sz w:val="20"/>
                <w:szCs w:val="20"/>
                <w:lang w:val="zh-CN"/>
              </w:rPr>
              <w:t>人身保险</w:t>
            </w:r>
          </w:p>
        </w:tc>
      </w:tr>
      <w:tr w:rsidR="007C3870" w:rsidRPr="00FC7ABB" w14:paraId="7419BD76" w14:textId="77777777" w:rsidTr="00AD2ED0">
        <w:trPr>
          <w:jc w:val="center"/>
        </w:trPr>
        <w:tc>
          <w:tcPr>
            <w:tcW w:w="1266" w:type="dxa"/>
            <w:shd w:val="clear" w:color="auto" w:fill="auto"/>
            <w:vAlign w:val="center"/>
          </w:tcPr>
          <w:p w14:paraId="5781895D" w14:textId="77777777" w:rsidR="007C3870" w:rsidRPr="00FC7ABB" w:rsidRDefault="007C3870" w:rsidP="00AD2ED0">
            <w:pPr>
              <w:spacing w:beforeLines="10" w:before="31" w:afterLines="20" w:after="62" w:line="280" w:lineRule="exact"/>
              <w:ind w:firstLineChars="0" w:firstLine="0"/>
              <w:jc w:val="center"/>
              <w:rPr>
                <w:rFonts w:ascii="汉仪中黑简" w:eastAsia="汉仪中黑简" w:hint="eastAsia"/>
                <w:sz w:val="20"/>
                <w:szCs w:val="20"/>
                <w:lang w:val="zh-CN"/>
              </w:rPr>
            </w:pPr>
            <w:r w:rsidRPr="00FC7ABB">
              <w:rPr>
                <w:rFonts w:ascii="汉仪中黑简" w:eastAsia="汉仪中黑简" w:hint="eastAsia"/>
                <w:sz w:val="20"/>
                <w:szCs w:val="20"/>
                <w:lang w:val="zh-CN"/>
              </w:rPr>
              <w:t>主体</w:t>
            </w:r>
          </w:p>
        </w:tc>
        <w:tc>
          <w:tcPr>
            <w:tcW w:w="3373" w:type="dxa"/>
            <w:shd w:val="clear" w:color="auto" w:fill="auto"/>
            <w:vAlign w:val="center"/>
          </w:tcPr>
          <w:p w14:paraId="1F7F887B" w14:textId="77777777" w:rsidR="007C3870" w:rsidRPr="00FC7ABB" w:rsidRDefault="007C3870" w:rsidP="00AD2ED0">
            <w:pPr>
              <w:spacing w:beforeLines="10" w:before="31" w:afterLines="20" w:after="62" w:line="280" w:lineRule="exact"/>
              <w:ind w:firstLineChars="0" w:firstLine="0"/>
              <w:jc w:val="center"/>
              <w:rPr>
                <w:rFonts w:ascii="汉仪书宋一简" w:eastAsia="汉仪书宋一简" w:hint="eastAsia"/>
                <w:sz w:val="20"/>
                <w:szCs w:val="20"/>
                <w:lang w:val="zh-CN"/>
              </w:rPr>
            </w:pPr>
            <w:r w:rsidRPr="00FC7ABB">
              <w:rPr>
                <w:rFonts w:ascii="汉仪书宋一简" w:eastAsia="汉仪书宋一简" w:hint="eastAsia"/>
                <w:sz w:val="20"/>
                <w:szCs w:val="20"/>
                <w:lang w:val="zh-CN"/>
              </w:rPr>
              <w:t>被保险人</w:t>
            </w:r>
          </w:p>
        </w:tc>
        <w:tc>
          <w:tcPr>
            <w:tcW w:w="3866" w:type="dxa"/>
            <w:shd w:val="clear" w:color="auto" w:fill="auto"/>
            <w:vAlign w:val="center"/>
          </w:tcPr>
          <w:p w14:paraId="7AA3AC66" w14:textId="77777777" w:rsidR="007C3870" w:rsidRPr="00FC7ABB" w:rsidRDefault="007C3870" w:rsidP="00AD2ED0">
            <w:pPr>
              <w:spacing w:beforeLines="10" w:before="31" w:afterLines="20" w:after="62" w:line="280" w:lineRule="exact"/>
              <w:ind w:firstLineChars="0" w:firstLine="0"/>
              <w:jc w:val="center"/>
              <w:rPr>
                <w:rFonts w:ascii="汉仪书宋一简" w:eastAsia="汉仪书宋一简" w:hint="eastAsia"/>
                <w:sz w:val="20"/>
                <w:szCs w:val="20"/>
                <w:lang w:val="zh-CN"/>
              </w:rPr>
            </w:pPr>
            <w:r w:rsidRPr="00FC7ABB">
              <w:rPr>
                <w:rFonts w:ascii="汉仪书宋一简" w:eastAsia="汉仪书宋一简" w:hint="eastAsia"/>
                <w:sz w:val="20"/>
                <w:szCs w:val="20"/>
                <w:lang w:val="zh-CN"/>
              </w:rPr>
              <w:t>投保人</w:t>
            </w:r>
          </w:p>
        </w:tc>
      </w:tr>
      <w:tr w:rsidR="007C3870" w:rsidRPr="00FC7ABB" w14:paraId="0137234D" w14:textId="77777777" w:rsidTr="00AD2ED0">
        <w:trPr>
          <w:jc w:val="center"/>
        </w:trPr>
        <w:tc>
          <w:tcPr>
            <w:tcW w:w="1266" w:type="dxa"/>
            <w:shd w:val="clear" w:color="auto" w:fill="auto"/>
            <w:vAlign w:val="center"/>
          </w:tcPr>
          <w:p w14:paraId="1A86542D" w14:textId="77777777" w:rsidR="007C3870" w:rsidRPr="00FC7ABB" w:rsidRDefault="007C3870" w:rsidP="00AD2ED0">
            <w:pPr>
              <w:spacing w:beforeLines="10" w:before="31" w:afterLines="20" w:after="62" w:line="280" w:lineRule="exact"/>
              <w:ind w:firstLineChars="0" w:firstLine="0"/>
              <w:jc w:val="center"/>
              <w:rPr>
                <w:rFonts w:ascii="汉仪中黑简" w:eastAsia="汉仪中黑简" w:hint="eastAsia"/>
                <w:sz w:val="20"/>
                <w:szCs w:val="20"/>
                <w:lang w:val="zh-CN"/>
              </w:rPr>
            </w:pPr>
            <w:r w:rsidRPr="00FC7ABB">
              <w:rPr>
                <w:rFonts w:ascii="汉仪中黑简" w:eastAsia="汉仪中黑简" w:hint="eastAsia"/>
                <w:sz w:val="20"/>
                <w:szCs w:val="20"/>
                <w:lang w:val="zh-CN"/>
              </w:rPr>
              <w:t>时间</w:t>
            </w:r>
          </w:p>
        </w:tc>
        <w:tc>
          <w:tcPr>
            <w:tcW w:w="3373" w:type="dxa"/>
            <w:shd w:val="clear" w:color="auto" w:fill="auto"/>
            <w:vAlign w:val="center"/>
          </w:tcPr>
          <w:p w14:paraId="2E580303" w14:textId="77777777" w:rsidR="007C3870" w:rsidRPr="007C3870" w:rsidRDefault="007C3870" w:rsidP="00AD2ED0">
            <w:pPr>
              <w:spacing w:beforeLines="10" w:before="31" w:afterLines="20" w:after="62" w:line="280" w:lineRule="exact"/>
              <w:ind w:firstLineChars="0" w:firstLine="0"/>
              <w:jc w:val="center"/>
              <w:rPr>
                <w:rFonts w:ascii="汉仪书宋一简" w:eastAsia="汉仪书宋一简" w:hint="eastAsia"/>
                <w:color w:val="FF0000"/>
                <w:sz w:val="20"/>
                <w:szCs w:val="20"/>
                <w:lang w:val="zh-CN"/>
              </w:rPr>
            </w:pPr>
            <w:r w:rsidRPr="007C3870">
              <w:rPr>
                <w:rFonts w:ascii="汉仪书宋一简" w:eastAsia="汉仪书宋一简" w:hint="eastAsia"/>
                <w:color w:val="FF0000"/>
                <w:sz w:val="20"/>
                <w:szCs w:val="20"/>
                <w:lang w:val="zh-CN"/>
              </w:rPr>
              <w:t>保险事故发生时</w:t>
            </w:r>
          </w:p>
        </w:tc>
        <w:tc>
          <w:tcPr>
            <w:tcW w:w="3866" w:type="dxa"/>
            <w:shd w:val="clear" w:color="auto" w:fill="auto"/>
            <w:vAlign w:val="center"/>
          </w:tcPr>
          <w:p w14:paraId="01785A91" w14:textId="77777777" w:rsidR="007C3870" w:rsidRPr="007C3870" w:rsidRDefault="007C3870" w:rsidP="00AD2ED0">
            <w:pPr>
              <w:spacing w:beforeLines="10" w:before="31" w:afterLines="20" w:after="62" w:line="280" w:lineRule="exact"/>
              <w:ind w:firstLineChars="0" w:firstLine="0"/>
              <w:jc w:val="center"/>
              <w:rPr>
                <w:rFonts w:ascii="汉仪书宋一简" w:eastAsia="汉仪书宋一简" w:hint="eastAsia"/>
                <w:color w:val="FF0000"/>
                <w:sz w:val="20"/>
                <w:szCs w:val="20"/>
                <w:lang w:val="zh-CN"/>
              </w:rPr>
            </w:pPr>
            <w:r w:rsidRPr="007C3870">
              <w:rPr>
                <w:rFonts w:ascii="汉仪书宋一简" w:eastAsia="汉仪书宋一简" w:hAnsi="楷体" w:cs="楷体" w:hint="eastAsia"/>
                <w:color w:val="FF0000"/>
                <w:sz w:val="20"/>
                <w:szCs w:val="20"/>
                <w:lang w:val="zh-CN"/>
              </w:rPr>
              <w:t>保险合同订立时</w:t>
            </w:r>
          </w:p>
        </w:tc>
      </w:tr>
      <w:tr w:rsidR="007C3870" w:rsidRPr="00FC7ABB" w14:paraId="3ED00AE4" w14:textId="77777777" w:rsidTr="00AD2ED0">
        <w:trPr>
          <w:jc w:val="center"/>
        </w:trPr>
        <w:tc>
          <w:tcPr>
            <w:tcW w:w="1266" w:type="dxa"/>
            <w:shd w:val="clear" w:color="auto" w:fill="auto"/>
            <w:vAlign w:val="center"/>
          </w:tcPr>
          <w:p w14:paraId="3B520469" w14:textId="77777777" w:rsidR="007C3870" w:rsidRPr="00FC7ABB" w:rsidRDefault="007C3870" w:rsidP="00AD2ED0">
            <w:pPr>
              <w:spacing w:beforeLines="10" w:before="31" w:afterLines="20" w:after="62" w:line="280" w:lineRule="exact"/>
              <w:ind w:firstLineChars="0" w:firstLine="0"/>
              <w:jc w:val="center"/>
              <w:rPr>
                <w:rFonts w:ascii="汉仪中黑简" w:eastAsia="汉仪中黑简" w:hint="eastAsia"/>
                <w:sz w:val="20"/>
                <w:szCs w:val="20"/>
                <w:lang w:val="zh-CN"/>
              </w:rPr>
            </w:pPr>
            <w:r w:rsidRPr="00FC7ABB">
              <w:rPr>
                <w:rFonts w:ascii="汉仪中黑简" w:eastAsia="汉仪中黑简" w:hint="eastAsia"/>
                <w:sz w:val="20"/>
                <w:szCs w:val="20"/>
                <w:lang w:val="zh-CN"/>
              </w:rPr>
              <w:t>后果</w:t>
            </w:r>
          </w:p>
        </w:tc>
        <w:tc>
          <w:tcPr>
            <w:tcW w:w="3373" w:type="dxa"/>
            <w:shd w:val="clear" w:color="auto" w:fill="auto"/>
            <w:vAlign w:val="center"/>
          </w:tcPr>
          <w:p w14:paraId="54800167" w14:textId="77777777" w:rsidR="007C3870" w:rsidRPr="007C3870" w:rsidRDefault="007C3870" w:rsidP="00AD2ED0">
            <w:pPr>
              <w:spacing w:beforeLines="10" w:before="31" w:afterLines="20" w:after="62" w:line="280" w:lineRule="exact"/>
              <w:ind w:firstLineChars="0" w:firstLine="0"/>
              <w:jc w:val="center"/>
              <w:rPr>
                <w:rFonts w:ascii="汉仪书宋一简" w:eastAsia="汉仪书宋一简" w:hint="eastAsia"/>
                <w:color w:val="FF0000"/>
                <w:sz w:val="20"/>
                <w:szCs w:val="20"/>
                <w:lang w:val="zh-CN"/>
              </w:rPr>
            </w:pPr>
            <w:r w:rsidRPr="007C3870">
              <w:rPr>
                <w:rFonts w:ascii="汉仪书宋一简" w:eastAsia="汉仪书宋一简" w:hint="eastAsia"/>
                <w:color w:val="FF0000"/>
                <w:sz w:val="20"/>
                <w:szCs w:val="20"/>
                <w:lang w:val="zh-CN"/>
              </w:rPr>
              <w:t>不得请求赔偿保险金</w:t>
            </w:r>
          </w:p>
        </w:tc>
        <w:tc>
          <w:tcPr>
            <w:tcW w:w="3866" w:type="dxa"/>
            <w:shd w:val="clear" w:color="auto" w:fill="auto"/>
            <w:vAlign w:val="center"/>
          </w:tcPr>
          <w:p w14:paraId="4DC2A20F" w14:textId="77777777" w:rsidR="007C3870" w:rsidRPr="007C3870" w:rsidRDefault="007C3870" w:rsidP="00AD2ED0">
            <w:pPr>
              <w:spacing w:beforeLines="10" w:before="31" w:afterLines="20" w:after="62" w:line="280" w:lineRule="exact"/>
              <w:ind w:firstLineChars="0" w:firstLine="0"/>
              <w:jc w:val="center"/>
              <w:rPr>
                <w:rFonts w:ascii="汉仪书宋一简" w:eastAsia="汉仪书宋一简" w:hint="eastAsia"/>
                <w:color w:val="FF0000"/>
                <w:sz w:val="20"/>
                <w:szCs w:val="20"/>
                <w:lang w:val="zh-CN"/>
              </w:rPr>
            </w:pPr>
            <w:r w:rsidRPr="007C3870">
              <w:rPr>
                <w:rFonts w:ascii="汉仪书宋一简" w:eastAsia="汉仪书宋一简" w:hint="eastAsia"/>
                <w:color w:val="FF0000"/>
                <w:sz w:val="20"/>
                <w:szCs w:val="20"/>
                <w:lang w:val="zh-CN"/>
              </w:rPr>
              <w:t>保险合同无效</w:t>
            </w:r>
          </w:p>
        </w:tc>
      </w:tr>
      <w:tr w:rsidR="007C3870" w:rsidRPr="00FC7ABB" w14:paraId="3925B559" w14:textId="77777777" w:rsidTr="00AD2ED0">
        <w:trPr>
          <w:jc w:val="center"/>
        </w:trPr>
        <w:tc>
          <w:tcPr>
            <w:tcW w:w="1266" w:type="dxa"/>
            <w:shd w:val="clear" w:color="auto" w:fill="auto"/>
            <w:vAlign w:val="center"/>
          </w:tcPr>
          <w:p w14:paraId="4E3EA6D1" w14:textId="77777777" w:rsidR="007C3870" w:rsidRPr="00FC7ABB" w:rsidRDefault="007C3870" w:rsidP="00AD2ED0">
            <w:pPr>
              <w:spacing w:beforeLines="10" w:before="31" w:afterLines="20" w:after="62" w:line="280" w:lineRule="exact"/>
              <w:ind w:firstLineChars="0" w:firstLine="0"/>
              <w:jc w:val="center"/>
              <w:rPr>
                <w:rFonts w:ascii="汉仪中黑简" w:eastAsia="汉仪中黑简" w:hint="eastAsia"/>
                <w:sz w:val="20"/>
                <w:szCs w:val="20"/>
                <w:lang w:val="zh-CN"/>
              </w:rPr>
            </w:pPr>
            <w:r w:rsidRPr="00FC7ABB">
              <w:rPr>
                <w:rFonts w:ascii="汉仪中黑简" w:eastAsia="汉仪中黑简" w:hint="eastAsia"/>
                <w:sz w:val="20"/>
                <w:szCs w:val="20"/>
                <w:lang w:val="zh-CN"/>
              </w:rPr>
              <w:t>标准</w:t>
            </w:r>
          </w:p>
        </w:tc>
        <w:tc>
          <w:tcPr>
            <w:tcW w:w="3373" w:type="dxa"/>
            <w:shd w:val="clear" w:color="auto" w:fill="auto"/>
            <w:vAlign w:val="center"/>
          </w:tcPr>
          <w:p w14:paraId="54927F89" w14:textId="77777777" w:rsidR="007C3870" w:rsidRPr="00FC7ABB" w:rsidRDefault="007C3870" w:rsidP="00AD2ED0">
            <w:pPr>
              <w:spacing w:beforeLines="10" w:before="31" w:afterLines="20" w:after="62" w:line="280" w:lineRule="exact"/>
              <w:ind w:firstLineChars="0" w:firstLine="0"/>
              <w:jc w:val="center"/>
              <w:rPr>
                <w:rFonts w:ascii="汉仪书宋一简" w:eastAsia="汉仪书宋一简" w:hint="eastAsia"/>
                <w:sz w:val="20"/>
                <w:szCs w:val="20"/>
                <w:lang w:val="zh-CN"/>
              </w:rPr>
            </w:pPr>
            <w:r w:rsidRPr="00FC7ABB">
              <w:rPr>
                <w:rFonts w:ascii="汉仪书宋一简" w:eastAsia="汉仪书宋一简" w:hint="eastAsia"/>
                <w:sz w:val="20"/>
                <w:szCs w:val="20"/>
                <w:lang w:val="zh-CN"/>
              </w:rPr>
              <w:t>合法性、确定性、经济性</w:t>
            </w:r>
          </w:p>
        </w:tc>
        <w:tc>
          <w:tcPr>
            <w:tcW w:w="3866" w:type="dxa"/>
            <w:shd w:val="clear" w:color="auto" w:fill="auto"/>
            <w:vAlign w:val="center"/>
          </w:tcPr>
          <w:p w14:paraId="13337BEC" w14:textId="77777777" w:rsidR="007C3870" w:rsidRPr="00FC7ABB" w:rsidRDefault="007C3870" w:rsidP="00AD2ED0">
            <w:pPr>
              <w:spacing w:beforeLines="10" w:before="31" w:afterLines="20" w:after="62" w:line="280" w:lineRule="exact"/>
              <w:ind w:firstLineChars="0" w:firstLine="0"/>
              <w:jc w:val="center"/>
              <w:rPr>
                <w:rFonts w:ascii="汉仪书宋一简" w:eastAsia="汉仪书宋一简" w:hint="eastAsia"/>
                <w:sz w:val="20"/>
                <w:szCs w:val="20"/>
                <w:lang w:val="zh-CN"/>
              </w:rPr>
            </w:pPr>
            <w:r w:rsidRPr="00FC7ABB">
              <w:rPr>
                <w:rFonts w:ascii="汉仪书宋一简" w:eastAsia="汉仪书宋一简" w:hint="eastAsia"/>
                <w:sz w:val="20"/>
                <w:szCs w:val="20"/>
                <w:lang w:val="zh-CN"/>
              </w:rPr>
              <w:t>列举人身关系+被保险人同意</w:t>
            </w:r>
          </w:p>
        </w:tc>
      </w:tr>
    </w:tbl>
    <w:p w14:paraId="76AADC0A" w14:textId="77777777" w:rsidR="007C3870" w:rsidRPr="008B7DE2" w:rsidRDefault="007C3870" w:rsidP="007C3870">
      <w:pPr>
        <w:widowControl/>
        <w:ind w:firstLine="420"/>
        <w:rPr>
          <w:rFonts w:ascii="汉仪书宋二简" w:hint="eastAsia"/>
          <w:b/>
          <w:smallCaps/>
          <w:kern w:val="0"/>
        </w:rPr>
      </w:pPr>
    </w:p>
    <w:p w14:paraId="13C85B21" w14:textId="77777777" w:rsidR="007C3870" w:rsidRPr="00FC7ABB" w:rsidRDefault="007C3870" w:rsidP="007C3870">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FC7ABB">
        <w:rPr>
          <w:rFonts w:ascii="汉仪粗宋简" w:eastAsia="汉仪大宋简" w:hAnsi="Times New Roman" w:cs="汉仪粗宋简" w:hint="eastAsia"/>
          <w:color w:val="000000"/>
          <w:kern w:val="0"/>
          <w:position w:val="4"/>
          <w:sz w:val="26"/>
          <w:szCs w:val="26"/>
          <w:lang w:val="zh-CN"/>
        </w:rPr>
        <w:t>二、受益人</w:t>
      </w:r>
    </w:p>
    <w:p w14:paraId="085CBF42" w14:textId="77777777" w:rsidR="007C3870" w:rsidRPr="00FC7ABB" w:rsidRDefault="007C3870" w:rsidP="007C38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汉仪书宋二简" w:hint="eastAsia"/>
        </w:rPr>
      </w:pPr>
      <w:r w:rsidRPr="00FC7ABB">
        <w:rPr>
          <w:rFonts w:ascii="汉仪书宋二简" w:hint="eastAsia"/>
        </w:rPr>
        <w:t>受益人是指人身保险合同中由被保险人或投保人指定的享有保险金请求权的人。关于受益人，大家需要掌握以下几个要点：</w:t>
      </w:r>
    </w:p>
    <w:p w14:paraId="6921F847" w14:textId="77777777" w:rsidR="007C3870" w:rsidRPr="00FC7ABB" w:rsidRDefault="007C3870" w:rsidP="007C3870">
      <w:pPr>
        <w:ind w:firstLine="440"/>
        <w:rPr>
          <w:rFonts w:ascii="汉仪中黑简" w:eastAsia="汉仪中黑简" w:hAnsi="汉仪书宋二简" w:cs="汉仪书宋二简" w:hint="eastAsia"/>
          <w:bCs/>
          <w:kern w:val="0"/>
          <w:sz w:val="22"/>
          <w:szCs w:val="22"/>
        </w:rPr>
      </w:pPr>
      <w:r w:rsidRPr="00FC7ABB">
        <w:rPr>
          <w:rFonts w:ascii="汉仪中黑简" w:eastAsia="汉仪中黑简" w:hAnsi="汉仪书宋二简" w:cs="汉仪书宋二简" w:hint="eastAsia"/>
          <w:bCs/>
          <w:kern w:val="0"/>
          <w:sz w:val="22"/>
          <w:szCs w:val="22"/>
        </w:rPr>
        <w:t>1．范围</w:t>
      </w:r>
    </w:p>
    <w:p w14:paraId="573EA990" w14:textId="2E2E4C9D" w:rsidR="007C3870" w:rsidRPr="007C3870" w:rsidRDefault="007C3870" w:rsidP="007C38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汉仪书宋二简" w:hint="eastAsia"/>
          <w:color w:val="FF0000"/>
        </w:rPr>
      </w:pPr>
      <w:r w:rsidRPr="00FC7ABB">
        <w:rPr>
          <w:rFonts w:ascii="汉仪书宋二简" w:hint="eastAsia"/>
        </w:rPr>
        <w:t>受益人没有身份或行为能力的限制。</w:t>
      </w:r>
      <w:r w:rsidRPr="007C3870">
        <w:rPr>
          <w:rFonts w:ascii="汉仪书宋二简" w:hint="eastAsia"/>
          <w:color w:val="FF0000"/>
        </w:rPr>
        <w:t>投保人、被保险人可以为受益人</w:t>
      </w:r>
      <w:r w:rsidRPr="00FC7ABB">
        <w:rPr>
          <w:rFonts w:ascii="汉仪书宋二简" w:hint="eastAsia"/>
        </w:rPr>
        <w:t>。另外，投保人与被保险人可以是同一人，也可以不是同一人。投保人为与其有劳动关系的劳动者投保人身保险，</w:t>
      </w:r>
      <w:r w:rsidRPr="007C3870">
        <w:rPr>
          <w:rFonts w:ascii="汉仪书宋二简" w:hint="eastAsia"/>
          <w:color w:val="FF0000"/>
        </w:rPr>
        <w:t>不得指定被保险人及其近亲属以外的人为受益人</w:t>
      </w:r>
      <w:r w:rsidRPr="00FC7ABB">
        <w:rPr>
          <w:rFonts w:ascii="汉仪书宋二简" w:hint="eastAsia"/>
        </w:rPr>
        <w:t>。</w:t>
      </w:r>
      <w:r w:rsidRPr="007C3870">
        <w:rPr>
          <w:rFonts w:ascii="汉仪书宋二简" w:hint="eastAsia"/>
          <w:color w:val="FF0000"/>
        </w:rPr>
        <w:t>其他情形对受益人范围没有要求</w:t>
      </w:r>
    </w:p>
    <w:p w14:paraId="19FBD720" w14:textId="77777777" w:rsidR="007C3870" w:rsidRPr="00FC7ABB" w:rsidRDefault="007C3870" w:rsidP="007C3870">
      <w:pPr>
        <w:ind w:firstLine="440"/>
        <w:rPr>
          <w:rFonts w:ascii="汉仪中黑简" w:eastAsia="汉仪中黑简" w:hAnsi="汉仪书宋二简" w:cs="汉仪书宋二简" w:hint="eastAsia"/>
          <w:bCs/>
          <w:kern w:val="0"/>
          <w:sz w:val="22"/>
          <w:szCs w:val="22"/>
        </w:rPr>
      </w:pPr>
      <w:r w:rsidRPr="00FC7ABB">
        <w:rPr>
          <w:rFonts w:ascii="汉仪中黑简" w:eastAsia="汉仪中黑简" w:hAnsi="汉仪书宋二简" w:cs="汉仪书宋二简" w:hint="eastAsia"/>
          <w:bCs/>
          <w:kern w:val="0"/>
          <w:sz w:val="22"/>
          <w:szCs w:val="22"/>
        </w:rPr>
        <w:t>2．指定</w:t>
      </w:r>
    </w:p>
    <w:p w14:paraId="6D78A9FC" w14:textId="77777777" w:rsidR="007C3870" w:rsidRPr="00FC7ABB" w:rsidRDefault="007C3870" w:rsidP="007C38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汉仪书宋二简" w:hint="eastAsia"/>
          <w:kern w:val="0"/>
        </w:rPr>
      </w:pPr>
      <w:r w:rsidRPr="00FC7ABB">
        <w:rPr>
          <w:rFonts w:ascii="汉仪书宋二简" w:hint="eastAsia"/>
        </w:rPr>
        <w:t>受益人由</w:t>
      </w:r>
      <w:r w:rsidRPr="00FC7ABB">
        <w:rPr>
          <w:rFonts w:ascii="汉仪书宋二简" w:eastAsia="汉仪中黑简" w:hAnsi="楷体" w:cs="楷体" w:hint="eastAsia"/>
          <w:color w:val="FF0000"/>
        </w:rPr>
        <w:t>被保险人指定</w:t>
      </w:r>
      <w:r w:rsidRPr="00FC7ABB">
        <w:rPr>
          <w:rFonts w:ascii="汉仪书宋二简" w:hint="eastAsia"/>
        </w:rPr>
        <w:t>，或者投保人指定并</w:t>
      </w:r>
      <w:r w:rsidRPr="00FC7ABB">
        <w:rPr>
          <w:rFonts w:ascii="汉仪书宋二简" w:eastAsia="汉仪中黑简" w:hAnsi="楷体" w:cs="楷体" w:hint="eastAsia"/>
          <w:color w:val="FF0000"/>
        </w:rPr>
        <w:t>经被保险人同意</w:t>
      </w:r>
      <w:r w:rsidRPr="00FC7ABB">
        <w:rPr>
          <w:rFonts w:ascii="汉仪书宋二简" w:hint="eastAsia"/>
        </w:rPr>
        <w:t>。</w:t>
      </w:r>
      <w:r w:rsidRPr="00FC7ABB">
        <w:rPr>
          <w:rFonts w:ascii="汉仪书宋二简" w:hint="eastAsia"/>
          <w:kern w:val="0"/>
        </w:rPr>
        <w:t>投保人指定受益人未经被保险人同意的，指定行为无效。</w:t>
      </w:r>
    </w:p>
    <w:p w14:paraId="491E0DB3" w14:textId="77777777" w:rsidR="007C3870" w:rsidRPr="00FC7ABB" w:rsidRDefault="007C3870" w:rsidP="007C3870">
      <w:pPr>
        <w:ind w:firstLine="440"/>
        <w:rPr>
          <w:rFonts w:ascii="汉仪中黑简" w:eastAsia="汉仪中黑简" w:hAnsi="汉仪书宋二简" w:cs="汉仪书宋二简" w:hint="eastAsia"/>
          <w:bCs/>
          <w:kern w:val="0"/>
          <w:sz w:val="22"/>
          <w:szCs w:val="22"/>
        </w:rPr>
      </w:pPr>
      <w:r w:rsidRPr="00FC7ABB">
        <w:rPr>
          <w:rFonts w:ascii="汉仪中黑简" w:eastAsia="汉仪中黑简" w:hAnsi="汉仪书宋二简" w:cs="汉仪书宋二简" w:hint="eastAsia"/>
          <w:bCs/>
          <w:kern w:val="0"/>
          <w:sz w:val="22"/>
          <w:szCs w:val="22"/>
        </w:rPr>
        <w:t>3．变更</w:t>
      </w:r>
    </w:p>
    <w:p w14:paraId="21006E43" w14:textId="7D897B15" w:rsidR="007C3870" w:rsidRPr="00FC7ABB" w:rsidRDefault="007C3870" w:rsidP="007C38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汉仪书宋二简" w:hint="eastAsia"/>
          <w:kern w:val="0"/>
        </w:rPr>
      </w:pPr>
      <w:r w:rsidRPr="00FC7ABB">
        <w:rPr>
          <w:rFonts w:ascii="汉仪书宋二简" w:hint="eastAsia"/>
        </w:rPr>
        <w:lastRenderedPageBreak/>
        <w:t>受益人由</w:t>
      </w:r>
      <w:r w:rsidRPr="00FC7ABB">
        <w:rPr>
          <w:rFonts w:ascii="汉仪书宋二简" w:eastAsia="汉仪中黑简" w:hAnsi="楷体" w:cs="楷体" w:hint="eastAsia"/>
          <w:color w:val="FF0000"/>
        </w:rPr>
        <w:t>被保险人变更</w:t>
      </w:r>
      <w:r w:rsidRPr="00FC7ABB">
        <w:rPr>
          <w:rFonts w:ascii="汉仪书宋二简" w:hint="eastAsia"/>
        </w:rPr>
        <w:t>，或者投保人变更并</w:t>
      </w:r>
      <w:r w:rsidRPr="00FC7ABB">
        <w:rPr>
          <w:rFonts w:ascii="汉仪书宋二简" w:eastAsia="汉仪中黑简" w:hAnsi="楷体" w:cs="楷体" w:hint="eastAsia"/>
          <w:color w:val="FF0000"/>
        </w:rPr>
        <w:t>经被保险人同意</w:t>
      </w:r>
      <w:r w:rsidRPr="00FC7ABB">
        <w:rPr>
          <w:rFonts w:ascii="汉仪书宋二简" w:hint="eastAsia"/>
        </w:rPr>
        <w:t>。</w:t>
      </w:r>
      <w:r w:rsidRPr="00FC7ABB">
        <w:rPr>
          <w:rFonts w:ascii="汉仪书宋二简" w:hint="eastAsia"/>
          <w:kern w:val="0"/>
        </w:rPr>
        <w:t>变更受益人应书面通知保险人，否则对保险人不生效。变更行为自变更意思表示</w:t>
      </w:r>
      <w:r w:rsidRPr="00FC7ABB">
        <w:rPr>
          <w:rFonts w:ascii="汉仪书宋二简" w:eastAsia="汉仪中黑简" w:hAnsi="楷体" w:cs="楷体" w:hint="eastAsia"/>
          <w:color w:val="FF0000"/>
          <w:kern w:val="0"/>
        </w:rPr>
        <w:t>发出时</w:t>
      </w:r>
      <w:r>
        <w:rPr>
          <w:rFonts w:ascii="汉仪书宋二简" w:eastAsia="汉仪中黑简" w:hAnsi="楷体" w:cs="楷体" w:hint="eastAsia"/>
          <w:color w:val="FF0000"/>
          <w:kern w:val="0"/>
        </w:rPr>
        <w:t>（另外一个是股东失权）</w:t>
      </w:r>
      <w:r w:rsidRPr="00FC7ABB">
        <w:rPr>
          <w:rFonts w:ascii="汉仪书宋二简" w:hint="eastAsia"/>
          <w:kern w:val="0"/>
        </w:rPr>
        <w:t>生效。在保险事故发生后变更受益人，变更后的受益人不享有保险金请求权。</w:t>
      </w:r>
    </w:p>
    <w:p w14:paraId="2892B8D6" w14:textId="77777777" w:rsidR="007C3870" w:rsidRPr="00FC7ABB" w:rsidRDefault="007C3870" w:rsidP="007C3870">
      <w:pPr>
        <w:ind w:firstLine="440"/>
        <w:rPr>
          <w:rFonts w:ascii="汉仪中黑简" w:eastAsia="汉仪中黑简" w:hAnsi="汉仪书宋二简" w:cs="汉仪书宋二简" w:hint="eastAsia"/>
          <w:bCs/>
          <w:kern w:val="0"/>
          <w:sz w:val="22"/>
          <w:szCs w:val="22"/>
        </w:rPr>
      </w:pPr>
      <w:r w:rsidRPr="00FC7ABB">
        <w:rPr>
          <w:rFonts w:ascii="汉仪中黑简" w:eastAsia="汉仪中黑简" w:hAnsi="汉仪书宋二简" w:cs="汉仪书宋二简" w:hint="eastAsia"/>
          <w:bCs/>
          <w:kern w:val="0"/>
          <w:sz w:val="22"/>
          <w:szCs w:val="22"/>
        </w:rPr>
        <w:t>4．争议处理</w:t>
      </w:r>
    </w:p>
    <w:p w14:paraId="1FC9C1EF" w14:textId="77777777" w:rsidR="007C3870" w:rsidRDefault="007C3870" w:rsidP="007C38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汉仪书宋二简"/>
          <w:kern w:val="0"/>
        </w:rPr>
      </w:pPr>
      <w:r w:rsidRPr="00FC7ABB">
        <w:rPr>
          <w:rFonts w:ascii="汉仪书宋二简" w:hint="eastAsia"/>
          <w:kern w:val="0"/>
        </w:rPr>
        <w:t>除另有约定外，按照以下情形分别处理：（1）受益人约定为“法定”或“法定继承人”的，以法定继承人为受益人；（2）受益人仅约定为身份关系，投保人与被保险人为</w:t>
      </w:r>
      <w:r w:rsidRPr="00FC7ABB">
        <w:rPr>
          <w:rFonts w:ascii="汉仪书宋二简" w:eastAsia="汉仪中黑简" w:hAnsi="楷体" w:cs="楷体" w:hint="eastAsia"/>
          <w:color w:val="FF0000"/>
          <w:kern w:val="0"/>
        </w:rPr>
        <w:t>同一主体</w:t>
      </w:r>
      <w:r w:rsidRPr="00FC7ABB">
        <w:rPr>
          <w:rFonts w:ascii="汉仪书宋二简" w:hint="eastAsia"/>
          <w:kern w:val="0"/>
        </w:rPr>
        <w:t>的，根据</w:t>
      </w:r>
      <w:r w:rsidRPr="00FC7ABB">
        <w:rPr>
          <w:rFonts w:ascii="汉仪书宋二简" w:eastAsia="汉仪中黑简" w:hAnsi="楷体" w:cs="楷体" w:hint="eastAsia"/>
          <w:color w:val="FF0000"/>
          <w:kern w:val="0"/>
        </w:rPr>
        <w:t>保险事故发生时</w:t>
      </w:r>
      <w:r w:rsidRPr="00FC7ABB">
        <w:rPr>
          <w:rFonts w:ascii="汉仪书宋二简" w:hint="eastAsia"/>
          <w:kern w:val="0"/>
        </w:rPr>
        <w:t>与被保险人的身份关系确定受益人；投保人与被保险人为</w:t>
      </w:r>
      <w:r w:rsidRPr="00FC7ABB">
        <w:rPr>
          <w:rFonts w:ascii="汉仪书宋二简" w:eastAsia="汉仪中黑简" w:hAnsi="楷体" w:cs="楷体" w:hint="eastAsia"/>
          <w:color w:val="FF0000"/>
          <w:kern w:val="0"/>
        </w:rPr>
        <w:t>不同主体</w:t>
      </w:r>
      <w:r w:rsidRPr="00FC7ABB">
        <w:rPr>
          <w:rFonts w:ascii="汉仪书宋二简" w:hint="eastAsia"/>
          <w:kern w:val="0"/>
        </w:rPr>
        <w:t>的，根据</w:t>
      </w:r>
      <w:r w:rsidRPr="00FC7ABB">
        <w:rPr>
          <w:rFonts w:ascii="汉仪书宋二简" w:eastAsia="汉仪中黑简" w:hAnsi="楷体" w:cs="楷体" w:hint="eastAsia"/>
          <w:color w:val="FF0000"/>
          <w:kern w:val="0"/>
        </w:rPr>
        <w:t>保险合同成立时</w:t>
      </w:r>
      <w:r w:rsidRPr="00FC7ABB">
        <w:rPr>
          <w:rFonts w:ascii="汉仪书宋二简" w:hint="eastAsia"/>
          <w:kern w:val="0"/>
        </w:rPr>
        <w:t>与被保险人的身份关系确定受益人；（3）受益人的约定包括姓名和身份关系，保险事故发生时身份关系发生变化的，认定为未指定受益人。</w:t>
      </w:r>
    </w:p>
    <w:p w14:paraId="1A21BFA6" w14:textId="77777777" w:rsidR="007C3870" w:rsidRPr="00FC7ABB" w:rsidRDefault="007C3870" w:rsidP="007C3870">
      <w:pPr>
        <w:ind w:firstLine="440"/>
        <w:rPr>
          <w:rFonts w:ascii="汉仪中黑简" w:eastAsia="汉仪中黑简" w:hAnsi="汉仪书宋二简" w:cs="汉仪书宋二简" w:hint="eastAsia"/>
          <w:bCs/>
          <w:kern w:val="0"/>
          <w:sz w:val="22"/>
          <w:szCs w:val="22"/>
        </w:rPr>
      </w:pPr>
      <w:r w:rsidRPr="00FC7ABB">
        <w:rPr>
          <w:rFonts w:ascii="汉仪中黑简" w:eastAsia="汉仪中黑简" w:hAnsi="汉仪书宋二简" w:cs="汉仪书宋二简" w:hint="eastAsia"/>
          <w:bCs/>
          <w:kern w:val="0"/>
          <w:sz w:val="22"/>
          <w:szCs w:val="22"/>
        </w:rPr>
        <w:t>5．受益权转让</w:t>
      </w:r>
    </w:p>
    <w:p w14:paraId="1BC20445" w14:textId="3331E1A8" w:rsidR="007C3870" w:rsidRPr="007C3870" w:rsidRDefault="007C3870" w:rsidP="007C38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汉仪书宋二简" w:hint="eastAsia"/>
          <w:color w:val="FF0000"/>
          <w:kern w:val="0"/>
        </w:rPr>
      </w:pPr>
      <w:r w:rsidRPr="00FC7ABB">
        <w:rPr>
          <w:rFonts w:ascii="汉仪书宋二简" w:hint="eastAsia"/>
          <w:kern w:val="0"/>
        </w:rPr>
        <w:t>保险事故发生前，受益权不得转让</w:t>
      </w:r>
      <w:r>
        <w:rPr>
          <w:rFonts w:ascii="汉仪书宋二简" w:hint="eastAsia"/>
          <w:kern w:val="0"/>
        </w:rPr>
        <w:t>（</w:t>
      </w:r>
      <w:r w:rsidRPr="007C3870">
        <w:rPr>
          <w:rFonts w:ascii="汉仪书宋二简" w:hint="eastAsia"/>
          <w:color w:val="FF0000"/>
          <w:kern w:val="0"/>
        </w:rPr>
        <w:t>没有受益人，</w:t>
      </w:r>
      <w:r>
        <w:rPr>
          <w:rFonts w:ascii="汉仪书宋二简" w:hint="eastAsia"/>
          <w:color w:val="FF0000"/>
          <w:kern w:val="0"/>
        </w:rPr>
        <w:t>受益人先死亡，</w:t>
      </w:r>
      <w:r w:rsidRPr="007C3870">
        <w:rPr>
          <w:rFonts w:ascii="汉仪书宋二简" w:hint="eastAsia"/>
          <w:color w:val="FF0000"/>
          <w:kern w:val="0"/>
        </w:rPr>
        <w:t>被保险人获得保险金</w:t>
      </w:r>
      <w:r>
        <w:rPr>
          <w:rFonts w:ascii="汉仪书宋二简" w:hint="eastAsia"/>
          <w:kern w:val="0"/>
        </w:rPr>
        <w:t>）</w:t>
      </w:r>
      <w:r w:rsidRPr="00FC7ABB">
        <w:rPr>
          <w:rFonts w:ascii="汉仪书宋二简" w:hint="eastAsia"/>
          <w:kern w:val="0"/>
        </w:rPr>
        <w:t>。保险事故发生后，受益人可转让部分或者全部保险金请求权</w:t>
      </w:r>
      <w:r w:rsidR="008A4CDB">
        <w:rPr>
          <w:rFonts w:ascii="汉仪书宋二简" w:hint="eastAsia"/>
          <w:kern w:val="0"/>
        </w:rPr>
        <w:t>（</w:t>
      </w:r>
      <w:r w:rsidR="008A4CDB" w:rsidRPr="008A4CDB">
        <w:rPr>
          <w:rFonts w:ascii="汉仪书宋二简" w:hint="eastAsia"/>
          <w:color w:val="FF0000"/>
          <w:kern w:val="0"/>
        </w:rPr>
        <w:t>债权</w:t>
      </w:r>
      <w:r w:rsidR="008A4CDB">
        <w:rPr>
          <w:rFonts w:ascii="汉仪书宋二简" w:hint="eastAsia"/>
          <w:kern w:val="0"/>
        </w:rPr>
        <w:t>）</w:t>
      </w:r>
      <w:r w:rsidRPr="00FC7ABB">
        <w:rPr>
          <w:rFonts w:ascii="汉仪书宋二简" w:hint="eastAsia"/>
          <w:kern w:val="0"/>
        </w:rPr>
        <w:t>。</w:t>
      </w:r>
    </w:p>
    <w:p w14:paraId="7D2A910C" w14:textId="77777777" w:rsidR="007C3870" w:rsidRPr="00FC7ABB" w:rsidRDefault="007C3870" w:rsidP="007C3870">
      <w:pPr>
        <w:ind w:firstLine="440"/>
        <w:rPr>
          <w:rFonts w:ascii="汉仪中黑简" w:eastAsia="汉仪中黑简" w:hAnsi="汉仪书宋二简" w:cs="汉仪书宋二简" w:hint="eastAsia"/>
          <w:bCs/>
          <w:kern w:val="0"/>
          <w:sz w:val="22"/>
          <w:szCs w:val="22"/>
        </w:rPr>
      </w:pPr>
      <w:r w:rsidRPr="00FC7ABB">
        <w:rPr>
          <w:rFonts w:ascii="汉仪中黑简" w:eastAsia="汉仪中黑简" w:hAnsi="汉仪书宋二简" w:cs="汉仪书宋二简" w:hint="eastAsia"/>
          <w:bCs/>
          <w:kern w:val="0"/>
          <w:sz w:val="22"/>
          <w:szCs w:val="22"/>
        </w:rPr>
        <w:t>6．丧失受益权</w:t>
      </w:r>
    </w:p>
    <w:p w14:paraId="650B6C39" w14:textId="77777777" w:rsidR="007C3870" w:rsidRPr="00FC7ABB" w:rsidRDefault="007C3870" w:rsidP="007C38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汉仪书宋二简" w:hint="eastAsia"/>
        </w:rPr>
      </w:pPr>
      <w:r w:rsidRPr="00FC7ABB">
        <w:rPr>
          <w:rFonts w:ascii="汉仪书宋二简" w:hint="eastAsia"/>
        </w:rPr>
        <w:t>受益人故意造成被保险人死亡、伤残或疾病的，或故意杀害被保险人未遂的，该受益人丧失受益权。</w:t>
      </w:r>
    </w:p>
    <w:p w14:paraId="0243B215" w14:textId="77777777" w:rsidR="007C3870" w:rsidRPr="008B7DE2" w:rsidRDefault="007C3870" w:rsidP="007C38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汉仪书宋二简" w:hint="eastAsia"/>
          <w:b/>
        </w:rPr>
      </w:pPr>
    </w:p>
    <w:p w14:paraId="7A138E44" w14:textId="77777777" w:rsidR="007C3870" w:rsidRPr="00FC7ABB" w:rsidRDefault="007C3870" w:rsidP="007C3870">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FC7ABB">
        <w:rPr>
          <w:rFonts w:ascii="汉仪粗宋简" w:eastAsia="汉仪大宋简" w:hAnsi="Times New Roman" w:cs="汉仪粗宋简" w:hint="eastAsia"/>
          <w:color w:val="000000"/>
          <w:kern w:val="0"/>
          <w:position w:val="4"/>
          <w:sz w:val="26"/>
          <w:szCs w:val="26"/>
          <w:lang w:val="zh-CN"/>
        </w:rPr>
        <w:t>三、保险合同的订立</w:t>
      </w:r>
    </w:p>
    <w:p w14:paraId="5B45C136" w14:textId="77777777" w:rsidR="007C3870" w:rsidRPr="008B7DE2" w:rsidRDefault="007C3870" w:rsidP="007C38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汉仪书宋二简" w:hAnsiTheme="majorHAnsi" w:cstheme="majorBidi" w:hint="eastAsia"/>
          <w:bCs/>
          <w:sz w:val="24"/>
          <w:szCs w:val="28"/>
        </w:rPr>
      </w:pPr>
    </w:p>
    <w:p w14:paraId="1E1224CA" w14:textId="77777777" w:rsidR="007C3870" w:rsidRPr="00FC7ABB" w:rsidRDefault="007C3870" w:rsidP="007C3870">
      <w:pPr>
        <w:pStyle w:val="4"/>
        <w:ind w:firstLineChars="120" w:firstLine="336"/>
        <w:rPr>
          <w:rFonts w:hint="eastAsia"/>
        </w:rPr>
      </w:pPr>
      <w:r w:rsidRPr="00FC7ABB">
        <w:rPr>
          <w:rFonts w:hint="eastAsia"/>
        </w:rPr>
        <w:t>（一）投保人告知义务</w:t>
      </w:r>
    </w:p>
    <w:p w14:paraId="391A09A3" w14:textId="77777777" w:rsidR="007C3870" w:rsidRPr="008B7DE2" w:rsidRDefault="007C3870" w:rsidP="007C38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汉仪书宋二简" w:hAnsiTheme="majorHAnsi" w:cstheme="majorBidi" w:hint="eastAsia"/>
          <w:bCs/>
          <w:sz w:val="24"/>
          <w:szCs w:val="28"/>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099"/>
        <w:gridCol w:w="7406"/>
      </w:tblGrid>
      <w:tr w:rsidR="007C3870" w:rsidRPr="00FC7ABB" w14:paraId="46412571" w14:textId="77777777" w:rsidTr="00AD2ED0">
        <w:trPr>
          <w:jc w:val="center"/>
        </w:trPr>
        <w:tc>
          <w:tcPr>
            <w:tcW w:w="1101" w:type="dxa"/>
            <w:shd w:val="clear" w:color="auto" w:fill="auto"/>
            <w:vAlign w:val="center"/>
          </w:tcPr>
          <w:p w14:paraId="36F08B28" w14:textId="77777777" w:rsidR="007C3870" w:rsidRPr="00FC7ABB" w:rsidRDefault="007C3870" w:rsidP="00AD2ED0">
            <w:pPr>
              <w:spacing w:beforeLines="10" w:before="31" w:afterLines="20" w:after="62" w:line="280" w:lineRule="exact"/>
              <w:ind w:firstLineChars="0" w:firstLine="0"/>
              <w:jc w:val="center"/>
              <w:rPr>
                <w:rFonts w:ascii="汉仪中黑简" w:eastAsia="汉仪中黑简" w:hint="eastAsia"/>
                <w:sz w:val="20"/>
                <w:szCs w:val="20"/>
                <w:lang w:val="zh-CN"/>
              </w:rPr>
            </w:pPr>
            <w:r w:rsidRPr="00FC7ABB">
              <w:rPr>
                <w:rFonts w:ascii="汉仪中黑简" w:eastAsia="汉仪中黑简" w:hint="eastAsia"/>
                <w:sz w:val="20"/>
                <w:szCs w:val="20"/>
                <w:lang w:val="zh-CN"/>
              </w:rPr>
              <w:t>告知范围</w:t>
            </w:r>
          </w:p>
        </w:tc>
        <w:tc>
          <w:tcPr>
            <w:tcW w:w="7421" w:type="dxa"/>
            <w:shd w:val="clear" w:color="auto" w:fill="auto"/>
            <w:vAlign w:val="center"/>
          </w:tcPr>
          <w:p w14:paraId="4517484F" w14:textId="77777777" w:rsidR="007C3870" w:rsidRPr="008A4CDB" w:rsidRDefault="007C3870" w:rsidP="00AD2ED0">
            <w:pPr>
              <w:spacing w:beforeLines="10" w:before="31" w:afterLines="20" w:after="62" w:line="280" w:lineRule="exact"/>
              <w:ind w:firstLineChars="0" w:firstLine="0"/>
              <w:rPr>
                <w:rFonts w:ascii="汉仪书宋一简" w:eastAsia="汉仪书宋一简" w:hint="eastAsia"/>
                <w:color w:val="FF0000"/>
                <w:sz w:val="20"/>
                <w:szCs w:val="20"/>
              </w:rPr>
            </w:pPr>
            <w:r w:rsidRPr="00FC7ABB">
              <w:rPr>
                <w:rFonts w:ascii="汉仪中黑简" w:eastAsia="汉仪中黑简" w:hint="eastAsia"/>
                <w:sz w:val="20"/>
                <w:szCs w:val="20"/>
                <w:lang w:val="zh-CN"/>
              </w:rPr>
              <w:t>①询问回答主义：</w:t>
            </w:r>
            <w:r w:rsidRPr="00FC7ABB">
              <w:rPr>
                <w:rFonts w:ascii="汉仪书宋一简" w:eastAsia="汉仪书宋一简" w:hint="eastAsia"/>
                <w:sz w:val="20"/>
                <w:szCs w:val="20"/>
              </w:rPr>
              <w:t>限于保险人询问的范围和内容。当事人对询问范围及内容有争议的，保险人负举证责任。投保单询问表中所列概括性条款无效，</w:t>
            </w:r>
            <w:r w:rsidRPr="008A4CDB">
              <w:rPr>
                <w:rFonts w:ascii="汉仪书宋一简" w:eastAsia="汉仪书宋一简" w:hint="eastAsia"/>
                <w:color w:val="FF0000"/>
                <w:sz w:val="20"/>
                <w:szCs w:val="20"/>
              </w:rPr>
              <w:t>但该概括性条款有具体内容的除外</w:t>
            </w:r>
          </w:p>
          <w:p w14:paraId="293DE32E" w14:textId="77777777" w:rsidR="007C3870" w:rsidRPr="00FC7ABB" w:rsidRDefault="007C3870" w:rsidP="00AD2ED0">
            <w:pPr>
              <w:spacing w:beforeLines="10" w:before="31" w:afterLines="20" w:after="62" w:line="280" w:lineRule="exact"/>
              <w:ind w:firstLineChars="0" w:firstLine="0"/>
              <w:rPr>
                <w:rFonts w:ascii="汉仪书宋一简" w:eastAsia="汉仪书宋一简" w:hint="eastAsia"/>
                <w:sz w:val="20"/>
                <w:szCs w:val="20"/>
              </w:rPr>
            </w:pPr>
            <w:r w:rsidRPr="00FC7ABB">
              <w:rPr>
                <w:rFonts w:ascii="汉仪中黑简" w:eastAsia="汉仪中黑简" w:hint="eastAsia"/>
                <w:sz w:val="20"/>
                <w:szCs w:val="20"/>
                <w:lang w:val="zh-CN"/>
              </w:rPr>
              <w:t>②以明知为限：</w:t>
            </w:r>
            <w:r w:rsidRPr="00FC7ABB">
              <w:rPr>
                <w:rFonts w:ascii="汉仪书宋一简" w:eastAsia="汉仪书宋一简" w:hint="eastAsia"/>
                <w:sz w:val="20"/>
                <w:szCs w:val="20"/>
              </w:rPr>
              <w:t>投保人明知的与保险标的或被保险人有关的情况，应当告知。被保险人根据保险人的要求在指定医疗服务机构进行体检，不免除告知义务。保险人知道体检结果的，不得主张投保人违反相关情况的告知义务</w:t>
            </w:r>
          </w:p>
        </w:tc>
      </w:tr>
      <w:tr w:rsidR="007C3870" w:rsidRPr="00FC7ABB" w14:paraId="538771CE" w14:textId="77777777" w:rsidTr="00AD2ED0">
        <w:trPr>
          <w:jc w:val="center"/>
        </w:trPr>
        <w:tc>
          <w:tcPr>
            <w:tcW w:w="1101" w:type="dxa"/>
            <w:vMerge w:val="restart"/>
            <w:shd w:val="clear" w:color="auto" w:fill="auto"/>
            <w:vAlign w:val="center"/>
          </w:tcPr>
          <w:p w14:paraId="4C462FB3" w14:textId="77777777" w:rsidR="007C3870" w:rsidRPr="00FC7ABB" w:rsidRDefault="007C3870" w:rsidP="00AD2ED0">
            <w:pPr>
              <w:spacing w:beforeLines="10" w:before="31" w:afterLines="20" w:after="62" w:line="280" w:lineRule="exact"/>
              <w:ind w:firstLineChars="0" w:firstLine="0"/>
              <w:jc w:val="center"/>
              <w:rPr>
                <w:rFonts w:ascii="汉仪中黑简" w:eastAsia="汉仪中黑简" w:hint="eastAsia"/>
                <w:sz w:val="20"/>
                <w:szCs w:val="20"/>
                <w:lang w:val="zh-CN"/>
              </w:rPr>
            </w:pPr>
            <w:r w:rsidRPr="00FC7ABB">
              <w:rPr>
                <w:rFonts w:ascii="汉仪中黑简" w:eastAsia="汉仪中黑简" w:hint="eastAsia"/>
                <w:sz w:val="20"/>
                <w:szCs w:val="20"/>
                <w:lang w:val="zh-CN"/>
              </w:rPr>
              <w:t>法律后果</w:t>
            </w:r>
          </w:p>
        </w:tc>
        <w:tc>
          <w:tcPr>
            <w:tcW w:w="7421" w:type="dxa"/>
            <w:shd w:val="clear" w:color="auto" w:fill="auto"/>
            <w:vAlign w:val="center"/>
          </w:tcPr>
          <w:p w14:paraId="3BA0C317" w14:textId="77777777" w:rsidR="007C3870" w:rsidRDefault="007C3870" w:rsidP="00AD2ED0">
            <w:pPr>
              <w:spacing w:beforeLines="10" w:before="31" w:afterLines="20" w:after="62" w:line="280" w:lineRule="exact"/>
              <w:ind w:firstLineChars="0" w:firstLine="0"/>
              <w:rPr>
                <w:rFonts w:ascii="汉仪书宋一简" w:eastAsia="汉仪书宋一简" w:hint="eastAsia"/>
                <w:sz w:val="20"/>
                <w:szCs w:val="20"/>
              </w:rPr>
            </w:pPr>
            <w:r w:rsidRPr="00FC7ABB">
              <w:rPr>
                <w:rFonts w:ascii="汉仪中黑简" w:eastAsia="汉仪中黑简" w:hint="eastAsia"/>
                <w:sz w:val="20"/>
                <w:szCs w:val="20"/>
                <w:lang w:val="zh-CN"/>
              </w:rPr>
              <w:t>保险人有权解除合同。</w:t>
            </w:r>
            <w:r w:rsidRPr="00FC7ABB">
              <w:rPr>
                <w:rFonts w:ascii="汉仪书宋一简" w:eastAsia="汉仪书宋一简" w:hint="eastAsia"/>
                <w:sz w:val="20"/>
                <w:szCs w:val="20"/>
              </w:rPr>
              <w:t>保险人解除权的限制：</w:t>
            </w:r>
          </w:p>
          <w:p w14:paraId="216913C3" w14:textId="00F55604" w:rsidR="007C3870" w:rsidRPr="008A4CDB" w:rsidRDefault="007C3870" w:rsidP="008A4CDB">
            <w:pPr>
              <w:pStyle w:val="a9"/>
              <w:numPr>
                <w:ilvl w:val="0"/>
                <w:numId w:val="3"/>
              </w:numPr>
              <w:spacing w:beforeLines="10" w:before="31" w:afterLines="20" w:after="62" w:line="280" w:lineRule="exact"/>
              <w:rPr>
                <w:rFonts w:ascii="汉仪书宋一简" w:eastAsia="汉仪书宋一简" w:hint="eastAsia"/>
                <w:sz w:val="20"/>
                <w:szCs w:val="20"/>
              </w:rPr>
            </w:pPr>
            <w:r w:rsidRPr="008A4CDB">
              <w:rPr>
                <w:rFonts w:ascii="汉仪书宋一简" w:eastAsia="汉仪书宋一简" w:hint="eastAsia"/>
                <w:sz w:val="20"/>
                <w:szCs w:val="20"/>
              </w:rPr>
              <w:t>30天除斥期间</w:t>
            </w:r>
            <w:r w:rsidRPr="008A4CDB">
              <w:rPr>
                <w:rFonts w:ascii="汉仪书宋一简" w:eastAsia="汉仪书宋一简" w:hAnsi="楷体" w:hint="eastAsia"/>
                <w:sz w:val="20"/>
                <w:szCs w:val="20"/>
              </w:rPr>
              <w:t>（自保险人知道有解除事由之日起，超过</w:t>
            </w:r>
            <w:r w:rsidRPr="008A4CDB">
              <w:rPr>
                <w:rFonts w:ascii="汉仪书宋一简" w:eastAsia="汉仪书宋一简" w:hint="eastAsia"/>
                <w:sz w:val="20"/>
                <w:szCs w:val="20"/>
              </w:rPr>
              <w:t>30</w:t>
            </w:r>
            <w:r w:rsidRPr="008A4CDB">
              <w:rPr>
                <w:rFonts w:ascii="汉仪书宋一简" w:eastAsia="汉仪书宋一简" w:hAnsi="楷体" w:hint="eastAsia"/>
                <w:sz w:val="20"/>
                <w:szCs w:val="20"/>
              </w:rPr>
              <w:t>日不行使而消灭）</w:t>
            </w:r>
          </w:p>
          <w:p w14:paraId="5727E17A" w14:textId="1331880B" w:rsidR="007C3870" w:rsidRPr="008A4CDB" w:rsidRDefault="007C3870" w:rsidP="008A4CDB">
            <w:pPr>
              <w:pStyle w:val="a9"/>
              <w:numPr>
                <w:ilvl w:val="0"/>
                <w:numId w:val="2"/>
              </w:numPr>
              <w:spacing w:beforeLines="10" w:before="31" w:afterLines="20" w:after="62" w:line="280" w:lineRule="exact"/>
              <w:rPr>
                <w:rFonts w:ascii="汉仪书宋一简" w:eastAsia="汉仪书宋一简" w:hint="eastAsia"/>
                <w:color w:val="FF0000"/>
                <w:sz w:val="20"/>
                <w:szCs w:val="20"/>
              </w:rPr>
            </w:pPr>
            <w:r w:rsidRPr="008A4CDB">
              <w:rPr>
                <w:rFonts w:ascii="汉仪书宋一简" w:eastAsia="汉仪书宋一简" w:hint="eastAsia"/>
                <w:color w:val="FF0000"/>
                <w:sz w:val="20"/>
                <w:szCs w:val="20"/>
              </w:rPr>
              <w:t>2年不可抗辩</w:t>
            </w:r>
            <w:r w:rsidRPr="008A4CDB">
              <w:rPr>
                <w:rFonts w:ascii="汉仪书宋一简" w:eastAsia="汉仪书宋一简" w:hAnsi="楷体" w:hint="eastAsia"/>
                <w:color w:val="FF0000"/>
                <w:sz w:val="20"/>
                <w:szCs w:val="20"/>
              </w:rPr>
              <w:t>（自合同成立之日起超过</w:t>
            </w:r>
            <w:r w:rsidRPr="008A4CDB">
              <w:rPr>
                <w:rFonts w:ascii="汉仪书宋一简" w:eastAsia="汉仪书宋一简" w:hint="eastAsia"/>
                <w:color w:val="FF0000"/>
                <w:sz w:val="20"/>
                <w:szCs w:val="20"/>
              </w:rPr>
              <w:t>2</w:t>
            </w:r>
            <w:r w:rsidRPr="008A4CDB">
              <w:rPr>
                <w:rFonts w:ascii="汉仪书宋一简" w:eastAsia="汉仪书宋一简" w:hAnsi="楷体" w:hint="eastAsia"/>
                <w:color w:val="FF0000"/>
                <w:sz w:val="20"/>
                <w:szCs w:val="20"/>
              </w:rPr>
              <w:t>年的，保险人不得解除合同）</w:t>
            </w:r>
            <w:r w:rsidR="008A4CDB" w:rsidRPr="008A4CDB">
              <w:rPr>
                <w:rFonts w:ascii="汉仪书宋一简" w:eastAsia="汉仪书宋一简" w:hAnsi="楷体" w:hint="eastAsia"/>
                <w:color w:val="FF0000"/>
                <w:sz w:val="20"/>
                <w:szCs w:val="20"/>
              </w:rPr>
              <w:t>产生</w:t>
            </w:r>
            <w:r w:rsidR="008A4CDB">
              <w:rPr>
                <w:rFonts w:ascii="汉仪书宋一简" w:eastAsia="汉仪书宋一简" w:hAnsi="楷体" w:hint="eastAsia"/>
                <w:color w:val="FF0000"/>
                <w:sz w:val="20"/>
                <w:szCs w:val="20"/>
              </w:rPr>
              <w:t>了信赖</w:t>
            </w:r>
          </w:p>
          <w:p w14:paraId="3001E3A8" w14:textId="77777777" w:rsidR="007C3870" w:rsidRPr="00FC7ABB" w:rsidRDefault="007C3870" w:rsidP="00AD2ED0">
            <w:pPr>
              <w:spacing w:beforeLines="10" w:before="31" w:afterLines="20" w:after="62" w:line="280" w:lineRule="exact"/>
              <w:ind w:firstLineChars="0" w:firstLine="0"/>
              <w:rPr>
                <w:rFonts w:ascii="汉仪书宋一简" w:eastAsia="汉仪书宋一简" w:hint="eastAsia"/>
                <w:b/>
                <w:sz w:val="20"/>
                <w:szCs w:val="20"/>
              </w:rPr>
            </w:pPr>
            <w:r w:rsidRPr="00FC7ABB">
              <w:rPr>
                <w:rFonts w:ascii="汉仪书宋一简" w:eastAsia="汉仪书宋一简" w:hint="eastAsia"/>
                <w:sz w:val="20"/>
                <w:szCs w:val="20"/>
              </w:rPr>
              <w:t>③弃权与禁止反言</w:t>
            </w:r>
            <w:r w:rsidRPr="00FC7ABB">
              <w:rPr>
                <w:rFonts w:ascii="汉仪书宋一简" w:eastAsia="汉仪书宋一简" w:hAnsi="楷体" w:hint="eastAsia"/>
                <w:sz w:val="20"/>
                <w:szCs w:val="20"/>
              </w:rPr>
              <w:t>（保险人在合同订立时已经知道投保人未如实告知的情况的，或者保险人在保险合同成立后知道或应当知道投保人未履行如实告知义务仍然收取保险费的，保险人不得解除合同）</w:t>
            </w:r>
          </w:p>
        </w:tc>
      </w:tr>
      <w:tr w:rsidR="007C3870" w:rsidRPr="00FC7ABB" w14:paraId="71F7784F" w14:textId="77777777" w:rsidTr="00AD2ED0">
        <w:trPr>
          <w:jc w:val="center"/>
        </w:trPr>
        <w:tc>
          <w:tcPr>
            <w:tcW w:w="1101" w:type="dxa"/>
            <w:vMerge/>
            <w:shd w:val="clear" w:color="auto" w:fill="auto"/>
            <w:vAlign w:val="center"/>
          </w:tcPr>
          <w:p w14:paraId="0E25DA82" w14:textId="77777777" w:rsidR="007C3870" w:rsidRPr="00FC7ABB" w:rsidRDefault="007C3870" w:rsidP="00AD2ED0">
            <w:pPr>
              <w:spacing w:beforeLines="10" w:before="31" w:afterLines="20" w:after="62" w:line="280" w:lineRule="exact"/>
              <w:ind w:firstLineChars="0" w:firstLine="0"/>
              <w:rPr>
                <w:rFonts w:ascii="汉仪书宋一简" w:eastAsia="汉仪书宋一简" w:hint="eastAsia"/>
                <w:b/>
                <w:sz w:val="20"/>
                <w:szCs w:val="20"/>
              </w:rPr>
            </w:pPr>
          </w:p>
        </w:tc>
        <w:tc>
          <w:tcPr>
            <w:tcW w:w="7421" w:type="dxa"/>
            <w:shd w:val="clear" w:color="auto" w:fill="auto"/>
            <w:vAlign w:val="center"/>
          </w:tcPr>
          <w:p w14:paraId="5D3C6B91" w14:textId="77777777" w:rsidR="007C3870" w:rsidRPr="00FC7ABB" w:rsidRDefault="007C3870" w:rsidP="00AD2ED0">
            <w:pPr>
              <w:spacing w:beforeLines="10" w:before="31" w:afterLines="20" w:after="62" w:line="280" w:lineRule="exact"/>
              <w:ind w:firstLineChars="0" w:firstLine="0"/>
              <w:rPr>
                <w:rFonts w:ascii="汉仪书宋一简" w:eastAsia="汉仪书宋一简" w:hint="eastAsia"/>
                <w:b/>
                <w:sz w:val="20"/>
                <w:szCs w:val="20"/>
              </w:rPr>
            </w:pPr>
            <w:r w:rsidRPr="00FC7ABB">
              <w:rPr>
                <w:rFonts w:ascii="汉仪中黑简" w:eastAsia="汉仪中黑简" w:hint="eastAsia"/>
                <w:sz w:val="20"/>
                <w:szCs w:val="20"/>
                <w:lang w:val="zh-CN"/>
              </w:rPr>
              <w:t>保险人不承担保险责任：</w:t>
            </w:r>
            <w:r w:rsidRPr="00FC7ABB">
              <w:rPr>
                <w:rFonts w:ascii="汉仪书宋一简" w:eastAsia="汉仪书宋一简" w:hint="eastAsia"/>
                <w:sz w:val="20"/>
                <w:szCs w:val="20"/>
              </w:rPr>
              <w:t>投保人故意不履行如实告知义务的，或者因重大过失未履行如实告知义务对保险事故的发生有严重影响的，保险人对于合同解除前发生的保险事故，不承担赔偿或者给付保险金的责任。</w:t>
            </w:r>
            <w:r w:rsidRPr="008A4CDB">
              <w:rPr>
                <w:rFonts w:ascii="汉仪书宋一简" w:eastAsia="汉仪书宋一简" w:hint="eastAsia"/>
                <w:color w:val="FF0000"/>
                <w:sz w:val="20"/>
                <w:szCs w:val="20"/>
              </w:rPr>
              <w:t>保险人不行使解除权，仅主张拒绝赔偿的，不予支持</w:t>
            </w:r>
          </w:p>
        </w:tc>
      </w:tr>
      <w:tr w:rsidR="007C3870" w:rsidRPr="00FC7ABB" w14:paraId="1B2769E6" w14:textId="77777777" w:rsidTr="00AD2ED0">
        <w:trPr>
          <w:jc w:val="center"/>
        </w:trPr>
        <w:tc>
          <w:tcPr>
            <w:tcW w:w="1101" w:type="dxa"/>
            <w:vMerge/>
            <w:shd w:val="clear" w:color="auto" w:fill="auto"/>
            <w:vAlign w:val="center"/>
          </w:tcPr>
          <w:p w14:paraId="3DCF5859" w14:textId="77777777" w:rsidR="007C3870" w:rsidRPr="00FC7ABB" w:rsidRDefault="007C3870" w:rsidP="00AD2ED0">
            <w:pPr>
              <w:spacing w:beforeLines="10" w:before="31" w:afterLines="20" w:after="62" w:line="280" w:lineRule="exact"/>
              <w:ind w:firstLineChars="0" w:firstLine="0"/>
              <w:rPr>
                <w:rFonts w:ascii="汉仪书宋一简" w:eastAsia="汉仪书宋一简" w:hint="eastAsia"/>
                <w:b/>
                <w:sz w:val="20"/>
                <w:szCs w:val="20"/>
              </w:rPr>
            </w:pPr>
          </w:p>
        </w:tc>
        <w:tc>
          <w:tcPr>
            <w:tcW w:w="7421" w:type="dxa"/>
            <w:shd w:val="clear" w:color="auto" w:fill="auto"/>
            <w:vAlign w:val="center"/>
          </w:tcPr>
          <w:p w14:paraId="2F0D2BA5" w14:textId="77777777" w:rsidR="007C3870" w:rsidRDefault="007C3870" w:rsidP="00AD2ED0">
            <w:pPr>
              <w:spacing w:beforeLines="10" w:before="31" w:afterLines="20" w:after="62" w:line="280" w:lineRule="exact"/>
              <w:ind w:firstLineChars="0" w:firstLine="0"/>
              <w:rPr>
                <w:rFonts w:ascii="汉仪书宋一简" w:eastAsia="汉仪书宋一简" w:hAnsi="楷体" w:cs="楷体"/>
                <w:sz w:val="20"/>
                <w:szCs w:val="20"/>
              </w:rPr>
            </w:pPr>
            <w:r w:rsidRPr="00FC7ABB">
              <w:rPr>
                <w:rFonts w:ascii="汉仪中黑简" w:eastAsia="汉仪中黑简" w:hint="eastAsia"/>
                <w:sz w:val="20"/>
                <w:szCs w:val="20"/>
                <w:lang w:val="zh-CN"/>
              </w:rPr>
              <w:t>保险人是否退还保险费：</w:t>
            </w:r>
            <w:r w:rsidRPr="00FC7ABB">
              <w:rPr>
                <w:rFonts w:ascii="汉仪书宋一简" w:eastAsia="汉仪书宋一简" w:hAnsi="楷体" w:cs="楷体" w:hint="eastAsia"/>
                <w:sz w:val="20"/>
                <w:szCs w:val="20"/>
              </w:rPr>
              <w:t>故意违反的不退还，重大过失违反的应当退还</w:t>
            </w:r>
          </w:p>
          <w:p w14:paraId="567D2CAA" w14:textId="275843B4" w:rsidR="008A4CDB" w:rsidRPr="00FC7ABB" w:rsidRDefault="008A4CDB" w:rsidP="00AD2ED0">
            <w:pPr>
              <w:spacing w:beforeLines="10" w:before="31" w:afterLines="20" w:after="62" w:line="280" w:lineRule="exact"/>
              <w:ind w:firstLineChars="0" w:firstLine="0"/>
              <w:rPr>
                <w:rFonts w:ascii="汉仪书宋一简" w:eastAsia="汉仪书宋一简" w:hint="eastAsia"/>
                <w:b/>
                <w:sz w:val="20"/>
                <w:szCs w:val="20"/>
              </w:rPr>
            </w:pPr>
            <w:r w:rsidRPr="008A4CDB">
              <w:rPr>
                <w:rFonts w:ascii="汉仪书宋一简" w:eastAsia="汉仪书宋一简" w:hAnsi="楷体" w:cs="楷体" w:hint="eastAsia"/>
                <w:color w:val="FF0000"/>
                <w:sz w:val="20"/>
                <w:szCs w:val="20"/>
              </w:rPr>
              <w:lastRenderedPageBreak/>
              <w:t>解除合同原则都要退保费</w:t>
            </w:r>
          </w:p>
        </w:tc>
      </w:tr>
    </w:tbl>
    <w:p w14:paraId="521664DC" w14:textId="77777777" w:rsidR="007C3870" w:rsidRPr="008B7DE2" w:rsidRDefault="007C3870" w:rsidP="007C38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汉仪书宋二简" w:hAnsiTheme="majorHAnsi" w:cstheme="majorBidi" w:hint="eastAsia"/>
          <w:bCs/>
          <w:sz w:val="24"/>
          <w:szCs w:val="28"/>
        </w:rPr>
      </w:pPr>
    </w:p>
    <w:p w14:paraId="402830A0" w14:textId="77777777" w:rsidR="007C3870" w:rsidRPr="00FC7ABB" w:rsidRDefault="007C3870" w:rsidP="007C3870">
      <w:pPr>
        <w:pStyle w:val="4"/>
        <w:ind w:firstLineChars="120" w:firstLine="336"/>
        <w:rPr>
          <w:rFonts w:hint="eastAsia"/>
        </w:rPr>
      </w:pPr>
      <w:r w:rsidRPr="00FC7ABB">
        <w:rPr>
          <w:rFonts w:hint="eastAsia"/>
        </w:rPr>
        <w:t>（二）保险人说明义务</w:t>
      </w:r>
    </w:p>
    <w:p w14:paraId="4A9A2420" w14:textId="77777777" w:rsidR="007C3870" w:rsidRPr="00FC7ABB" w:rsidRDefault="007C3870" w:rsidP="007C3870">
      <w:pPr>
        <w:ind w:firstLine="440"/>
        <w:rPr>
          <w:rFonts w:ascii="汉仪中黑简" w:eastAsia="汉仪中黑简" w:hAnsi="汉仪书宋二简" w:cs="汉仪书宋二简" w:hint="eastAsia"/>
          <w:bCs/>
          <w:kern w:val="0"/>
          <w:sz w:val="22"/>
          <w:szCs w:val="22"/>
        </w:rPr>
      </w:pPr>
      <w:r w:rsidRPr="00FC7ABB">
        <w:rPr>
          <w:rFonts w:ascii="汉仪中黑简" w:eastAsia="汉仪中黑简" w:hAnsi="汉仪书宋二简" w:cs="汉仪书宋二简" w:hint="eastAsia"/>
          <w:bCs/>
          <w:kern w:val="0"/>
          <w:sz w:val="22"/>
          <w:szCs w:val="22"/>
        </w:rPr>
        <w:t>1．范围</w:t>
      </w:r>
    </w:p>
    <w:p w14:paraId="1668BDD0" w14:textId="77777777" w:rsidR="007C3870" w:rsidRPr="00FC7ABB" w:rsidRDefault="007C3870" w:rsidP="007C3870">
      <w:pPr>
        <w:ind w:firstLine="420"/>
        <w:rPr>
          <w:rFonts w:ascii="汉仪书宋二简" w:hint="eastAsia"/>
        </w:rPr>
      </w:pPr>
      <w:r w:rsidRPr="00FC7ABB">
        <w:rPr>
          <w:rFonts w:ascii="汉仪书宋二简" w:hint="eastAsia"/>
        </w:rPr>
        <w:t>“免除保险人责任的条款”包括责任免除条款、免赔额、免赔率、比例赔付或者给付等免除或者减轻保险人责任的条款。但是，不包括保险人因投保人、被保险人违反法定或者约定义务，享有解除合同权利的条款。</w:t>
      </w:r>
    </w:p>
    <w:p w14:paraId="4B469467" w14:textId="77777777" w:rsidR="007C3870" w:rsidRPr="00FC7ABB" w:rsidRDefault="007C3870" w:rsidP="007C3870">
      <w:pPr>
        <w:ind w:firstLine="440"/>
        <w:rPr>
          <w:rFonts w:ascii="汉仪中黑简" w:eastAsia="汉仪中黑简" w:hAnsi="汉仪书宋二简" w:cs="汉仪书宋二简" w:hint="eastAsia"/>
          <w:bCs/>
          <w:kern w:val="0"/>
          <w:sz w:val="22"/>
          <w:szCs w:val="22"/>
        </w:rPr>
      </w:pPr>
      <w:r w:rsidRPr="00FC7ABB">
        <w:rPr>
          <w:rFonts w:ascii="汉仪中黑简" w:eastAsia="汉仪中黑简" w:hAnsi="汉仪书宋二简" w:cs="汉仪书宋二简" w:hint="eastAsia"/>
          <w:bCs/>
          <w:kern w:val="0"/>
          <w:sz w:val="22"/>
          <w:szCs w:val="22"/>
        </w:rPr>
        <w:t>2．强制性规定无须说明</w:t>
      </w:r>
    </w:p>
    <w:p w14:paraId="6DB803F7" w14:textId="77777777" w:rsidR="007C3870" w:rsidRPr="00FC7ABB" w:rsidRDefault="007C3870" w:rsidP="007C3870">
      <w:pPr>
        <w:ind w:firstLine="420"/>
        <w:rPr>
          <w:rFonts w:ascii="汉仪书宋二简" w:hint="eastAsia"/>
        </w:rPr>
      </w:pPr>
      <w:r w:rsidRPr="00FC7ABB">
        <w:rPr>
          <w:rFonts w:ascii="汉仪书宋二简" w:hint="eastAsia"/>
        </w:rPr>
        <w:t>保险人将法律、行政法规中的禁止性规定情形作为保险合同免责条款的免责事由，保险人对该条款作出提示后，投保人、被保险人或者受益人以保险人未履行明确说明义务为由主张该条款不成为合同内容的，法院不予支持。</w:t>
      </w:r>
    </w:p>
    <w:p w14:paraId="477CFEAF" w14:textId="77777777" w:rsidR="007C3870" w:rsidRPr="00FC7ABB" w:rsidRDefault="007C3870" w:rsidP="007C3870">
      <w:pPr>
        <w:ind w:firstLine="440"/>
        <w:rPr>
          <w:rFonts w:ascii="汉仪中黑简" w:eastAsia="汉仪中黑简" w:hAnsi="汉仪书宋二简" w:cs="汉仪书宋二简" w:hint="eastAsia"/>
          <w:bCs/>
          <w:kern w:val="0"/>
          <w:sz w:val="22"/>
          <w:szCs w:val="22"/>
        </w:rPr>
      </w:pPr>
      <w:r w:rsidRPr="00FC7ABB">
        <w:rPr>
          <w:rFonts w:ascii="汉仪中黑简" w:eastAsia="汉仪中黑简" w:hAnsi="汉仪书宋二简" w:cs="汉仪书宋二简" w:hint="eastAsia"/>
          <w:bCs/>
          <w:kern w:val="0"/>
          <w:sz w:val="22"/>
          <w:szCs w:val="22"/>
        </w:rPr>
        <w:t>3．新型合同方式的说明</w:t>
      </w:r>
    </w:p>
    <w:p w14:paraId="21436567" w14:textId="77777777" w:rsidR="007C3870" w:rsidRDefault="007C3870" w:rsidP="007C3870">
      <w:pPr>
        <w:ind w:firstLine="420"/>
        <w:rPr>
          <w:rFonts w:ascii="汉仪书宋二简" w:hint="eastAsia"/>
        </w:rPr>
      </w:pPr>
      <w:r w:rsidRPr="00FC7ABB">
        <w:rPr>
          <w:rFonts w:ascii="汉仪书宋二简" w:hint="eastAsia"/>
        </w:rPr>
        <w:t>通过网络、电话等方式订立的保险合同，保险人以网页、音频、视频等形式对免除保险人责任条款予以提示和明确说明的，法院可以认定其履行了提示和明确说明义务。</w:t>
      </w:r>
    </w:p>
    <w:p w14:paraId="3195F47D" w14:textId="77777777" w:rsidR="007C3870" w:rsidRPr="00FC7ABB" w:rsidRDefault="007C3870" w:rsidP="007C3870">
      <w:pPr>
        <w:ind w:firstLine="420"/>
        <w:rPr>
          <w:rFonts w:ascii="汉仪书宋二简" w:hint="eastAsia"/>
        </w:rPr>
      </w:pPr>
    </w:p>
    <w:p w14:paraId="60D1319B" w14:textId="28114AF2" w:rsidR="007C3870" w:rsidRPr="00FC7ABB" w:rsidRDefault="007C3870" w:rsidP="007C3870">
      <w:pPr>
        <w:ind w:firstLine="440"/>
        <w:rPr>
          <w:rFonts w:ascii="汉仪中黑简" w:eastAsia="汉仪中黑简" w:hAnsi="汉仪书宋二简" w:cs="汉仪书宋二简" w:hint="eastAsia"/>
          <w:bCs/>
          <w:kern w:val="0"/>
          <w:sz w:val="22"/>
          <w:szCs w:val="22"/>
        </w:rPr>
      </w:pPr>
      <w:r w:rsidRPr="00FC7ABB">
        <w:rPr>
          <w:rFonts w:ascii="汉仪中黑简" w:eastAsia="汉仪中黑简" w:hAnsi="汉仪书宋二简" w:cs="汉仪书宋二简" w:hint="eastAsia"/>
          <w:bCs/>
          <w:kern w:val="0"/>
          <w:sz w:val="22"/>
          <w:szCs w:val="22"/>
        </w:rPr>
        <w:t>4．举证责任</w:t>
      </w:r>
      <w:r w:rsidR="008A4CDB">
        <w:rPr>
          <w:rFonts w:ascii="汉仪中黑简" w:eastAsia="汉仪中黑简" w:hAnsi="汉仪书宋二简" w:cs="汉仪书宋二简" w:hint="eastAsia"/>
          <w:bCs/>
          <w:kern w:val="0"/>
          <w:sz w:val="22"/>
          <w:szCs w:val="22"/>
        </w:rPr>
        <w:t xml:space="preserve">  保险人承担</w:t>
      </w:r>
    </w:p>
    <w:p w14:paraId="58108F46" w14:textId="3A74FA22" w:rsidR="007C3870" w:rsidRPr="008A4CDB" w:rsidRDefault="007C3870" w:rsidP="008A4CDB">
      <w:pPr>
        <w:ind w:firstLine="420"/>
        <w:rPr>
          <w:rFonts w:ascii="汉仪书宋二简" w:hint="eastAsia"/>
        </w:rPr>
      </w:pPr>
      <w:r w:rsidRPr="00FC7ABB">
        <w:rPr>
          <w:rFonts w:ascii="汉仪书宋二简" w:hint="eastAsia"/>
        </w:rPr>
        <w:t>保险人对其履行了明确说明义务负举证责任。投保人签字认可保险人履行了明确说明义务的，应当认定保险人履行了该项义务，但另有证据证明保险人未履行明确说明义务的除外。</w:t>
      </w:r>
    </w:p>
    <w:p w14:paraId="0E55652C" w14:textId="77777777" w:rsidR="007C3870" w:rsidRPr="00FC7ABB" w:rsidRDefault="007C3870" w:rsidP="007C3870">
      <w:pPr>
        <w:pStyle w:val="4"/>
        <w:ind w:firstLineChars="120" w:firstLine="336"/>
        <w:rPr>
          <w:rFonts w:hint="eastAsia"/>
        </w:rPr>
      </w:pPr>
      <w:r w:rsidRPr="00FC7ABB">
        <w:rPr>
          <w:rFonts w:hint="eastAsia"/>
        </w:rPr>
        <w:t>（三）保险合同的成立和生效</w:t>
      </w:r>
    </w:p>
    <w:p w14:paraId="7D16FC4F" w14:textId="77777777" w:rsidR="007C3870" w:rsidRPr="008B7DE2" w:rsidRDefault="007C3870" w:rsidP="007C38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汉仪书宋二简" w:hAnsiTheme="majorHAnsi" w:cstheme="majorBidi" w:hint="eastAsia"/>
          <w:bCs/>
          <w:sz w:val="24"/>
          <w:szCs w:val="28"/>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266"/>
        <w:gridCol w:w="7239"/>
      </w:tblGrid>
      <w:tr w:rsidR="007C3870" w:rsidRPr="00FC7ABB" w14:paraId="5385B993" w14:textId="77777777" w:rsidTr="00AD2ED0">
        <w:trPr>
          <w:jc w:val="center"/>
        </w:trPr>
        <w:tc>
          <w:tcPr>
            <w:tcW w:w="1266" w:type="dxa"/>
            <w:vMerge w:val="restart"/>
            <w:shd w:val="clear" w:color="auto" w:fill="auto"/>
            <w:vAlign w:val="center"/>
          </w:tcPr>
          <w:p w14:paraId="75DA4CCB" w14:textId="77777777" w:rsidR="007C3870" w:rsidRPr="00FC7ABB" w:rsidRDefault="007C3870" w:rsidP="00AD2ED0">
            <w:pPr>
              <w:spacing w:beforeLines="10" w:before="31" w:afterLines="20" w:after="62" w:line="280" w:lineRule="exact"/>
              <w:ind w:firstLineChars="0" w:firstLine="0"/>
              <w:jc w:val="center"/>
              <w:rPr>
                <w:rFonts w:ascii="汉仪中黑简" w:eastAsia="汉仪中黑简" w:hint="eastAsia"/>
                <w:sz w:val="20"/>
                <w:szCs w:val="20"/>
                <w:lang w:val="zh-CN"/>
              </w:rPr>
            </w:pPr>
            <w:r w:rsidRPr="00FC7ABB">
              <w:rPr>
                <w:rFonts w:ascii="汉仪中黑简" w:eastAsia="汉仪中黑简" w:hint="eastAsia"/>
                <w:sz w:val="20"/>
                <w:szCs w:val="20"/>
                <w:lang w:val="zh-CN"/>
              </w:rPr>
              <w:t>订立过程</w:t>
            </w:r>
          </w:p>
        </w:tc>
        <w:tc>
          <w:tcPr>
            <w:tcW w:w="7239" w:type="dxa"/>
            <w:shd w:val="clear" w:color="auto" w:fill="auto"/>
            <w:vAlign w:val="center"/>
          </w:tcPr>
          <w:p w14:paraId="52C10FBD" w14:textId="77777777" w:rsidR="007C3870" w:rsidRPr="00FC7ABB" w:rsidRDefault="007C3870" w:rsidP="00AD2ED0">
            <w:pPr>
              <w:spacing w:beforeLines="10" w:before="31" w:afterLines="20" w:after="62" w:line="280" w:lineRule="exact"/>
              <w:ind w:firstLineChars="0" w:firstLine="0"/>
              <w:rPr>
                <w:rFonts w:ascii="汉仪书宋一简" w:eastAsia="汉仪书宋一简" w:hint="eastAsia"/>
                <w:b/>
                <w:sz w:val="20"/>
                <w:szCs w:val="20"/>
              </w:rPr>
            </w:pPr>
            <w:r w:rsidRPr="00FC7ABB">
              <w:rPr>
                <w:rFonts w:ascii="汉仪中黑简" w:eastAsia="汉仪中黑简" w:hint="eastAsia"/>
                <w:sz w:val="20"/>
                <w:szCs w:val="20"/>
                <w:lang w:val="zh-CN"/>
              </w:rPr>
              <w:t>要约：</w:t>
            </w:r>
            <w:r w:rsidRPr="00FC7ABB">
              <w:rPr>
                <w:rFonts w:ascii="汉仪书宋一简" w:eastAsia="汉仪书宋一简" w:hint="eastAsia"/>
                <w:sz w:val="20"/>
                <w:szCs w:val="20"/>
              </w:rPr>
              <w:t>投保行为，即填写并提交投保单的行为</w:t>
            </w:r>
          </w:p>
        </w:tc>
      </w:tr>
      <w:tr w:rsidR="007C3870" w:rsidRPr="00FC7ABB" w14:paraId="4EA25FAA" w14:textId="77777777" w:rsidTr="00AD2ED0">
        <w:trPr>
          <w:jc w:val="center"/>
        </w:trPr>
        <w:tc>
          <w:tcPr>
            <w:tcW w:w="1266" w:type="dxa"/>
            <w:vMerge/>
            <w:shd w:val="clear" w:color="auto" w:fill="auto"/>
            <w:vAlign w:val="center"/>
          </w:tcPr>
          <w:p w14:paraId="4C2D162B" w14:textId="77777777" w:rsidR="007C3870" w:rsidRPr="00FC7ABB" w:rsidRDefault="007C3870" w:rsidP="00AD2ED0">
            <w:pPr>
              <w:spacing w:beforeLines="10" w:before="31" w:afterLines="20" w:after="62" w:line="280" w:lineRule="exact"/>
              <w:ind w:firstLineChars="0" w:firstLine="0"/>
              <w:jc w:val="center"/>
              <w:rPr>
                <w:rFonts w:ascii="汉仪中黑简" w:eastAsia="汉仪中黑简" w:hint="eastAsia"/>
                <w:sz w:val="20"/>
                <w:szCs w:val="20"/>
                <w:lang w:val="zh-CN"/>
              </w:rPr>
            </w:pPr>
          </w:p>
        </w:tc>
        <w:tc>
          <w:tcPr>
            <w:tcW w:w="7239" w:type="dxa"/>
            <w:shd w:val="clear" w:color="auto" w:fill="auto"/>
            <w:vAlign w:val="center"/>
          </w:tcPr>
          <w:p w14:paraId="78B83A52" w14:textId="77777777" w:rsidR="007C3870" w:rsidRPr="00FC7ABB" w:rsidRDefault="007C3870" w:rsidP="00AD2ED0">
            <w:pPr>
              <w:spacing w:beforeLines="10" w:before="31" w:afterLines="20" w:after="62" w:line="280" w:lineRule="exact"/>
              <w:ind w:firstLineChars="0" w:firstLine="0"/>
              <w:rPr>
                <w:rFonts w:ascii="汉仪书宋一简" w:eastAsia="汉仪书宋一简" w:hint="eastAsia"/>
                <w:b/>
                <w:sz w:val="20"/>
                <w:szCs w:val="20"/>
              </w:rPr>
            </w:pPr>
            <w:r w:rsidRPr="00FC7ABB">
              <w:rPr>
                <w:rFonts w:ascii="汉仪中黑简" w:eastAsia="汉仪中黑简" w:hint="eastAsia"/>
                <w:sz w:val="20"/>
                <w:szCs w:val="20"/>
                <w:lang w:val="zh-CN"/>
              </w:rPr>
              <w:t>承诺：</w:t>
            </w:r>
            <w:r w:rsidRPr="00FC7ABB">
              <w:rPr>
                <w:rFonts w:ascii="汉仪书宋一简" w:eastAsia="汉仪书宋一简" w:hint="eastAsia"/>
                <w:sz w:val="20"/>
                <w:szCs w:val="20"/>
              </w:rPr>
              <w:t>保险人同意承保的行为</w:t>
            </w:r>
          </w:p>
        </w:tc>
      </w:tr>
      <w:tr w:rsidR="007C3870" w:rsidRPr="00FC7ABB" w14:paraId="132CD180" w14:textId="77777777" w:rsidTr="00AD2ED0">
        <w:trPr>
          <w:jc w:val="center"/>
        </w:trPr>
        <w:tc>
          <w:tcPr>
            <w:tcW w:w="1266" w:type="dxa"/>
            <w:vMerge w:val="restart"/>
            <w:shd w:val="clear" w:color="auto" w:fill="auto"/>
            <w:vAlign w:val="center"/>
          </w:tcPr>
          <w:p w14:paraId="463CCA9C" w14:textId="77777777" w:rsidR="007C3870" w:rsidRPr="00FC7ABB" w:rsidRDefault="007C3870" w:rsidP="00AD2ED0">
            <w:pPr>
              <w:spacing w:beforeLines="10" w:before="31" w:afterLines="20" w:after="62" w:line="280" w:lineRule="exact"/>
              <w:ind w:firstLineChars="0" w:firstLine="0"/>
              <w:jc w:val="center"/>
              <w:rPr>
                <w:rFonts w:ascii="汉仪中黑简" w:eastAsia="汉仪中黑简" w:hint="eastAsia"/>
                <w:sz w:val="20"/>
                <w:szCs w:val="20"/>
                <w:lang w:val="zh-CN"/>
              </w:rPr>
            </w:pPr>
            <w:r w:rsidRPr="00FC7ABB">
              <w:rPr>
                <w:rFonts w:ascii="汉仪中黑简" w:eastAsia="汉仪中黑简" w:hint="eastAsia"/>
                <w:sz w:val="20"/>
                <w:szCs w:val="20"/>
                <w:lang w:val="zh-CN"/>
              </w:rPr>
              <w:t>特殊情况</w:t>
            </w:r>
          </w:p>
        </w:tc>
        <w:tc>
          <w:tcPr>
            <w:tcW w:w="7239" w:type="dxa"/>
            <w:shd w:val="clear" w:color="auto" w:fill="auto"/>
            <w:vAlign w:val="center"/>
          </w:tcPr>
          <w:p w14:paraId="253591F3" w14:textId="6C40A996" w:rsidR="007C3870" w:rsidRPr="00FC7ABB" w:rsidRDefault="007C3870" w:rsidP="00AD2ED0">
            <w:pPr>
              <w:spacing w:beforeLines="10" w:before="31" w:afterLines="20" w:after="62" w:line="280" w:lineRule="exact"/>
              <w:ind w:firstLineChars="0" w:firstLine="0"/>
              <w:rPr>
                <w:rFonts w:ascii="汉仪书宋一简" w:eastAsia="汉仪书宋一简" w:hint="eastAsia"/>
                <w:b/>
                <w:sz w:val="20"/>
                <w:szCs w:val="20"/>
              </w:rPr>
            </w:pPr>
            <w:r w:rsidRPr="00FC7ABB">
              <w:rPr>
                <w:rFonts w:ascii="汉仪中黑简" w:eastAsia="汉仪中黑简" w:hint="eastAsia"/>
                <w:sz w:val="20"/>
                <w:szCs w:val="20"/>
                <w:lang w:val="zh-CN"/>
              </w:rPr>
              <w:t>代签名问题：</w:t>
            </w:r>
            <w:r w:rsidRPr="00FC7ABB">
              <w:rPr>
                <w:rFonts w:ascii="汉仪书宋一简" w:eastAsia="汉仪书宋一简" w:hint="eastAsia"/>
                <w:sz w:val="20"/>
                <w:szCs w:val="20"/>
              </w:rPr>
              <w:t>投保人或者投保人的代理人订立保险合同时没有亲自签字或盖章，而由保险人或保险人的代理人代为签字或盖章的，对投保人不生效。但投保人已经交纳保险费的，视为其对代签字或盖章行为的追认</w:t>
            </w:r>
            <w:r w:rsidR="008A4CDB">
              <w:rPr>
                <w:rFonts w:ascii="汉仪书宋一简" w:eastAsia="汉仪书宋一简" w:hint="eastAsia"/>
                <w:sz w:val="20"/>
                <w:szCs w:val="20"/>
              </w:rPr>
              <w:t>（</w:t>
            </w:r>
            <w:r w:rsidR="008A4CDB" w:rsidRPr="008A4CDB">
              <w:rPr>
                <w:rFonts w:ascii="汉仪书宋一简" w:eastAsia="汉仪书宋一简" w:hint="eastAsia"/>
                <w:color w:val="FF0000"/>
                <w:sz w:val="20"/>
                <w:szCs w:val="20"/>
              </w:rPr>
              <w:t>推定保险公司同意）</w:t>
            </w:r>
          </w:p>
        </w:tc>
      </w:tr>
      <w:tr w:rsidR="007C3870" w:rsidRPr="00FC7ABB" w14:paraId="065B2B9F" w14:textId="77777777" w:rsidTr="00AD2ED0">
        <w:trPr>
          <w:jc w:val="center"/>
        </w:trPr>
        <w:tc>
          <w:tcPr>
            <w:tcW w:w="1266" w:type="dxa"/>
            <w:vMerge/>
            <w:shd w:val="clear" w:color="auto" w:fill="auto"/>
            <w:vAlign w:val="center"/>
          </w:tcPr>
          <w:p w14:paraId="396DD426" w14:textId="77777777" w:rsidR="007C3870" w:rsidRPr="00FC7ABB" w:rsidRDefault="007C3870" w:rsidP="00AD2ED0">
            <w:pPr>
              <w:spacing w:beforeLines="10" w:before="31" w:afterLines="20" w:after="62" w:line="280" w:lineRule="exact"/>
              <w:ind w:firstLineChars="0" w:firstLine="0"/>
              <w:jc w:val="center"/>
              <w:rPr>
                <w:rFonts w:ascii="汉仪中黑简" w:eastAsia="汉仪中黑简" w:hint="eastAsia"/>
                <w:sz w:val="20"/>
                <w:szCs w:val="20"/>
                <w:lang w:val="zh-CN"/>
              </w:rPr>
            </w:pPr>
          </w:p>
        </w:tc>
        <w:tc>
          <w:tcPr>
            <w:tcW w:w="7239" w:type="dxa"/>
            <w:shd w:val="clear" w:color="auto" w:fill="auto"/>
            <w:vAlign w:val="center"/>
          </w:tcPr>
          <w:p w14:paraId="45707592" w14:textId="77777777" w:rsidR="007C3870" w:rsidRPr="00FC7ABB" w:rsidRDefault="007C3870" w:rsidP="00AD2ED0">
            <w:pPr>
              <w:spacing w:beforeLines="10" w:before="31" w:afterLines="20" w:after="62" w:line="280" w:lineRule="exact"/>
              <w:ind w:firstLineChars="0" w:firstLine="0"/>
              <w:rPr>
                <w:rFonts w:ascii="汉仪书宋一简" w:eastAsia="汉仪书宋一简" w:hint="eastAsia"/>
                <w:b/>
                <w:sz w:val="20"/>
                <w:szCs w:val="20"/>
              </w:rPr>
            </w:pPr>
            <w:r w:rsidRPr="00FC7ABB">
              <w:rPr>
                <w:rFonts w:ascii="汉仪中黑简" w:eastAsia="汉仪中黑简" w:hint="eastAsia"/>
                <w:sz w:val="20"/>
                <w:szCs w:val="20"/>
                <w:lang w:val="zh-CN"/>
              </w:rPr>
              <w:t>预收保费问题：</w:t>
            </w:r>
            <w:r w:rsidRPr="00FC7ABB">
              <w:rPr>
                <w:rFonts w:ascii="汉仪书宋一简" w:eastAsia="汉仪书宋一简" w:hint="eastAsia"/>
                <w:sz w:val="20"/>
                <w:szCs w:val="20"/>
              </w:rPr>
              <w:t>保险人接受了投保人提交的投保单并收取了保险费，尚未作出是否承保的意思表示，发生保险事故，符合承保条件的，保险人应当赔偿；不符合承保条件的，保险人不承担保险责任，但应当退还已经收取的保险费。保险人主张不符合承保条件的，应承担举证责任</w:t>
            </w:r>
          </w:p>
        </w:tc>
      </w:tr>
      <w:tr w:rsidR="007C3870" w:rsidRPr="00FC7ABB" w14:paraId="578032FE" w14:textId="77777777" w:rsidTr="00AD2ED0">
        <w:trPr>
          <w:jc w:val="center"/>
        </w:trPr>
        <w:tc>
          <w:tcPr>
            <w:tcW w:w="1266" w:type="dxa"/>
            <w:vMerge w:val="restart"/>
            <w:shd w:val="clear" w:color="auto" w:fill="auto"/>
            <w:vAlign w:val="center"/>
          </w:tcPr>
          <w:p w14:paraId="72A53479" w14:textId="77777777" w:rsidR="007C3870" w:rsidRPr="00FC7ABB" w:rsidRDefault="007C3870" w:rsidP="00AD2ED0">
            <w:pPr>
              <w:spacing w:beforeLines="10" w:before="31" w:afterLines="20" w:after="62" w:line="280" w:lineRule="exact"/>
              <w:ind w:firstLineChars="0" w:firstLine="0"/>
              <w:jc w:val="center"/>
              <w:rPr>
                <w:rFonts w:ascii="汉仪中黑简" w:eastAsia="汉仪中黑简" w:hint="eastAsia"/>
                <w:sz w:val="20"/>
                <w:szCs w:val="20"/>
                <w:lang w:val="zh-CN"/>
              </w:rPr>
            </w:pPr>
            <w:r w:rsidRPr="00FC7ABB">
              <w:rPr>
                <w:rFonts w:ascii="汉仪中黑简" w:eastAsia="汉仪中黑简" w:hint="eastAsia"/>
                <w:sz w:val="20"/>
                <w:szCs w:val="20"/>
                <w:lang w:val="zh-CN"/>
              </w:rPr>
              <w:t>生效</w:t>
            </w:r>
          </w:p>
        </w:tc>
        <w:tc>
          <w:tcPr>
            <w:tcW w:w="7239" w:type="dxa"/>
            <w:shd w:val="clear" w:color="auto" w:fill="auto"/>
            <w:vAlign w:val="center"/>
          </w:tcPr>
          <w:p w14:paraId="46DAEB43" w14:textId="77777777" w:rsidR="007C3870" w:rsidRPr="00FC7ABB" w:rsidRDefault="007C3870" w:rsidP="00AD2ED0">
            <w:pPr>
              <w:spacing w:beforeLines="10" w:before="31" w:afterLines="20" w:after="62" w:line="280" w:lineRule="exact"/>
              <w:ind w:firstLineChars="0" w:firstLine="0"/>
              <w:rPr>
                <w:rFonts w:ascii="汉仪书宋一简" w:eastAsia="汉仪书宋一简" w:hint="eastAsia"/>
                <w:b/>
                <w:sz w:val="20"/>
                <w:szCs w:val="20"/>
              </w:rPr>
            </w:pPr>
            <w:r w:rsidRPr="00FC7ABB">
              <w:rPr>
                <w:rFonts w:ascii="汉仪书宋一简" w:eastAsia="汉仪书宋一简" w:hint="eastAsia"/>
                <w:sz w:val="20"/>
                <w:szCs w:val="20"/>
              </w:rPr>
              <w:t>自成立时生效。投保人和保险人可以对合同的效力约定附条件或者附期限</w:t>
            </w:r>
          </w:p>
        </w:tc>
      </w:tr>
      <w:tr w:rsidR="007C3870" w:rsidRPr="00FC7ABB" w14:paraId="7EB0CFC6" w14:textId="77777777" w:rsidTr="00AD2ED0">
        <w:trPr>
          <w:jc w:val="center"/>
        </w:trPr>
        <w:tc>
          <w:tcPr>
            <w:tcW w:w="1266" w:type="dxa"/>
            <w:vMerge/>
            <w:shd w:val="clear" w:color="auto" w:fill="auto"/>
            <w:vAlign w:val="center"/>
          </w:tcPr>
          <w:p w14:paraId="6C312951" w14:textId="77777777" w:rsidR="007C3870" w:rsidRPr="00FC7ABB" w:rsidRDefault="007C3870" w:rsidP="00AD2ED0">
            <w:pPr>
              <w:spacing w:beforeLines="10" w:before="31" w:afterLines="20" w:after="62" w:line="280" w:lineRule="exact"/>
              <w:ind w:firstLineChars="0" w:firstLine="0"/>
              <w:rPr>
                <w:rFonts w:ascii="汉仪书宋一简" w:eastAsia="汉仪书宋一简" w:hint="eastAsia"/>
                <w:b/>
                <w:sz w:val="20"/>
                <w:szCs w:val="20"/>
              </w:rPr>
            </w:pPr>
          </w:p>
        </w:tc>
        <w:tc>
          <w:tcPr>
            <w:tcW w:w="7239" w:type="dxa"/>
            <w:shd w:val="clear" w:color="auto" w:fill="auto"/>
            <w:vAlign w:val="center"/>
          </w:tcPr>
          <w:p w14:paraId="350AE99C" w14:textId="77777777" w:rsidR="007C3870" w:rsidRPr="00FC7ABB" w:rsidRDefault="007C3870" w:rsidP="00AD2ED0">
            <w:pPr>
              <w:spacing w:beforeLines="10" w:before="31" w:afterLines="20" w:after="62" w:line="280" w:lineRule="exact"/>
              <w:ind w:firstLineChars="0" w:firstLine="0"/>
              <w:rPr>
                <w:rFonts w:ascii="汉仪书宋一简" w:eastAsia="汉仪书宋一简" w:hint="eastAsia"/>
                <w:sz w:val="20"/>
                <w:szCs w:val="20"/>
              </w:rPr>
            </w:pPr>
            <w:r w:rsidRPr="00FC7ABB">
              <w:rPr>
                <w:rFonts w:ascii="汉仪书宋一简" w:eastAsia="汉仪书宋一简" w:hint="eastAsia"/>
                <w:sz w:val="20"/>
                <w:szCs w:val="20"/>
              </w:rPr>
              <w:t>支付保险费是合同生效后约束力的体现，而非合同生效条件</w:t>
            </w:r>
          </w:p>
        </w:tc>
      </w:tr>
    </w:tbl>
    <w:p w14:paraId="08F9A0F1" w14:textId="07B6DCB3" w:rsidR="007C3870" w:rsidRPr="008A4CDB" w:rsidRDefault="007C3870" w:rsidP="008A4CDB">
      <w:pPr>
        <w:tabs>
          <w:tab w:val="clear" w:pos="420"/>
        </w:tabs>
        <w:autoSpaceDE w:val="0"/>
        <w:autoSpaceDN w:val="0"/>
        <w:adjustRightInd w:val="0"/>
        <w:ind w:firstLineChars="0" w:firstLine="0"/>
        <w:jc w:val="left"/>
        <w:textAlignment w:val="center"/>
        <w:rPr>
          <w:rFonts w:ascii="汉仪粗宋简" w:eastAsia="汉仪大宋简" w:hAnsi="Times New Roman" w:cs="汉仪粗宋简" w:hint="eastAsia"/>
          <w:color w:val="000000"/>
          <w:kern w:val="0"/>
          <w:position w:val="4"/>
          <w:sz w:val="26"/>
          <w:szCs w:val="26"/>
          <w:lang w:val="zh-CN"/>
        </w:rPr>
      </w:pPr>
      <w:r w:rsidRPr="005E4A14">
        <w:rPr>
          <w:rFonts w:ascii="汉仪粗宋简" w:eastAsia="汉仪大宋简" w:hAnsi="Times New Roman" w:cs="汉仪粗宋简" w:hint="eastAsia"/>
          <w:color w:val="000000"/>
          <w:kern w:val="0"/>
          <w:position w:val="4"/>
          <w:sz w:val="26"/>
          <w:szCs w:val="26"/>
          <w:lang w:val="zh-CN"/>
        </w:rPr>
        <w:t>四、保险合同的内容</w:t>
      </w:r>
    </w:p>
    <w:p w14:paraId="6BA0052E" w14:textId="77777777" w:rsidR="007C3870" w:rsidRPr="005E4A14" w:rsidRDefault="007C3870" w:rsidP="007C3870">
      <w:pPr>
        <w:pStyle w:val="4"/>
        <w:ind w:firstLineChars="120" w:firstLine="336"/>
        <w:rPr>
          <w:rFonts w:hint="eastAsia"/>
        </w:rPr>
      </w:pPr>
      <w:r w:rsidRPr="005E4A14">
        <w:rPr>
          <w:rFonts w:hint="eastAsia"/>
        </w:rPr>
        <w:lastRenderedPageBreak/>
        <w:t>（一）投保人、被保险人或受益人保险事故发生后的通知义务</w:t>
      </w:r>
    </w:p>
    <w:p w14:paraId="74F3A86C" w14:textId="77777777" w:rsidR="007C3870" w:rsidRPr="008B7DE2" w:rsidRDefault="007C3870" w:rsidP="007C3870">
      <w:pPr>
        <w:widowControl/>
        <w:ind w:firstLine="420"/>
        <w:rPr>
          <w:rFonts w:ascii="汉仪书宋二简" w:hint="eastAsia"/>
        </w:rPr>
      </w:pPr>
      <w:r w:rsidRPr="008B7DE2">
        <w:rPr>
          <w:rFonts w:ascii="汉仪书宋二简" w:hint="eastAsia"/>
        </w:rPr>
        <w:t>投保人、被保险人或者受益人知道保险事故发生后，</w:t>
      </w:r>
      <w:r w:rsidRPr="008A4CDB">
        <w:rPr>
          <w:rFonts w:ascii="汉仪书宋二简" w:hint="eastAsia"/>
          <w:color w:val="FF0000"/>
        </w:rPr>
        <w:t>应当及时通知保险人。</w:t>
      </w:r>
      <w:r w:rsidRPr="008B7DE2">
        <w:rPr>
          <w:rFonts w:ascii="汉仪书宋二简" w:hint="eastAsia"/>
        </w:rPr>
        <w:t>故意或者因重大过失未及时通知，致使保险事故的性质、原因、损失程度等难以确定的，保险人对无法确定的部分，</w:t>
      </w:r>
      <w:r w:rsidRPr="008A4CDB">
        <w:rPr>
          <w:rFonts w:ascii="汉仪书宋二简" w:hint="eastAsia"/>
          <w:color w:val="FF0000"/>
        </w:rPr>
        <w:t>不承担赔偿或者给付保险金的责任，但保险人通过其他途径已经及时知道或者应当及时知道保险事故发生的除外</w:t>
      </w:r>
      <w:r w:rsidRPr="008B7DE2">
        <w:rPr>
          <w:rFonts w:ascii="汉仪书宋二简" w:hint="eastAsia"/>
        </w:rPr>
        <w:t>。保险事故发生后，投保人、被保险人或者受益人以伪造、变造的有关证明、资料或者其他证据，编造虚假的事故原因或者夸大损失程度的，保险人对其虚报的部分不承担赔偿或者给付保险金的责任，致使保险人支出费用的，应当赔偿。</w:t>
      </w:r>
    </w:p>
    <w:p w14:paraId="42913B09" w14:textId="77777777" w:rsidR="007C3870" w:rsidRPr="008B7DE2" w:rsidRDefault="007C3870" w:rsidP="007C38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汉仪书宋二简" w:hAnsiTheme="majorHAnsi" w:cstheme="majorBidi" w:hint="eastAsia"/>
          <w:bCs/>
          <w:sz w:val="24"/>
          <w:szCs w:val="28"/>
        </w:rPr>
      </w:pPr>
    </w:p>
    <w:p w14:paraId="58928F3A" w14:textId="77777777" w:rsidR="007C3870" w:rsidRPr="005E4A14" w:rsidRDefault="007C3870" w:rsidP="007C3870">
      <w:pPr>
        <w:pStyle w:val="4"/>
        <w:ind w:firstLineChars="120" w:firstLine="336"/>
        <w:rPr>
          <w:rFonts w:hint="eastAsia"/>
        </w:rPr>
      </w:pPr>
      <w:r w:rsidRPr="005E4A14">
        <w:rPr>
          <w:rFonts w:hint="eastAsia"/>
        </w:rPr>
        <w:t>（二）危险程度显著增加时被保险人的通知义务</w:t>
      </w:r>
    </w:p>
    <w:p w14:paraId="098D7E70" w14:textId="77777777" w:rsidR="007C3870" w:rsidRPr="008B7DE2" w:rsidRDefault="007C3870" w:rsidP="007C3870">
      <w:pPr>
        <w:ind w:firstLine="420"/>
        <w:rPr>
          <w:rFonts w:ascii="汉仪书宋二简" w:hint="eastAsia"/>
        </w:rPr>
      </w:pPr>
      <w:r w:rsidRPr="008B7DE2">
        <w:rPr>
          <w:rFonts w:ascii="汉仪书宋二简" w:hint="eastAsia"/>
        </w:rPr>
        <w:t>在合同有效期内，保险标的的危险程度显著增加的，被保险人应当按照合同约定及时通知保险人，保险人可以按照合同约定增加保险费或者解除合同。保险人解除合同的，应当将已收取的保险费，按照合同约定扣除自保险责任开始之日起至合同解除之日止应收的部分后，退还投保人。被保险人未履行上述通知义务的，</w:t>
      </w:r>
      <w:r w:rsidRPr="008B7DE2">
        <w:rPr>
          <w:rFonts w:ascii="汉仪书宋二简" w:eastAsia="汉仪中黑简" w:hAnsi="楷体" w:cs="楷体" w:hint="eastAsia"/>
          <w:color w:val="FF0000"/>
        </w:rPr>
        <w:t>因保险标的的危险程度显著增加而发生</w:t>
      </w:r>
      <w:r w:rsidRPr="008B7DE2">
        <w:rPr>
          <w:rFonts w:ascii="汉仪书宋二简" w:hint="eastAsia"/>
        </w:rPr>
        <w:t>的保险事故，保险人不承担赔偿保险金的责任。</w:t>
      </w:r>
    </w:p>
    <w:p w14:paraId="1438446A" w14:textId="586EC42D" w:rsidR="007C3870" w:rsidRPr="008A4CDB" w:rsidRDefault="008A4CDB" w:rsidP="007C38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汉仪书宋二简" w:hAnsiTheme="majorHAnsi" w:cstheme="majorBidi" w:hint="eastAsia"/>
          <w:bCs/>
          <w:color w:val="FF0000"/>
          <w:sz w:val="24"/>
          <w:szCs w:val="28"/>
        </w:rPr>
      </w:pPr>
      <w:r w:rsidRPr="008A4CDB">
        <w:rPr>
          <w:rFonts w:ascii="汉仪书宋二简" w:hAnsiTheme="majorHAnsi" w:cstheme="majorBidi" w:hint="eastAsia"/>
          <w:bCs/>
          <w:color w:val="FF0000"/>
          <w:sz w:val="24"/>
          <w:szCs w:val="28"/>
        </w:rPr>
        <w:t>原则需要具有可持续性，通常发生于机动车</w:t>
      </w:r>
    </w:p>
    <w:p w14:paraId="4DA5530D" w14:textId="77777777" w:rsidR="007C3870" w:rsidRPr="005E4A14" w:rsidRDefault="007C3870" w:rsidP="007C3870">
      <w:pPr>
        <w:pStyle w:val="4"/>
        <w:ind w:firstLineChars="120" w:firstLine="336"/>
        <w:rPr>
          <w:rFonts w:hint="eastAsia"/>
        </w:rPr>
      </w:pPr>
      <w:r w:rsidRPr="005E4A14">
        <w:rPr>
          <w:rFonts w:hint="eastAsia"/>
        </w:rPr>
        <w:t>（三）投保人、被保险人的安全保障义务</w:t>
      </w:r>
    </w:p>
    <w:p w14:paraId="5A6FEA92" w14:textId="77777777" w:rsidR="007C3870" w:rsidRPr="008B7DE2" w:rsidRDefault="007C3870" w:rsidP="007C3870">
      <w:pPr>
        <w:ind w:firstLine="420"/>
        <w:rPr>
          <w:rFonts w:ascii="汉仪书宋二简" w:hint="eastAsia"/>
        </w:rPr>
      </w:pPr>
      <w:r w:rsidRPr="008B7DE2">
        <w:rPr>
          <w:rFonts w:ascii="汉仪书宋二简" w:hint="eastAsia"/>
        </w:rPr>
        <w:t>投保人、被保险人未按照约定履行其对保险标的的</w:t>
      </w:r>
      <w:r w:rsidRPr="008A4CDB">
        <w:rPr>
          <w:rFonts w:ascii="汉仪书宋二简" w:hint="eastAsia"/>
          <w:color w:val="FF0000"/>
        </w:rPr>
        <w:t>安全应尽责任的，保</w:t>
      </w:r>
      <w:r w:rsidRPr="008B7DE2">
        <w:rPr>
          <w:rFonts w:ascii="汉仪书宋二简" w:hint="eastAsia"/>
        </w:rPr>
        <w:t>险人有权要求增加保险费或者解除合同。在保险合同解除前，因投保人、被保险人未履行安全应尽责任，导致保险标的的危险程度显著增加而发生的保险事故，保险人有权拒赔。</w:t>
      </w:r>
    </w:p>
    <w:p w14:paraId="1286BC82" w14:textId="77777777" w:rsidR="007C3870" w:rsidRPr="005E4A14" w:rsidRDefault="007C3870" w:rsidP="007C3870">
      <w:pPr>
        <w:pStyle w:val="4"/>
        <w:ind w:firstLineChars="120" w:firstLine="336"/>
        <w:rPr>
          <w:rFonts w:hint="eastAsia"/>
        </w:rPr>
      </w:pPr>
      <w:r w:rsidRPr="005E4A14">
        <w:rPr>
          <w:rFonts w:hint="eastAsia"/>
        </w:rPr>
        <w:t>（四）被保险人的施救义务</w:t>
      </w:r>
    </w:p>
    <w:p w14:paraId="55FA760E" w14:textId="77777777" w:rsidR="007C3870" w:rsidRPr="008B7DE2" w:rsidRDefault="007C3870" w:rsidP="007C3870">
      <w:pPr>
        <w:widowControl/>
        <w:ind w:firstLine="420"/>
        <w:rPr>
          <w:rFonts w:ascii="汉仪书宋二简" w:hint="eastAsia"/>
        </w:rPr>
      </w:pPr>
      <w:r w:rsidRPr="008B7DE2">
        <w:rPr>
          <w:rFonts w:ascii="汉仪书宋二简" w:hint="eastAsia"/>
        </w:rPr>
        <w:t>保险事故发生时，被保险人应当尽力采取必要的措施，防止或者减少损失。保险事故发生后，被保险人为防止或减少保险标的的损失所支付的必要的、合理的费用，由保险人承担；保险人所承担的费用数额在保险标的损失赔偿金额以外另行计算，最高不超过保险金额的数额。施救措施是否产生实际效果在所不论。</w:t>
      </w:r>
    </w:p>
    <w:p w14:paraId="65FE8A0D" w14:textId="77777777" w:rsidR="007C3870" w:rsidRPr="005E4A14" w:rsidRDefault="007C3870" w:rsidP="007C3870">
      <w:pPr>
        <w:tabs>
          <w:tab w:val="clear" w:pos="420"/>
        </w:tabs>
        <w:autoSpaceDE w:val="0"/>
        <w:autoSpaceDN w:val="0"/>
        <w:adjustRightInd w:val="0"/>
        <w:ind w:firstLineChars="0" w:firstLine="0"/>
        <w:jc w:val="left"/>
        <w:textAlignment w:val="center"/>
        <w:rPr>
          <w:rFonts w:ascii="汉仪粗宋简" w:eastAsia="汉仪大宋简" w:hAnsi="Times New Roman" w:cs="汉仪粗宋简"/>
          <w:color w:val="000000"/>
          <w:kern w:val="0"/>
          <w:position w:val="4"/>
          <w:sz w:val="26"/>
          <w:szCs w:val="26"/>
          <w:lang w:val="zh-CN"/>
        </w:rPr>
      </w:pPr>
      <w:r w:rsidRPr="005E4A14">
        <w:rPr>
          <w:rFonts w:ascii="汉仪粗宋简" w:eastAsia="汉仪大宋简" w:hAnsi="Times New Roman" w:cs="汉仪粗宋简" w:hint="eastAsia"/>
          <w:color w:val="000000"/>
          <w:kern w:val="0"/>
          <w:position w:val="4"/>
          <w:sz w:val="26"/>
          <w:szCs w:val="26"/>
          <w:lang w:val="zh-CN"/>
        </w:rPr>
        <w:t>五、保险合同的解除</w:t>
      </w:r>
    </w:p>
    <w:p w14:paraId="7103033D" w14:textId="77777777" w:rsidR="007C3870" w:rsidRPr="008B7DE2" w:rsidRDefault="007C3870" w:rsidP="007C3870">
      <w:pPr>
        <w:ind w:firstLine="520"/>
        <w:rPr>
          <w:rFonts w:ascii="汉仪书宋二简" w:hint="eastAsia"/>
          <w:sz w:val="26"/>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83"/>
        <w:gridCol w:w="7522"/>
      </w:tblGrid>
      <w:tr w:rsidR="007C3870" w:rsidRPr="005E4A14" w14:paraId="025565B5" w14:textId="77777777" w:rsidTr="00AD2ED0">
        <w:trPr>
          <w:jc w:val="center"/>
        </w:trPr>
        <w:tc>
          <w:tcPr>
            <w:tcW w:w="983" w:type="dxa"/>
            <w:shd w:val="clear" w:color="auto" w:fill="auto"/>
            <w:vAlign w:val="center"/>
          </w:tcPr>
          <w:p w14:paraId="1BA0384B" w14:textId="77777777" w:rsidR="007C3870" w:rsidRPr="005E4A14" w:rsidRDefault="007C3870" w:rsidP="00AD2ED0">
            <w:pPr>
              <w:spacing w:beforeLines="10" w:before="31" w:afterLines="20" w:after="62" w:line="280" w:lineRule="exact"/>
              <w:ind w:firstLineChars="0" w:firstLine="0"/>
              <w:jc w:val="center"/>
              <w:rPr>
                <w:rFonts w:ascii="汉仪中黑简" w:eastAsia="汉仪中黑简" w:hint="eastAsia"/>
                <w:bCs/>
                <w:sz w:val="20"/>
                <w:szCs w:val="20"/>
              </w:rPr>
            </w:pPr>
            <w:r w:rsidRPr="005E4A14">
              <w:rPr>
                <w:rFonts w:ascii="汉仪中黑简" w:eastAsia="汉仪中黑简" w:hint="eastAsia"/>
                <w:bCs/>
                <w:sz w:val="20"/>
                <w:szCs w:val="20"/>
              </w:rPr>
              <w:t>保险人</w:t>
            </w:r>
          </w:p>
        </w:tc>
        <w:tc>
          <w:tcPr>
            <w:tcW w:w="7522" w:type="dxa"/>
            <w:shd w:val="clear" w:color="auto" w:fill="auto"/>
            <w:vAlign w:val="center"/>
          </w:tcPr>
          <w:p w14:paraId="6C9C55E8" w14:textId="77777777" w:rsidR="007C3870" w:rsidRPr="00B10BB8" w:rsidRDefault="007C3870" w:rsidP="00AD2ED0">
            <w:pPr>
              <w:spacing w:beforeLines="10" w:before="31" w:afterLines="20" w:after="62" w:line="280" w:lineRule="exact"/>
              <w:ind w:firstLineChars="0" w:firstLine="0"/>
              <w:rPr>
                <w:rFonts w:ascii="汉仪书宋一简" w:eastAsia="汉仪书宋一简" w:hint="eastAsia"/>
                <w:sz w:val="20"/>
                <w:szCs w:val="20"/>
              </w:rPr>
            </w:pPr>
            <w:r w:rsidRPr="00B10BB8">
              <w:rPr>
                <w:rFonts w:ascii="汉仪书宋一简" w:eastAsia="汉仪书宋一简" w:hint="eastAsia"/>
                <w:sz w:val="20"/>
                <w:szCs w:val="20"/>
              </w:rPr>
              <w:t>通常不得解除合同，但保险法规定了例外：</w:t>
            </w:r>
          </w:p>
          <w:p w14:paraId="44989C1E" w14:textId="77777777" w:rsidR="007C3870" w:rsidRPr="00B10BB8" w:rsidRDefault="007C3870" w:rsidP="00AD2ED0">
            <w:pPr>
              <w:spacing w:beforeLines="10" w:before="31" w:afterLines="20" w:after="62" w:line="280" w:lineRule="exact"/>
              <w:ind w:firstLineChars="0" w:firstLine="0"/>
              <w:rPr>
                <w:rFonts w:ascii="汉仪书宋一简" w:eastAsia="汉仪书宋一简" w:hint="eastAsia"/>
                <w:sz w:val="20"/>
                <w:szCs w:val="20"/>
              </w:rPr>
            </w:pPr>
            <w:r>
              <w:rPr>
                <w:rFonts w:ascii="汉仪书宋一简" w:eastAsia="汉仪书宋一简" w:hAnsi="楷体" w:cs="楷体" w:hint="eastAsia"/>
                <w:sz w:val="20"/>
                <w:szCs w:val="20"/>
              </w:rPr>
              <w:t>①</w:t>
            </w:r>
            <w:r w:rsidRPr="00B10BB8">
              <w:rPr>
                <w:rFonts w:ascii="汉仪书宋一简" w:eastAsia="汉仪书宋一简" w:hAnsi="楷体" w:cs="楷体" w:hint="eastAsia"/>
                <w:sz w:val="20"/>
                <w:szCs w:val="20"/>
              </w:rPr>
              <w:t>投保人违反告知义务</w:t>
            </w:r>
          </w:p>
          <w:p w14:paraId="2DAA0809" w14:textId="77777777" w:rsidR="007C3870" w:rsidRPr="00B10BB8" w:rsidRDefault="007C3870" w:rsidP="00AD2ED0">
            <w:pPr>
              <w:spacing w:beforeLines="10" w:before="31" w:afterLines="20" w:after="62" w:line="280" w:lineRule="exact"/>
              <w:ind w:firstLineChars="0" w:firstLine="0"/>
              <w:rPr>
                <w:rFonts w:ascii="汉仪书宋一简" w:eastAsia="汉仪书宋一简" w:hint="eastAsia"/>
                <w:sz w:val="20"/>
                <w:szCs w:val="20"/>
              </w:rPr>
            </w:pPr>
            <w:r w:rsidRPr="00B10BB8">
              <w:rPr>
                <w:rFonts w:ascii="汉仪书宋一简" w:eastAsia="汉仪书宋一简" w:hAnsi="楷体" w:cs="楷体" w:hint="eastAsia"/>
                <w:sz w:val="20"/>
                <w:szCs w:val="20"/>
              </w:rPr>
              <w:t>②被保险人或受益人谎称发生事故索赔</w:t>
            </w:r>
          </w:p>
          <w:p w14:paraId="6F0312A4" w14:textId="77777777" w:rsidR="007C3870" w:rsidRPr="00B10BB8" w:rsidRDefault="007C3870" w:rsidP="00AD2ED0">
            <w:pPr>
              <w:spacing w:beforeLines="10" w:before="31" w:afterLines="20" w:after="62" w:line="280" w:lineRule="exact"/>
              <w:ind w:firstLineChars="0" w:firstLine="0"/>
              <w:rPr>
                <w:rFonts w:ascii="汉仪书宋一简" w:eastAsia="汉仪书宋一简" w:hint="eastAsia"/>
                <w:sz w:val="20"/>
                <w:szCs w:val="20"/>
              </w:rPr>
            </w:pPr>
            <w:r w:rsidRPr="00B10BB8">
              <w:rPr>
                <w:rFonts w:ascii="汉仪书宋一简" w:eastAsia="汉仪书宋一简" w:hAnsi="楷体" w:cs="楷体" w:hint="eastAsia"/>
                <w:sz w:val="20"/>
                <w:szCs w:val="20"/>
              </w:rPr>
              <w:t>③投保人、被保险人故意造成保险事故</w:t>
            </w:r>
          </w:p>
          <w:p w14:paraId="63EF0175" w14:textId="77777777" w:rsidR="007C3870" w:rsidRPr="00B10BB8" w:rsidRDefault="007C3870" w:rsidP="00AD2ED0">
            <w:pPr>
              <w:spacing w:beforeLines="10" w:before="31" w:afterLines="20" w:after="62" w:line="280" w:lineRule="exact"/>
              <w:ind w:firstLineChars="0" w:firstLine="0"/>
              <w:rPr>
                <w:rFonts w:ascii="汉仪书宋一简" w:eastAsia="汉仪书宋一简" w:hint="eastAsia"/>
                <w:sz w:val="20"/>
                <w:szCs w:val="20"/>
              </w:rPr>
            </w:pPr>
            <w:r w:rsidRPr="00B10BB8">
              <w:rPr>
                <w:rFonts w:ascii="汉仪书宋一简" w:eastAsia="汉仪书宋一简" w:hAnsi="楷体" w:cs="楷体" w:hint="eastAsia"/>
                <w:sz w:val="20"/>
                <w:szCs w:val="20"/>
              </w:rPr>
              <w:t>④投保人、被保险人未按约定履行对保险标的的安全保护义务</w:t>
            </w:r>
          </w:p>
          <w:p w14:paraId="6317C449" w14:textId="77777777" w:rsidR="007C3870" w:rsidRPr="00B10BB8" w:rsidRDefault="007C3870" w:rsidP="00AD2ED0">
            <w:pPr>
              <w:spacing w:beforeLines="10" w:before="31" w:afterLines="20" w:after="62" w:line="280" w:lineRule="exact"/>
              <w:ind w:firstLineChars="0" w:firstLine="0"/>
              <w:rPr>
                <w:rFonts w:ascii="汉仪书宋一简" w:eastAsia="汉仪书宋一简" w:hint="eastAsia"/>
                <w:sz w:val="20"/>
                <w:szCs w:val="20"/>
              </w:rPr>
            </w:pPr>
            <w:r w:rsidRPr="00B10BB8">
              <w:rPr>
                <w:rFonts w:ascii="汉仪书宋一简" w:eastAsia="汉仪书宋一简" w:hAnsi="楷体" w:cs="楷体" w:hint="eastAsia"/>
                <w:sz w:val="20"/>
                <w:szCs w:val="20"/>
              </w:rPr>
              <w:t>⑤保险标的危险程度显著增加</w:t>
            </w:r>
          </w:p>
          <w:p w14:paraId="21D21C1B" w14:textId="77777777" w:rsidR="007C3870" w:rsidRPr="00B10BB8" w:rsidRDefault="007C3870" w:rsidP="00AD2ED0">
            <w:pPr>
              <w:spacing w:beforeLines="10" w:before="31" w:afterLines="20" w:after="62" w:line="280" w:lineRule="exact"/>
              <w:ind w:firstLineChars="0" w:firstLine="0"/>
              <w:rPr>
                <w:rFonts w:ascii="汉仪书宋一简" w:eastAsia="汉仪书宋一简" w:hint="eastAsia"/>
                <w:sz w:val="20"/>
                <w:szCs w:val="20"/>
              </w:rPr>
            </w:pPr>
            <w:r w:rsidRPr="00B10BB8">
              <w:rPr>
                <w:rFonts w:ascii="汉仪书宋一简" w:eastAsia="汉仪书宋一简" w:hAnsi="楷体" w:cs="楷体" w:hint="eastAsia"/>
                <w:sz w:val="20"/>
                <w:szCs w:val="20"/>
              </w:rPr>
              <w:t>⑥投保人申报的年龄不真实且真实年龄不能投保</w:t>
            </w:r>
          </w:p>
          <w:p w14:paraId="4E176075" w14:textId="77777777" w:rsidR="007C3870" w:rsidRDefault="007C3870" w:rsidP="00AD2ED0">
            <w:pPr>
              <w:spacing w:beforeLines="10" w:before="31" w:afterLines="20" w:after="62" w:line="280" w:lineRule="exact"/>
              <w:ind w:firstLineChars="0" w:firstLine="0"/>
              <w:rPr>
                <w:rFonts w:ascii="汉仪书宋一简" w:eastAsia="汉仪书宋一简" w:hAnsi="楷体" w:cs="楷体"/>
                <w:sz w:val="20"/>
                <w:szCs w:val="20"/>
              </w:rPr>
            </w:pPr>
            <w:r w:rsidRPr="00B10BB8">
              <w:rPr>
                <w:rFonts w:ascii="汉仪书宋一简" w:eastAsia="汉仪书宋一简" w:hAnsi="楷体" w:cs="楷体" w:hint="eastAsia"/>
                <w:sz w:val="20"/>
                <w:szCs w:val="20"/>
              </w:rPr>
              <w:lastRenderedPageBreak/>
              <w:t>⑦人身保险合同效力中止满2年未复效</w:t>
            </w:r>
          </w:p>
          <w:p w14:paraId="148D0DC1" w14:textId="19BF8196" w:rsidR="008A4CDB" w:rsidRPr="00B10BB8" w:rsidRDefault="008A4CDB" w:rsidP="00AD2ED0">
            <w:pPr>
              <w:spacing w:beforeLines="10" w:before="31" w:afterLines="20" w:after="62" w:line="280" w:lineRule="exact"/>
              <w:ind w:firstLineChars="0" w:firstLine="0"/>
              <w:rPr>
                <w:rFonts w:ascii="汉仪书宋一简" w:eastAsia="汉仪书宋一简" w:hint="eastAsia"/>
                <w:sz w:val="20"/>
                <w:szCs w:val="20"/>
              </w:rPr>
            </w:pPr>
            <w:r>
              <w:rPr>
                <w:rFonts w:ascii="汉仪书宋一简" w:eastAsia="汉仪书宋一简" w:hAnsi="楷体" w:cs="楷体" w:hint="eastAsia"/>
                <w:sz w:val="20"/>
                <w:szCs w:val="20"/>
              </w:rPr>
              <w:t>故</w:t>
            </w:r>
            <w:r w:rsidRPr="008A4CDB">
              <w:rPr>
                <w:rFonts w:ascii="汉仪书宋一简" w:eastAsia="汉仪书宋一简" w:hAnsi="楷体" w:cs="楷体" w:hint="eastAsia"/>
                <w:color w:val="FF0000"/>
                <w:sz w:val="20"/>
                <w:szCs w:val="20"/>
              </w:rPr>
              <w:t>意违反告知义务不退保费，其余都退</w:t>
            </w:r>
          </w:p>
        </w:tc>
      </w:tr>
      <w:tr w:rsidR="007C3870" w:rsidRPr="005E4A14" w14:paraId="68ADD909" w14:textId="77777777" w:rsidTr="00AD2ED0">
        <w:trPr>
          <w:jc w:val="center"/>
        </w:trPr>
        <w:tc>
          <w:tcPr>
            <w:tcW w:w="983" w:type="dxa"/>
            <w:shd w:val="clear" w:color="auto" w:fill="auto"/>
            <w:vAlign w:val="center"/>
          </w:tcPr>
          <w:p w14:paraId="212B73E6" w14:textId="77777777" w:rsidR="007C3870" w:rsidRPr="005E4A14" w:rsidRDefault="007C3870" w:rsidP="00AD2ED0">
            <w:pPr>
              <w:spacing w:beforeLines="10" w:before="31" w:afterLines="20" w:after="62" w:line="280" w:lineRule="exact"/>
              <w:ind w:firstLineChars="0" w:firstLine="0"/>
              <w:jc w:val="center"/>
              <w:rPr>
                <w:rFonts w:ascii="汉仪中黑简" w:eastAsia="汉仪中黑简" w:hint="eastAsia"/>
                <w:bCs/>
                <w:sz w:val="20"/>
                <w:szCs w:val="20"/>
              </w:rPr>
            </w:pPr>
            <w:r w:rsidRPr="005E4A14">
              <w:rPr>
                <w:rFonts w:ascii="汉仪中黑简" w:eastAsia="汉仪中黑简" w:hint="eastAsia"/>
                <w:bCs/>
                <w:sz w:val="20"/>
                <w:szCs w:val="20"/>
              </w:rPr>
              <w:lastRenderedPageBreak/>
              <w:t>投保人</w:t>
            </w:r>
          </w:p>
        </w:tc>
        <w:tc>
          <w:tcPr>
            <w:tcW w:w="7522" w:type="dxa"/>
            <w:shd w:val="clear" w:color="auto" w:fill="auto"/>
            <w:vAlign w:val="center"/>
          </w:tcPr>
          <w:p w14:paraId="1B09F94E" w14:textId="77777777" w:rsidR="007C3870" w:rsidRPr="005E4A14" w:rsidRDefault="007C3870" w:rsidP="00AD2ED0">
            <w:pPr>
              <w:spacing w:beforeLines="10" w:before="31" w:afterLines="20" w:after="62" w:line="280" w:lineRule="exact"/>
              <w:ind w:firstLineChars="0" w:firstLine="0"/>
              <w:rPr>
                <w:rFonts w:ascii="汉仪书宋一简" w:eastAsia="汉仪书宋一简" w:hint="eastAsia"/>
                <w:sz w:val="20"/>
                <w:szCs w:val="20"/>
              </w:rPr>
            </w:pPr>
            <w:r w:rsidRPr="005E4A14">
              <w:rPr>
                <w:rFonts w:ascii="汉仪书宋一简" w:eastAsia="汉仪书宋一简" w:hint="eastAsia"/>
                <w:sz w:val="20"/>
                <w:szCs w:val="20"/>
              </w:rPr>
              <w:t>通常可以解除合同。人身保险中，保险人应按照合同约定向投保人退还保险单的现金价值。财产保险中，保险人应当扣除手续费后退还保险费，或按比例退还保险费</w:t>
            </w:r>
          </w:p>
        </w:tc>
      </w:tr>
      <w:tr w:rsidR="007C3870" w:rsidRPr="005E4A14" w14:paraId="3049E846" w14:textId="77777777" w:rsidTr="00AD2ED0">
        <w:trPr>
          <w:jc w:val="center"/>
        </w:trPr>
        <w:tc>
          <w:tcPr>
            <w:tcW w:w="983" w:type="dxa"/>
            <w:shd w:val="clear" w:color="auto" w:fill="auto"/>
            <w:vAlign w:val="center"/>
          </w:tcPr>
          <w:p w14:paraId="706C14D8" w14:textId="77777777" w:rsidR="007C3870" w:rsidRPr="005E4A14" w:rsidRDefault="007C3870" w:rsidP="00AD2ED0">
            <w:pPr>
              <w:spacing w:beforeLines="10" w:before="31" w:afterLines="20" w:after="62" w:line="280" w:lineRule="exact"/>
              <w:ind w:firstLineChars="0" w:firstLine="0"/>
              <w:jc w:val="center"/>
              <w:rPr>
                <w:rFonts w:ascii="汉仪中黑简" w:eastAsia="汉仪中黑简" w:hint="eastAsia"/>
                <w:bCs/>
                <w:sz w:val="20"/>
                <w:szCs w:val="20"/>
              </w:rPr>
            </w:pPr>
            <w:r w:rsidRPr="005E4A14">
              <w:rPr>
                <w:rFonts w:ascii="汉仪中黑简" w:eastAsia="汉仪中黑简" w:hint="eastAsia"/>
                <w:bCs/>
                <w:sz w:val="20"/>
                <w:szCs w:val="20"/>
              </w:rPr>
              <w:t>例外</w:t>
            </w:r>
          </w:p>
        </w:tc>
        <w:tc>
          <w:tcPr>
            <w:tcW w:w="7522" w:type="dxa"/>
            <w:shd w:val="clear" w:color="auto" w:fill="auto"/>
            <w:vAlign w:val="center"/>
          </w:tcPr>
          <w:p w14:paraId="7D6895DB" w14:textId="77777777" w:rsidR="007C3870" w:rsidRPr="005E4A14" w:rsidRDefault="007C3870" w:rsidP="00AD2ED0">
            <w:pPr>
              <w:spacing w:beforeLines="10" w:before="31" w:afterLines="20" w:after="62" w:line="280" w:lineRule="exact"/>
              <w:ind w:firstLineChars="0" w:firstLine="0"/>
              <w:rPr>
                <w:rFonts w:ascii="汉仪书宋一简" w:eastAsia="汉仪书宋一简" w:hint="eastAsia"/>
                <w:sz w:val="20"/>
                <w:szCs w:val="20"/>
              </w:rPr>
            </w:pPr>
            <w:r w:rsidRPr="005E4A14">
              <w:rPr>
                <w:rFonts w:ascii="汉仪书宋一简" w:eastAsia="汉仪书宋一简" w:hint="eastAsia"/>
                <w:sz w:val="20"/>
                <w:szCs w:val="20"/>
              </w:rPr>
              <w:t>货物运输保险合同和运输工具航程保险合同，保险责任开始后，合同当事人不得解除合同</w:t>
            </w:r>
          </w:p>
        </w:tc>
      </w:tr>
    </w:tbl>
    <w:p w14:paraId="525A07DF" w14:textId="2391E15E" w:rsidR="007C3870" w:rsidRPr="008A4CDB" w:rsidRDefault="007C3870" w:rsidP="008A4CDB">
      <w:pPr>
        <w:tabs>
          <w:tab w:val="clear" w:pos="420"/>
        </w:tabs>
        <w:autoSpaceDE w:val="0"/>
        <w:autoSpaceDN w:val="0"/>
        <w:adjustRightInd w:val="0"/>
        <w:ind w:firstLineChars="0" w:firstLine="0"/>
        <w:jc w:val="left"/>
        <w:textAlignment w:val="center"/>
        <w:rPr>
          <w:rFonts w:ascii="汉仪粗宋简" w:eastAsia="汉仪大宋简" w:hAnsi="Times New Roman" w:cs="汉仪粗宋简" w:hint="eastAsia"/>
          <w:color w:val="FF0000"/>
          <w:kern w:val="0"/>
          <w:position w:val="4"/>
          <w:sz w:val="26"/>
          <w:szCs w:val="26"/>
          <w:lang w:val="zh-CN"/>
        </w:rPr>
      </w:pPr>
      <w:r w:rsidRPr="005E4A14">
        <w:rPr>
          <w:rFonts w:ascii="汉仪粗宋简" w:eastAsia="汉仪大宋简" w:hAnsi="Times New Roman" w:cs="汉仪粗宋简" w:hint="eastAsia"/>
          <w:color w:val="000000"/>
          <w:kern w:val="0"/>
          <w:position w:val="4"/>
          <w:sz w:val="26"/>
          <w:szCs w:val="26"/>
          <w:lang w:val="zh-CN"/>
        </w:rPr>
        <w:t>六、人身保险合同</w:t>
      </w:r>
      <w:r w:rsidR="008A4CDB">
        <w:rPr>
          <w:rFonts w:ascii="汉仪粗宋简" w:eastAsia="汉仪大宋简" w:hAnsi="Times New Roman" w:cs="汉仪粗宋简" w:hint="eastAsia"/>
          <w:color w:val="000000"/>
          <w:kern w:val="0"/>
          <w:position w:val="4"/>
          <w:sz w:val="26"/>
          <w:szCs w:val="26"/>
          <w:lang w:val="zh-CN"/>
        </w:rPr>
        <w:t xml:space="preserve"> </w:t>
      </w:r>
      <w:r w:rsidR="008A4CDB" w:rsidRPr="008A4CDB">
        <w:rPr>
          <w:rFonts w:ascii="汉仪粗宋简" w:eastAsia="汉仪大宋简" w:hAnsi="Times New Roman" w:cs="汉仪粗宋简" w:hint="eastAsia"/>
          <w:color w:val="FF0000"/>
          <w:kern w:val="0"/>
          <w:position w:val="4"/>
          <w:sz w:val="26"/>
          <w:szCs w:val="26"/>
          <w:lang w:val="zh-CN"/>
        </w:rPr>
        <w:t>不是损失补偿</w:t>
      </w:r>
      <w:r w:rsidR="008A4CDB" w:rsidRPr="008A4CDB">
        <w:rPr>
          <w:rFonts w:ascii="汉仪粗宋简" w:eastAsia="汉仪大宋简" w:hAnsi="Times New Roman" w:cs="汉仪粗宋简" w:hint="eastAsia"/>
          <w:color w:val="FF0000"/>
          <w:kern w:val="0"/>
          <w:position w:val="4"/>
          <w:sz w:val="26"/>
          <w:szCs w:val="26"/>
          <w:lang w:val="zh-CN"/>
        </w:rPr>
        <w:t xml:space="preserve"> </w:t>
      </w:r>
      <w:r w:rsidR="008A4CDB" w:rsidRPr="008A4CDB">
        <w:rPr>
          <w:rFonts w:ascii="汉仪粗宋简" w:eastAsia="汉仪大宋简" w:hAnsi="Times New Roman" w:cs="汉仪粗宋简" w:hint="eastAsia"/>
          <w:color w:val="FF0000"/>
          <w:kern w:val="0"/>
          <w:position w:val="4"/>
          <w:sz w:val="26"/>
          <w:szCs w:val="26"/>
          <w:lang w:val="zh-CN"/>
        </w:rPr>
        <w:t>是定额给付</w:t>
      </w:r>
    </w:p>
    <w:p w14:paraId="62ECC476" w14:textId="77777777" w:rsidR="007C3870" w:rsidRPr="005E4A14" w:rsidRDefault="007C3870" w:rsidP="007C3870">
      <w:pPr>
        <w:pStyle w:val="4"/>
        <w:ind w:firstLineChars="120" w:firstLine="336"/>
        <w:rPr>
          <w:rFonts w:hint="eastAsia"/>
        </w:rPr>
      </w:pPr>
      <w:r w:rsidRPr="005E4A14">
        <w:rPr>
          <w:rFonts w:hint="eastAsia"/>
        </w:rPr>
        <w:t>（一）死亡保险的限制</w:t>
      </w:r>
    </w:p>
    <w:p w14:paraId="3039C387" w14:textId="77777777" w:rsidR="007C3870" w:rsidRPr="005E4A14" w:rsidRDefault="007C3870" w:rsidP="007C3870">
      <w:pPr>
        <w:ind w:firstLine="440"/>
        <w:rPr>
          <w:rFonts w:ascii="汉仪中黑简" w:eastAsia="汉仪中黑简" w:hAnsi="汉仪书宋二简" w:cs="汉仪书宋二简" w:hint="eastAsia"/>
          <w:bCs/>
          <w:kern w:val="0"/>
          <w:sz w:val="22"/>
          <w:szCs w:val="22"/>
        </w:rPr>
      </w:pPr>
      <w:r w:rsidRPr="005E4A14">
        <w:rPr>
          <w:rFonts w:ascii="汉仪中黑简" w:eastAsia="汉仪中黑简" w:hAnsi="汉仪书宋二简" w:cs="汉仪书宋二简" w:hint="eastAsia"/>
          <w:bCs/>
          <w:kern w:val="0"/>
          <w:sz w:val="22"/>
          <w:szCs w:val="22"/>
        </w:rPr>
        <w:t>1．行为能力限制</w:t>
      </w:r>
    </w:p>
    <w:p w14:paraId="330ED1A9" w14:textId="77777777" w:rsidR="007C3870" w:rsidRPr="005E4A14" w:rsidRDefault="007C3870" w:rsidP="007C3870">
      <w:pPr>
        <w:ind w:firstLine="420"/>
        <w:rPr>
          <w:rFonts w:ascii="汉仪书宋二简" w:hint="eastAsia"/>
          <w:kern w:val="0"/>
        </w:rPr>
      </w:pPr>
      <w:r w:rsidRPr="005E4A14">
        <w:rPr>
          <w:rFonts w:ascii="汉仪书宋二简" w:hint="eastAsia"/>
          <w:kern w:val="0"/>
        </w:rPr>
        <w:t>投保人不得为无民事行为能力人投保以死亡为给付保险金条件的人身保险，保险人也不得承保。</w:t>
      </w:r>
      <w:r w:rsidRPr="008A4CDB">
        <w:rPr>
          <w:rFonts w:ascii="汉仪书宋二简" w:hint="eastAsia"/>
          <w:color w:val="FF0000"/>
          <w:kern w:val="0"/>
        </w:rPr>
        <w:t>父母为其未成年子女投保的人身保险</w:t>
      </w:r>
      <w:r w:rsidRPr="005E4A14">
        <w:rPr>
          <w:rFonts w:ascii="汉仪书宋二简" w:hint="eastAsia"/>
          <w:kern w:val="0"/>
        </w:rPr>
        <w:t>，不受此限制，但是死亡保险金总和不得超过保监会规定的限额。</w:t>
      </w:r>
    </w:p>
    <w:p w14:paraId="5A8DFC09" w14:textId="77777777" w:rsidR="007C3870" w:rsidRPr="005E4A14" w:rsidRDefault="007C3870" w:rsidP="007C3870">
      <w:pPr>
        <w:ind w:firstLine="420"/>
        <w:rPr>
          <w:rFonts w:ascii="汉仪书宋二简" w:hint="eastAsia"/>
          <w:kern w:val="0"/>
        </w:rPr>
      </w:pPr>
      <w:r w:rsidRPr="005E4A14">
        <w:rPr>
          <w:rFonts w:ascii="汉仪书宋二简" w:hint="eastAsia"/>
          <w:kern w:val="0"/>
        </w:rPr>
        <w:t>父母之外的其他履行监护职责的人为未成年人订立以死亡为给付保险金条件的合同，合同无效，但经未成年人父母同意的除外。</w:t>
      </w:r>
    </w:p>
    <w:p w14:paraId="140AD597" w14:textId="77777777" w:rsidR="007C3870" w:rsidRPr="005E4A14" w:rsidRDefault="007C3870" w:rsidP="007C3870">
      <w:pPr>
        <w:ind w:firstLine="440"/>
        <w:rPr>
          <w:rFonts w:ascii="汉仪中黑简" w:eastAsia="汉仪中黑简" w:hAnsi="汉仪书宋二简" w:cs="汉仪书宋二简" w:hint="eastAsia"/>
          <w:bCs/>
          <w:kern w:val="0"/>
          <w:sz w:val="22"/>
          <w:szCs w:val="22"/>
        </w:rPr>
      </w:pPr>
      <w:r w:rsidRPr="005E4A14">
        <w:rPr>
          <w:rFonts w:ascii="汉仪中黑简" w:eastAsia="汉仪中黑简" w:hAnsi="汉仪书宋二简" w:cs="汉仪书宋二简" w:hint="eastAsia"/>
          <w:bCs/>
          <w:kern w:val="0"/>
          <w:sz w:val="22"/>
          <w:szCs w:val="22"/>
        </w:rPr>
        <w:t>2．被保险人同意</w:t>
      </w:r>
    </w:p>
    <w:p w14:paraId="7EB0C00B" w14:textId="77777777" w:rsidR="007C3870" w:rsidRDefault="007C3870" w:rsidP="007C3870">
      <w:pPr>
        <w:ind w:firstLine="420"/>
        <w:rPr>
          <w:rFonts w:ascii="汉仪书宋二简"/>
          <w:kern w:val="0"/>
        </w:rPr>
      </w:pPr>
      <w:r w:rsidRPr="005E4A14">
        <w:rPr>
          <w:rFonts w:ascii="汉仪书宋二简" w:hint="eastAsia"/>
          <w:kern w:val="0"/>
        </w:rPr>
        <w:t>以死亡为给付保险金条件的合同，未经被保险人</w:t>
      </w:r>
      <w:r w:rsidRPr="005E4A14">
        <w:rPr>
          <w:rFonts w:ascii="汉仪书宋二简" w:eastAsia="汉仪中黑简" w:hAnsi="楷体" w:cs="楷体" w:hint="eastAsia"/>
          <w:color w:val="FF0000"/>
          <w:kern w:val="0"/>
        </w:rPr>
        <w:t>同意并认可</w:t>
      </w:r>
      <w:r w:rsidRPr="005E4A14">
        <w:rPr>
          <w:rFonts w:ascii="汉仪书宋二简" w:hint="eastAsia"/>
          <w:kern w:val="0"/>
        </w:rPr>
        <w:t>保险金额的，合同无效。有下列情形之一的，应认定为被保险人同意投保人为其订立保险合同并认可保险金额：被保险人明知他人代其签名同意而未表示异议的；被保险人同意投保人指定的受益人的；有证据足以认定被保险人同意投保人为其投保的其他情形。被保险人以书面形式通知保险人和投保人撤销同意意思表示的，可认定为保险合同解除。</w:t>
      </w:r>
    </w:p>
    <w:p w14:paraId="69E2DBC9" w14:textId="3F691886" w:rsidR="008A4CDB" w:rsidRPr="008A4CDB" w:rsidRDefault="008A4CDB" w:rsidP="007C3870">
      <w:pPr>
        <w:ind w:firstLine="420"/>
        <w:rPr>
          <w:rFonts w:ascii="汉仪书宋二简" w:hint="eastAsia"/>
          <w:color w:val="FF0000"/>
          <w:kern w:val="0"/>
        </w:rPr>
      </w:pPr>
      <w:r w:rsidRPr="008A4CDB">
        <w:rPr>
          <w:rFonts w:ascii="汉仪书宋二简" w:hint="eastAsia"/>
          <w:color w:val="FF0000"/>
          <w:kern w:val="0"/>
        </w:rPr>
        <w:t>需要实质审查</w:t>
      </w:r>
    </w:p>
    <w:p w14:paraId="5DC45D0E" w14:textId="77777777" w:rsidR="007C3870" w:rsidRPr="005E4A14" w:rsidRDefault="007C3870" w:rsidP="007C3870">
      <w:pPr>
        <w:ind w:firstLine="440"/>
        <w:rPr>
          <w:rFonts w:ascii="汉仪中黑简" w:eastAsia="汉仪中黑简" w:hAnsi="汉仪书宋二简" w:cs="汉仪书宋二简" w:hint="eastAsia"/>
          <w:bCs/>
          <w:kern w:val="0"/>
          <w:sz w:val="22"/>
          <w:szCs w:val="22"/>
        </w:rPr>
      </w:pPr>
      <w:r w:rsidRPr="005E4A14">
        <w:rPr>
          <w:rFonts w:ascii="汉仪中黑简" w:eastAsia="汉仪中黑简" w:hAnsi="汉仪书宋二简" w:cs="汉仪书宋二简" w:hint="eastAsia"/>
          <w:bCs/>
          <w:kern w:val="0"/>
          <w:sz w:val="22"/>
          <w:szCs w:val="22"/>
        </w:rPr>
        <w:t>3．保单转让与质押</w:t>
      </w:r>
    </w:p>
    <w:p w14:paraId="25FDDB21" w14:textId="2E7F978F" w:rsidR="007C3870" w:rsidRPr="008A4CDB" w:rsidRDefault="007C3870" w:rsidP="008A4CDB">
      <w:pPr>
        <w:ind w:firstLine="420"/>
        <w:rPr>
          <w:rFonts w:ascii="汉仪书宋二简" w:hint="eastAsia"/>
          <w:kern w:val="0"/>
        </w:rPr>
      </w:pPr>
      <w:r w:rsidRPr="005E4A14">
        <w:rPr>
          <w:rFonts w:ascii="汉仪书宋二简" w:hint="eastAsia"/>
          <w:kern w:val="0"/>
        </w:rPr>
        <w:t>按照以死亡为给付保险金条件的合同所签发的保险单，未经被保险人</w:t>
      </w:r>
      <w:r w:rsidRPr="005E4A14">
        <w:rPr>
          <w:rFonts w:ascii="汉仪书宋二简" w:eastAsia="汉仪中黑简" w:hAnsi="楷体" w:cs="楷体" w:hint="eastAsia"/>
          <w:color w:val="FF0000"/>
          <w:kern w:val="0"/>
        </w:rPr>
        <w:t>书面同意</w:t>
      </w:r>
      <w:r w:rsidRPr="005E4A14">
        <w:rPr>
          <w:rFonts w:ascii="汉仪书宋二简" w:hint="eastAsia"/>
          <w:kern w:val="0"/>
        </w:rPr>
        <w:t>，不得转让或质押。</w:t>
      </w:r>
    </w:p>
    <w:p w14:paraId="16CC43C1" w14:textId="77777777" w:rsidR="007C3870" w:rsidRPr="00CC619D" w:rsidRDefault="007C3870" w:rsidP="007C3870">
      <w:pPr>
        <w:pStyle w:val="4"/>
        <w:ind w:firstLineChars="120" w:firstLine="336"/>
        <w:rPr>
          <w:rFonts w:hint="eastAsia"/>
        </w:rPr>
      </w:pPr>
      <w:bookmarkStart w:id="0" w:name="OLE_LINK4"/>
      <w:r>
        <w:rPr>
          <w:rFonts w:hint="eastAsia"/>
        </w:rPr>
        <w:t>（二）</w:t>
      </w:r>
      <w:r w:rsidRPr="00CC619D">
        <w:rPr>
          <w:rFonts w:hint="eastAsia"/>
        </w:rPr>
        <w:t>中止与复效</w:t>
      </w:r>
    </w:p>
    <w:bookmarkEnd w:id="0"/>
    <w:p w14:paraId="57DF007B" w14:textId="77777777" w:rsidR="007C3870" w:rsidRPr="00853F7C" w:rsidRDefault="007C3870" w:rsidP="007C3870">
      <w:pPr>
        <w:ind w:firstLine="440"/>
        <w:rPr>
          <w:rFonts w:ascii="汉仪中黑简" w:eastAsia="汉仪中黑简" w:hAnsi="汉仪书宋二简" w:cs="汉仪书宋二简" w:hint="eastAsia"/>
          <w:bCs/>
          <w:kern w:val="0"/>
          <w:sz w:val="22"/>
          <w:szCs w:val="22"/>
        </w:rPr>
      </w:pPr>
      <w:r w:rsidRPr="00853F7C">
        <w:rPr>
          <w:rFonts w:ascii="汉仪中黑简" w:eastAsia="汉仪中黑简" w:hAnsi="汉仪书宋二简" w:cs="汉仪书宋二简" w:hint="eastAsia"/>
          <w:bCs/>
          <w:kern w:val="0"/>
          <w:sz w:val="22"/>
          <w:szCs w:val="22"/>
        </w:rPr>
        <w:t>1．宽限期</w:t>
      </w:r>
    </w:p>
    <w:p w14:paraId="21225869" w14:textId="77777777" w:rsidR="007C3870" w:rsidRPr="00853F7C" w:rsidRDefault="007C3870" w:rsidP="007C3870">
      <w:pPr>
        <w:ind w:firstLine="420"/>
        <w:rPr>
          <w:rFonts w:ascii="汉仪书宋二简" w:hint="eastAsia"/>
        </w:rPr>
      </w:pPr>
      <w:r w:rsidRPr="00853F7C">
        <w:rPr>
          <w:rFonts w:ascii="汉仪书宋二简" w:hint="eastAsia"/>
          <w:kern w:val="0"/>
        </w:rPr>
        <w:t>（1）可以由合同约定，或保险人催告之日30天，或缴费日起60天；（2）宽限期内</w:t>
      </w:r>
      <w:r w:rsidRPr="00853F7C">
        <w:rPr>
          <w:rFonts w:ascii="汉仪书宋二简" w:hint="eastAsia"/>
        </w:rPr>
        <w:t>发生保险事故的，保险人应当给付保险金，但可以扣减欠交的保险费。</w:t>
      </w:r>
    </w:p>
    <w:p w14:paraId="3DA672EF" w14:textId="77777777" w:rsidR="007C3870" w:rsidRPr="00853F7C" w:rsidRDefault="007C3870" w:rsidP="007C3870">
      <w:pPr>
        <w:ind w:firstLine="440"/>
        <w:rPr>
          <w:rFonts w:ascii="汉仪中黑简" w:eastAsia="汉仪中黑简" w:hAnsi="汉仪书宋二简" w:cs="汉仪书宋二简" w:hint="eastAsia"/>
          <w:bCs/>
          <w:kern w:val="0"/>
          <w:sz w:val="22"/>
          <w:szCs w:val="22"/>
        </w:rPr>
      </w:pPr>
      <w:r w:rsidRPr="00853F7C">
        <w:rPr>
          <w:rFonts w:ascii="汉仪中黑简" w:eastAsia="汉仪中黑简" w:hAnsi="汉仪书宋二简" w:cs="汉仪书宋二简" w:hint="eastAsia"/>
          <w:bCs/>
          <w:kern w:val="0"/>
          <w:sz w:val="22"/>
          <w:szCs w:val="22"/>
        </w:rPr>
        <w:t>2．中止期</w:t>
      </w:r>
    </w:p>
    <w:p w14:paraId="35941CE8" w14:textId="77777777" w:rsidR="007C3870" w:rsidRPr="00853F7C" w:rsidRDefault="007C3870" w:rsidP="007C3870">
      <w:pPr>
        <w:ind w:firstLine="420"/>
        <w:rPr>
          <w:rFonts w:ascii="汉仪书宋二简" w:hint="eastAsia"/>
          <w:kern w:val="0"/>
        </w:rPr>
      </w:pPr>
      <w:r w:rsidRPr="00853F7C">
        <w:rPr>
          <w:rFonts w:ascii="汉仪书宋二简" w:hint="eastAsia"/>
          <w:kern w:val="0"/>
        </w:rPr>
        <w:t>（1）最长2年</w:t>
      </w:r>
      <w:r w:rsidRPr="008A4CDB">
        <w:rPr>
          <w:rFonts w:ascii="汉仪书宋二简" w:hint="eastAsia"/>
          <w:color w:val="FF0000"/>
          <w:kern w:val="0"/>
        </w:rPr>
        <w:t>，满2年后保险人有权解除合同，退还保单现金价值</w:t>
      </w:r>
      <w:r w:rsidRPr="00853F7C">
        <w:rPr>
          <w:rFonts w:ascii="汉仪书宋二简" w:hint="eastAsia"/>
          <w:kern w:val="0"/>
        </w:rPr>
        <w:t>；（2）投保人提出恢复效力申请并同意补交保险费的，除被保险人的危险程度在中止期间显著增加外，保险人不得拒绝。保险人在收到恢复效力申请后，30日内未明确拒绝的，应认定为同意恢复效力。保险合同自投保人补交保险费之日恢复效力。保险人有权要求投保人补交相应利息。</w:t>
      </w:r>
    </w:p>
    <w:p w14:paraId="0E25C135" w14:textId="77777777" w:rsidR="007C3870" w:rsidRPr="008B7DE2" w:rsidRDefault="007C3870" w:rsidP="007C38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汉仪书宋二简" w:hAnsiTheme="majorHAnsi" w:cstheme="majorBidi" w:hint="eastAsia"/>
          <w:bCs/>
          <w:sz w:val="24"/>
          <w:szCs w:val="28"/>
        </w:rPr>
      </w:pPr>
    </w:p>
    <w:p w14:paraId="5971C852" w14:textId="77777777" w:rsidR="007C3870" w:rsidRPr="00853F7C" w:rsidRDefault="007C3870" w:rsidP="007C3870">
      <w:pPr>
        <w:pStyle w:val="4"/>
        <w:ind w:firstLineChars="120" w:firstLine="336"/>
        <w:rPr>
          <w:rFonts w:hint="eastAsia"/>
        </w:rPr>
      </w:pPr>
      <w:r w:rsidRPr="00853F7C">
        <w:rPr>
          <w:rFonts w:hint="eastAsia"/>
        </w:rPr>
        <w:lastRenderedPageBreak/>
        <w:t>（三）法定除外责任</w:t>
      </w:r>
    </w:p>
    <w:p w14:paraId="7D1EE939" w14:textId="77777777" w:rsidR="007C3870" w:rsidRPr="008B7DE2" w:rsidRDefault="007C3870" w:rsidP="007C38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汉仪书宋二简" w:hAnsiTheme="majorHAnsi" w:cstheme="majorBidi" w:hint="eastAsia"/>
          <w:bCs/>
          <w:sz w:val="24"/>
          <w:szCs w:val="28"/>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550"/>
        <w:gridCol w:w="6955"/>
      </w:tblGrid>
      <w:tr w:rsidR="007C3870" w:rsidRPr="00853F7C" w14:paraId="2F790CC9" w14:textId="77777777" w:rsidTr="00AD2ED0">
        <w:trPr>
          <w:jc w:val="center"/>
        </w:trPr>
        <w:tc>
          <w:tcPr>
            <w:tcW w:w="911" w:type="pct"/>
            <w:shd w:val="clear" w:color="auto" w:fill="auto"/>
            <w:vAlign w:val="center"/>
          </w:tcPr>
          <w:p w14:paraId="25E61E14" w14:textId="77777777" w:rsidR="007C3870" w:rsidRPr="00853F7C" w:rsidRDefault="007C3870" w:rsidP="00AD2ED0">
            <w:pPr>
              <w:spacing w:beforeLines="10" w:before="31" w:afterLines="20" w:after="62" w:line="280" w:lineRule="exact"/>
              <w:ind w:firstLineChars="0" w:firstLine="0"/>
              <w:jc w:val="center"/>
              <w:rPr>
                <w:rFonts w:ascii="汉仪中黑简" w:eastAsia="汉仪中黑简" w:hint="eastAsia"/>
                <w:bCs/>
                <w:kern w:val="0"/>
                <w:sz w:val="20"/>
                <w:szCs w:val="20"/>
              </w:rPr>
            </w:pPr>
            <w:r w:rsidRPr="00853F7C">
              <w:rPr>
                <w:rFonts w:ascii="汉仪中黑简" w:eastAsia="汉仪中黑简" w:hint="eastAsia"/>
                <w:bCs/>
                <w:kern w:val="0"/>
                <w:sz w:val="20"/>
                <w:szCs w:val="20"/>
              </w:rPr>
              <w:t>投保人故意</w:t>
            </w:r>
          </w:p>
        </w:tc>
        <w:tc>
          <w:tcPr>
            <w:tcW w:w="4089" w:type="pct"/>
            <w:shd w:val="clear" w:color="auto" w:fill="auto"/>
            <w:vAlign w:val="center"/>
          </w:tcPr>
          <w:p w14:paraId="081CAE2D" w14:textId="77777777" w:rsidR="007C3870" w:rsidRPr="00853F7C" w:rsidRDefault="007C3870" w:rsidP="00AD2ED0">
            <w:pPr>
              <w:spacing w:beforeLines="10" w:before="31" w:afterLines="20" w:after="62" w:line="280" w:lineRule="exact"/>
              <w:ind w:firstLineChars="0" w:firstLine="0"/>
              <w:rPr>
                <w:rFonts w:ascii="汉仪书宋一简" w:eastAsia="汉仪书宋一简" w:hint="eastAsia"/>
                <w:sz w:val="20"/>
                <w:szCs w:val="20"/>
              </w:rPr>
            </w:pPr>
            <w:r w:rsidRPr="00853F7C">
              <w:rPr>
                <w:rFonts w:ascii="汉仪书宋一简" w:eastAsia="汉仪书宋一简" w:hint="eastAsia"/>
                <w:sz w:val="20"/>
                <w:szCs w:val="20"/>
              </w:rPr>
              <w:t>①保险人不承担给付保险金的责任</w:t>
            </w:r>
          </w:p>
          <w:p w14:paraId="4F529DB5" w14:textId="77777777" w:rsidR="007C3870" w:rsidRPr="00853F7C" w:rsidRDefault="007C3870" w:rsidP="00AD2ED0">
            <w:pPr>
              <w:spacing w:beforeLines="10" w:before="31" w:afterLines="20" w:after="62" w:line="280" w:lineRule="exact"/>
              <w:ind w:firstLineChars="0" w:firstLine="0"/>
              <w:rPr>
                <w:rFonts w:ascii="汉仪书宋一简" w:eastAsia="汉仪书宋一简" w:hint="eastAsia"/>
                <w:kern w:val="0"/>
                <w:sz w:val="20"/>
                <w:szCs w:val="20"/>
              </w:rPr>
            </w:pPr>
            <w:r w:rsidRPr="00853F7C">
              <w:rPr>
                <w:rFonts w:ascii="汉仪书宋一简" w:eastAsia="汉仪书宋一简" w:hint="eastAsia"/>
                <w:sz w:val="20"/>
                <w:szCs w:val="20"/>
              </w:rPr>
              <w:t>②投保人已交足2年以上保险费的，保险人应向其他权利人退还保险单的现金价值。</w:t>
            </w:r>
            <w:r w:rsidRPr="00853F7C">
              <w:rPr>
                <w:rFonts w:ascii="汉仪书宋一简" w:eastAsia="汉仪书宋一简" w:hint="eastAsia"/>
                <w:kern w:val="0"/>
                <w:sz w:val="20"/>
                <w:szCs w:val="20"/>
              </w:rPr>
              <w:t>其他权利人按照被保险人、被保险人继承人的顺序确定</w:t>
            </w:r>
          </w:p>
        </w:tc>
      </w:tr>
      <w:tr w:rsidR="007C3870" w:rsidRPr="00853F7C" w14:paraId="769CFEF9" w14:textId="77777777" w:rsidTr="00AD2ED0">
        <w:trPr>
          <w:jc w:val="center"/>
        </w:trPr>
        <w:tc>
          <w:tcPr>
            <w:tcW w:w="911" w:type="pct"/>
            <w:shd w:val="clear" w:color="auto" w:fill="auto"/>
            <w:vAlign w:val="center"/>
          </w:tcPr>
          <w:p w14:paraId="51EC414D" w14:textId="77777777" w:rsidR="007C3870" w:rsidRPr="00853F7C" w:rsidRDefault="007C3870" w:rsidP="00AD2ED0">
            <w:pPr>
              <w:spacing w:beforeLines="10" w:before="31" w:afterLines="20" w:after="62" w:line="280" w:lineRule="exact"/>
              <w:ind w:firstLineChars="0" w:firstLine="0"/>
              <w:jc w:val="center"/>
              <w:rPr>
                <w:rFonts w:ascii="汉仪中黑简" w:eastAsia="汉仪中黑简" w:hint="eastAsia"/>
                <w:bCs/>
                <w:kern w:val="0"/>
                <w:sz w:val="20"/>
                <w:szCs w:val="20"/>
              </w:rPr>
            </w:pPr>
            <w:r w:rsidRPr="00853F7C">
              <w:rPr>
                <w:rFonts w:ascii="汉仪中黑简" w:eastAsia="汉仪中黑简" w:hint="eastAsia"/>
                <w:bCs/>
                <w:kern w:val="0"/>
                <w:sz w:val="20"/>
                <w:szCs w:val="20"/>
              </w:rPr>
              <w:t>被保险人自杀</w:t>
            </w:r>
          </w:p>
        </w:tc>
        <w:tc>
          <w:tcPr>
            <w:tcW w:w="4089" w:type="pct"/>
            <w:shd w:val="clear" w:color="auto" w:fill="auto"/>
            <w:vAlign w:val="center"/>
          </w:tcPr>
          <w:p w14:paraId="6F920F58" w14:textId="77777777" w:rsidR="007C3870" w:rsidRPr="00853F7C" w:rsidRDefault="007C3870" w:rsidP="00AD2ED0">
            <w:pPr>
              <w:spacing w:beforeLines="10" w:before="31" w:afterLines="20" w:after="62" w:line="280" w:lineRule="exact"/>
              <w:ind w:firstLineChars="0" w:firstLine="0"/>
              <w:rPr>
                <w:rFonts w:ascii="汉仪书宋一简" w:eastAsia="汉仪书宋一简" w:hint="eastAsia"/>
                <w:sz w:val="20"/>
                <w:szCs w:val="20"/>
              </w:rPr>
            </w:pPr>
            <w:r w:rsidRPr="00853F7C">
              <w:rPr>
                <w:rFonts w:ascii="汉仪书宋一简" w:eastAsia="汉仪书宋一简" w:hint="eastAsia"/>
                <w:sz w:val="20"/>
                <w:szCs w:val="20"/>
              </w:rPr>
              <w:t>①</w:t>
            </w:r>
            <w:r w:rsidRPr="00853F7C">
              <w:rPr>
                <w:rFonts w:ascii="汉仪书宋一简" w:eastAsia="汉仪书宋一简" w:hAnsi="楷体" w:cs="楷体" w:hint="eastAsia"/>
                <w:sz w:val="20"/>
                <w:szCs w:val="20"/>
              </w:rPr>
              <w:t>自合同成立或复效之日起2年内</w:t>
            </w:r>
            <w:r w:rsidRPr="00853F7C">
              <w:rPr>
                <w:rFonts w:ascii="汉仪书宋一简" w:eastAsia="汉仪书宋一简" w:hint="eastAsia"/>
                <w:sz w:val="20"/>
                <w:szCs w:val="20"/>
              </w:rPr>
              <w:t>，被保险人自杀的，保险人免责，退还保单现金价值，但被保险人自杀时为无民事行为能力人的除外</w:t>
            </w:r>
          </w:p>
          <w:p w14:paraId="1E543445" w14:textId="77777777" w:rsidR="007C3870" w:rsidRDefault="007C3870" w:rsidP="00AD2ED0">
            <w:pPr>
              <w:spacing w:beforeLines="10" w:before="31" w:afterLines="20" w:after="62" w:line="280" w:lineRule="exact"/>
              <w:ind w:firstLineChars="0" w:firstLine="0"/>
              <w:rPr>
                <w:rFonts w:ascii="汉仪书宋一简" w:eastAsia="汉仪书宋一简"/>
                <w:sz w:val="20"/>
                <w:szCs w:val="20"/>
              </w:rPr>
            </w:pPr>
            <w:r w:rsidRPr="00853F7C">
              <w:rPr>
                <w:rFonts w:ascii="汉仪书宋一简" w:eastAsia="汉仪书宋一简" w:hint="eastAsia"/>
                <w:sz w:val="20"/>
                <w:szCs w:val="20"/>
              </w:rPr>
              <w:t>②保险人对自杀负举证责任，保险金请求权人对无行为能力负举证责任</w:t>
            </w:r>
          </w:p>
          <w:p w14:paraId="5163A425" w14:textId="67F6F013" w:rsidR="008A4CDB" w:rsidRPr="00853F7C" w:rsidRDefault="008A4CDB" w:rsidP="00AD2ED0">
            <w:pPr>
              <w:spacing w:beforeLines="10" w:before="31" w:afterLines="20" w:after="62" w:line="280" w:lineRule="exact"/>
              <w:ind w:firstLineChars="0" w:firstLine="0"/>
              <w:rPr>
                <w:rFonts w:ascii="汉仪书宋一简" w:eastAsia="汉仪书宋一简" w:hint="eastAsia"/>
                <w:kern w:val="0"/>
                <w:sz w:val="20"/>
                <w:szCs w:val="20"/>
              </w:rPr>
            </w:pPr>
            <w:r w:rsidRPr="008A4CDB">
              <w:rPr>
                <w:rFonts w:ascii="汉仪书宋一简" w:eastAsia="汉仪书宋一简" w:hint="eastAsia"/>
                <w:color w:val="FF0000"/>
                <w:sz w:val="20"/>
                <w:szCs w:val="20"/>
              </w:rPr>
              <w:t>2年后自杀要赔偿</w:t>
            </w:r>
          </w:p>
        </w:tc>
      </w:tr>
      <w:tr w:rsidR="007C3870" w:rsidRPr="00853F7C" w14:paraId="00176E41" w14:textId="77777777" w:rsidTr="00AD2ED0">
        <w:trPr>
          <w:jc w:val="center"/>
        </w:trPr>
        <w:tc>
          <w:tcPr>
            <w:tcW w:w="911" w:type="pct"/>
            <w:shd w:val="clear" w:color="auto" w:fill="auto"/>
            <w:vAlign w:val="center"/>
          </w:tcPr>
          <w:p w14:paraId="7FEE86FF" w14:textId="77777777" w:rsidR="007C3870" w:rsidRPr="00853F7C" w:rsidRDefault="007C3870" w:rsidP="00AD2ED0">
            <w:pPr>
              <w:spacing w:beforeLines="10" w:before="31" w:afterLines="20" w:after="62" w:line="280" w:lineRule="exact"/>
              <w:ind w:firstLineChars="0" w:firstLine="0"/>
              <w:jc w:val="center"/>
              <w:rPr>
                <w:rFonts w:ascii="汉仪中黑简" w:eastAsia="汉仪中黑简" w:hint="eastAsia"/>
                <w:bCs/>
                <w:kern w:val="0"/>
                <w:sz w:val="20"/>
                <w:szCs w:val="20"/>
              </w:rPr>
            </w:pPr>
            <w:r w:rsidRPr="00853F7C">
              <w:rPr>
                <w:rFonts w:ascii="汉仪中黑简" w:eastAsia="汉仪中黑简" w:hint="eastAsia"/>
                <w:bCs/>
                <w:kern w:val="0"/>
                <w:sz w:val="20"/>
                <w:szCs w:val="20"/>
              </w:rPr>
              <w:t>被保险人犯罪</w:t>
            </w:r>
          </w:p>
        </w:tc>
        <w:tc>
          <w:tcPr>
            <w:tcW w:w="4089" w:type="pct"/>
            <w:shd w:val="clear" w:color="auto" w:fill="auto"/>
            <w:vAlign w:val="center"/>
          </w:tcPr>
          <w:p w14:paraId="7CBDDE3E" w14:textId="77777777" w:rsidR="007C3870" w:rsidRPr="00853F7C" w:rsidRDefault="007C3870" w:rsidP="00AD2ED0">
            <w:pPr>
              <w:spacing w:beforeLines="10" w:before="31" w:afterLines="20" w:after="62" w:line="280" w:lineRule="exact"/>
              <w:ind w:firstLineChars="0" w:firstLine="0"/>
              <w:rPr>
                <w:rFonts w:ascii="汉仪书宋一简" w:eastAsia="汉仪书宋一简" w:hint="eastAsia"/>
                <w:sz w:val="20"/>
                <w:szCs w:val="20"/>
              </w:rPr>
            </w:pPr>
            <w:r w:rsidRPr="00853F7C">
              <w:rPr>
                <w:rFonts w:ascii="汉仪书宋一简" w:eastAsia="汉仪书宋一简" w:hint="eastAsia"/>
                <w:sz w:val="20"/>
                <w:szCs w:val="20"/>
              </w:rPr>
              <w:t>①因被保险人故意犯罪或抗拒依法采取的刑事强制措施导致其伤残或者死亡的，保险人免责</w:t>
            </w:r>
          </w:p>
          <w:p w14:paraId="1B03E93C" w14:textId="77777777" w:rsidR="007C3870" w:rsidRPr="00853F7C" w:rsidRDefault="007C3870" w:rsidP="00AD2ED0">
            <w:pPr>
              <w:spacing w:beforeLines="10" w:before="31" w:afterLines="20" w:after="62" w:line="280" w:lineRule="exact"/>
              <w:ind w:firstLineChars="0" w:firstLine="0"/>
              <w:rPr>
                <w:rFonts w:ascii="汉仪书宋一简" w:eastAsia="汉仪书宋一简" w:hAnsi="楷体" w:hint="eastAsia"/>
                <w:kern w:val="0"/>
                <w:sz w:val="20"/>
                <w:szCs w:val="20"/>
              </w:rPr>
            </w:pPr>
            <w:r w:rsidRPr="00853F7C">
              <w:rPr>
                <w:rFonts w:ascii="汉仪书宋一简" w:eastAsia="汉仪书宋一简" w:hint="eastAsia"/>
                <w:sz w:val="20"/>
                <w:szCs w:val="20"/>
              </w:rPr>
              <w:t>②投保人已交足2年以上保险费的，保险人应退还保险单的现金价值</w:t>
            </w:r>
          </w:p>
        </w:tc>
      </w:tr>
    </w:tbl>
    <w:p w14:paraId="1DED63B8" w14:textId="77777777" w:rsidR="007C3870" w:rsidRPr="008B7DE2" w:rsidRDefault="007C3870" w:rsidP="007C38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汉仪书宋二简" w:hAnsiTheme="majorHAnsi" w:cstheme="majorBidi" w:hint="eastAsia"/>
          <w:bCs/>
          <w:sz w:val="24"/>
          <w:szCs w:val="28"/>
        </w:rPr>
      </w:pPr>
    </w:p>
    <w:p w14:paraId="371754D9" w14:textId="77777777" w:rsidR="007C3870" w:rsidRPr="00853F7C" w:rsidRDefault="007C3870" w:rsidP="007C3870">
      <w:pPr>
        <w:pStyle w:val="4"/>
        <w:ind w:firstLineChars="120" w:firstLine="336"/>
        <w:rPr>
          <w:rFonts w:hint="eastAsia"/>
        </w:rPr>
      </w:pPr>
      <w:r w:rsidRPr="00853F7C">
        <w:rPr>
          <w:rFonts w:hint="eastAsia"/>
        </w:rPr>
        <w:t>（四）保险金的给付</w:t>
      </w:r>
    </w:p>
    <w:p w14:paraId="151EE97E" w14:textId="77777777" w:rsidR="007C3870" w:rsidRPr="008B7DE2" w:rsidRDefault="007C3870" w:rsidP="007C38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汉仪书宋二简" w:hAnsiTheme="majorHAnsi" w:cstheme="majorBidi" w:hint="eastAsia"/>
          <w:bCs/>
          <w:sz w:val="24"/>
          <w:szCs w:val="28"/>
        </w:rPr>
      </w:pPr>
    </w:p>
    <w:tbl>
      <w:tblPr>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1408"/>
        <w:gridCol w:w="7097"/>
      </w:tblGrid>
      <w:tr w:rsidR="007C3870" w:rsidRPr="00853F7C" w14:paraId="70C28B69" w14:textId="77777777" w:rsidTr="00AD2ED0">
        <w:trPr>
          <w:trHeight w:val="217"/>
          <w:jc w:val="center"/>
        </w:trPr>
        <w:tc>
          <w:tcPr>
            <w:tcW w:w="828" w:type="pct"/>
            <w:shd w:val="clear" w:color="auto" w:fill="auto"/>
            <w:vAlign w:val="center"/>
          </w:tcPr>
          <w:p w14:paraId="5DF04663" w14:textId="77777777" w:rsidR="007C3870" w:rsidRPr="00853F7C" w:rsidRDefault="007C3870" w:rsidP="00AD2ED0">
            <w:pPr>
              <w:spacing w:beforeLines="10" w:before="31" w:afterLines="20" w:after="62" w:line="280" w:lineRule="exact"/>
              <w:ind w:firstLineChars="0" w:firstLine="0"/>
              <w:jc w:val="center"/>
              <w:rPr>
                <w:rFonts w:ascii="汉仪中黑简" w:eastAsia="汉仪中黑简" w:hint="eastAsia"/>
                <w:bCs/>
                <w:kern w:val="0"/>
                <w:sz w:val="20"/>
                <w:szCs w:val="20"/>
              </w:rPr>
            </w:pPr>
            <w:r w:rsidRPr="00853F7C">
              <w:rPr>
                <w:rFonts w:ascii="汉仪中黑简" w:eastAsia="汉仪中黑简" w:hint="eastAsia"/>
                <w:bCs/>
                <w:kern w:val="0"/>
                <w:sz w:val="20"/>
                <w:szCs w:val="20"/>
              </w:rPr>
              <w:t>给付顺序</w:t>
            </w:r>
          </w:p>
        </w:tc>
        <w:tc>
          <w:tcPr>
            <w:tcW w:w="4172" w:type="pct"/>
            <w:shd w:val="clear" w:color="auto" w:fill="auto"/>
            <w:vAlign w:val="center"/>
          </w:tcPr>
          <w:p w14:paraId="65C925F8" w14:textId="77777777" w:rsidR="007C3870" w:rsidRPr="00853F7C" w:rsidRDefault="007C3870" w:rsidP="00AD2ED0">
            <w:pPr>
              <w:spacing w:beforeLines="10" w:before="31" w:afterLines="20" w:after="62" w:line="280" w:lineRule="exact"/>
              <w:ind w:firstLineChars="0" w:firstLine="0"/>
              <w:rPr>
                <w:rFonts w:ascii="汉仪书宋一简" w:eastAsia="汉仪书宋一简" w:hint="eastAsia"/>
                <w:sz w:val="20"/>
                <w:szCs w:val="20"/>
              </w:rPr>
            </w:pPr>
            <w:r w:rsidRPr="00853F7C">
              <w:rPr>
                <w:rFonts w:ascii="汉仪书宋一简" w:eastAsia="汉仪书宋一简" w:hint="eastAsia"/>
                <w:sz w:val="20"/>
                <w:szCs w:val="20"/>
              </w:rPr>
              <w:t>受益人或其继承人—被保险人—被保险人的继承人</w:t>
            </w:r>
          </w:p>
        </w:tc>
      </w:tr>
      <w:tr w:rsidR="007C3870" w:rsidRPr="00853F7C" w14:paraId="67C4F8EA" w14:textId="77777777" w:rsidTr="00AD2ED0">
        <w:trPr>
          <w:trHeight w:val="1095"/>
          <w:jc w:val="center"/>
        </w:trPr>
        <w:tc>
          <w:tcPr>
            <w:tcW w:w="828" w:type="pct"/>
            <w:vMerge w:val="restart"/>
            <w:shd w:val="clear" w:color="auto" w:fill="auto"/>
            <w:vAlign w:val="center"/>
          </w:tcPr>
          <w:p w14:paraId="726B1FB2" w14:textId="77777777" w:rsidR="007C3870" w:rsidRPr="00853F7C" w:rsidRDefault="007C3870" w:rsidP="00AD2ED0">
            <w:pPr>
              <w:spacing w:beforeLines="10" w:before="31" w:afterLines="20" w:after="62" w:line="280" w:lineRule="exact"/>
              <w:ind w:firstLineChars="0" w:firstLine="0"/>
              <w:jc w:val="center"/>
              <w:rPr>
                <w:rFonts w:ascii="汉仪中黑简" w:eastAsia="汉仪中黑简" w:hint="eastAsia"/>
                <w:bCs/>
                <w:kern w:val="0"/>
                <w:sz w:val="20"/>
                <w:szCs w:val="20"/>
              </w:rPr>
            </w:pPr>
            <w:r w:rsidRPr="00853F7C">
              <w:rPr>
                <w:rFonts w:ascii="汉仪中黑简" w:eastAsia="汉仪中黑简" w:hint="eastAsia"/>
                <w:bCs/>
                <w:kern w:val="0"/>
                <w:sz w:val="20"/>
                <w:szCs w:val="20"/>
              </w:rPr>
              <w:t>保险金继承</w:t>
            </w:r>
          </w:p>
        </w:tc>
        <w:tc>
          <w:tcPr>
            <w:tcW w:w="4172" w:type="pct"/>
            <w:shd w:val="clear" w:color="auto" w:fill="auto"/>
            <w:vAlign w:val="center"/>
          </w:tcPr>
          <w:p w14:paraId="12ABE6E1" w14:textId="77777777" w:rsidR="007C3870" w:rsidRPr="00853F7C" w:rsidRDefault="007C3870" w:rsidP="00AD2ED0">
            <w:pPr>
              <w:spacing w:beforeLines="10" w:before="31" w:afterLines="20" w:after="62" w:line="280" w:lineRule="exact"/>
              <w:ind w:firstLineChars="0" w:firstLine="0"/>
              <w:rPr>
                <w:rFonts w:ascii="汉仪书宋一简" w:eastAsia="汉仪书宋一简" w:hint="eastAsia"/>
                <w:sz w:val="20"/>
                <w:szCs w:val="20"/>
              </w:rPr>
            </w:pPr>
            <w:r w:rsidRPr="00853F7C">
              <w:rPr>
                <w:rFonts w:ascii="汉仪书宋一简" w:eastAsia="汉仪书宋一简" w:hint="eastAsia"/>
                <w:sz w:val="20"/>
                <w:szCs w:val="20"/>
              </w:rPr>
              <w:t>被保险人死亡后，有下列情形之一的，保险金作为被保险人的遗产，由保险人依照《继承法》的规定履行给付保险金的义务：①没有指定受益人，或受益人指定不明无法确定的；②受益人先于被保险人死亡，没有其他受益人的</w:t>
            </w:r>
            <w:r w:rsidRPr="00853F7C">
              <w:rPr>
                <w:rFonts w:ascii="汉仪书宋一简" w:eastAsia="汉仪书宋一简" w:hAnsi="SimSong Regular" w:cs="SimSong Regular" w:hint="eastAsia"/>
                <w:sz w:val="20"/>
                <w:szCs w:val="20"/>
              </w:rPr>
              <w:t>（受益人与被</w:t>
            </w:r>
            <w:r w:rsidRPr="008A4CDB">
              <w:rPr>
                <w:rFonts w:ascii="汉仪书宋一简" w:eastAsia="汉仪书宋一简" w:hAnsi="SimSong Regular" w:cs="SimSong Regular" w:hint="eastAsia"/>
                <w:color w:val="FF0000"/>
                <w:sz w:val="20"/>
                <w:szCs w:val="20"/>
              </w:rPr>
              <w:t>保险人在同一事件中死亡，且不能确定死亡先后顺序的，</w:t>
            </w:r>
            <w:r w:rsidRPr="008A4CDB">
              <w:rPr>
                <w:rFonts w:ascii="汉仪书宋一简" w:eastAsia="汉仪书宋一简" w:hAnsi="楷体" w:hint="eastAsia"/>
                <w:color w:val="FF0000"/>
                <w:sz w:val="20"/>
                <w:szCs w:val="20"/>
              </w:rPr>
              <w:t>推定受益人死亡在先）</w:t>
            </w:r>
            <w:r w:rsidRPr="00853F7C">
              <w:rPr>
                <w:rFonts w:ascii="汉仪书宋一简" w:eastAsia="汉仪书宋一简" w:hint="eastAsia"/>
                <w:sz w:val="20"/>
                <w:szCs w:val="20"/>
              </w:rPr>
              <w:t>；③受益人依法丧失受益权或者放弃受益权，没有其他受益人的</w:t>
            </w:r>
          </w:p>
        </w:tc>
      </w:tr>
      <w:tr w:rsidR="007C3870" w:rsidRPr="00853F7C" w14:paraId="2EDCD0DD" w14:textId="77777777" w:rsidTr="00AD2ED0">
        <w:trPr>
          <w:trHeight w:val="490"/>
          <w:jc w:val="center"/>
        </w:trPr>
        <w:tc>
          <w:tcPr>
            <w:tcW w:w="828" w:type="pct"/>
            <w:vMerge/>
            <w:shd w:val="clear" w:color="auto" w:fill="auto"/>
            <w:vAlign w:val="center"/>
          </w:tcPr>
          <w:p w14:paraId="0A8E052C" w14:textId="77777777" w:rsidR="007C3870" w:rsidRPr="00853F7C" w:rsidRDefault="007C3870" w:rsidP="00AD2ED0">
            <w:pPr>
              <w:spacing w:beforeLines="10" w:before="31" w:afterLines="20" w:after="62" w:line="280" w:lineRule="exact"/>
              <w:ind w:firstLineChars="0" w:firstLine="0"/>
              <w:rPr>
                <w:rFonts w:ascii="汉仪书宋一简" w:eastAsia="汉仪书宋一简" w:hint="eastAsia"/>
                <w:b/>
                <w:sz w:val="20"/>
                <w:szCs w:val="20"/>
              </w:rPr>
            </w:pPr>
          </w:p>
        </w:tc>
        <w:tc>
          <w:tcPr>
            <w:tcW w:w="4172" w:type="pct"/>
            <w:shd w:val="clear" w:color="auto" w:fill="auto"/>
            <w:vAlign w:val="center"/>
          </w:tcPr>
          <w:p w14:paraId="05692C80" w14:textId="77777777" w:rsidR="007C3870" w:rsidRPr="00853F7C" w:rsidRDefault="007C3870" w:rsidP="00AD2ED0">
            <w:pPr>
              <w:spacing w:beforeLines="10" w:before="31" w:afterLines="20" w:after="62" w:line="280" w:lineRule="exact"/>
              <w:ind w:firstLineChars="0" w:firstLine="0"/>
              <w:rPr>
                <w:rFonts w:ascii="汉仪书宋一简" w:eastAsia="汉仪书宋一简" w:hint="eastAsia"/>
                <w:sz w:val="20"/>
                <w:szCs w:val="20"/>
              </w:rPr>
            </w:pPr>
            <w:r w:rsidRPr="00853F7C">
              <w:rPr>
                <w:rFonts w:ascii="汉仪书宋一简" w:eastAsia="汉仪书宋一简" w:hint="eastAsia"/>
                <w:kern w:val="0"/>
                <w:sz w:val="20"/>
                <w:szCs w:val="20"/>
              </w:rPr>
              <w:t>被保险人存在多个继承人，保险人向持有保单的继承人给付保险金，视为履行给付保险金义务。继承人之间，依继承法分配</w:t>
            </w:r>
          </w:p>
        </w:tc>
      </w:tr>
    </w:tbl>
    <w:p w14:paraId="6845881F" w14:textId="72E66DA9" w:rsidR="007C3870" w:rsidRPr="008A4CDB" w:rsidRDefault="008A4CDB" w:rsidP="007C38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汉仪书宋二简" w:hAnsiTheme="majorHAnsi" w:cstheme="majorBidi" w:hint="eastAsia"/>
          <w:bCs/>
          <w:color w:val="FF0000"/>
          <w:sz w:val="24"/>
          <w:szCs w:val="28"/>
        </w:rPr>
      </w:pPr>
      <w:r w:rsidRPr="008A4CDB">
        <w:rPr>
          <w:rFonts w:ascii="汉仪书宋二简" w:hAnsiTheme="majorHAnsi" w:cstheme="majorBidi" w:hint="eastAsia"/>
          <w:bCs/>
          <w:color w:val="FF0000"/>
          <w:sz w:val="24"/>
          <w:szCs w:val="28"/>
        </w:rPr>
        <w:t>受益权本身不能继承</w:t>
      </w:r>
    </w:p>
    <w:p w14:paraId="4E84054C" w14:textId="77777777" w:rsidR="007C3870" w:rsidRPr="00853F7C" w:rsidRDefault="007C3870" w:rsidP="007C3870">
      <w:pPr>
        <w:pStyle w:val="4"/>
        <w:ind w:firstLineChars="120" w:firstLine="336"/>
        <w:rPr>
          <w:rFonts w:hint="eastAsia"/>
        </w:rPr>
      </w:pPr>
      <w:r w:rsidRPr="00853F7C">
        <w:rPr>
          <w:rFonts w:hint="eastAsia"/>
        </w:rPr>
        <w:t>（五）宣告死亡</w:t>
      </w:r>
    </w:p>
    <w:p w14:paraId="39CC0E00" w14:textId="77777777" w:rsidR="007C3870" w:rsidRPr="008B7DE2" w:rsidRDefault="007C3870" w:rsidP="007C3870">
      <w:pPr>
        <w:ind w:firstLine="420"/>
        <w:rPr>
          <w:rFonts w:ascii="汉仪书宋二简" w:hint="eastAsia"/>
          <w:b/>
          <w:kern w:val="0"/>
        </w:rPr>
      </w:pPr>
      <w:r w:rsidRPr="008B7DE2">
        <w:rPr>
          <w:rFonts w:ascii="汉仪书宋二简" w:hint="eastAsia"/>
          <w:kern w:val="0"/>
        </w:rPr>
        <w:t>对死亡保险而言，被保险人被宣告死亡后，当事人有权要求保险人按照保险合同约定给付保险金。被保险人被宣告死亡之日在保险责任期间之外，但有证据证明下落不明之日在保险责任期间之内，当事人有权要求保险人按照保险合同约定给付保险金。</w:t>
      </w:r>
    </w:p>
    <w:p w14:paraId="6441E439" w14:textId="1778F897" w:rsidR="007C3870" w:rsidRPr="008A4CDB" w:rsidRDefault="008A4CDB" w:rsidP="007C38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汉仪书宋二简" w:hAnsiTheme="majorHAnsi" w:cstheme="majorBidi" w:hint="eastAsia"/>
          <w:bCs/>
          <w:color w:val="FF0000"/>
          <w:sz w:val="24"/>
          <w:szCs w:val="28"/>
        </w:rPr>
      </w:pPr>
      <w:r w:rsidRPr="008A4CDB">
        <w:rPr>
          <w:rFonts w:ascii="汉仪书宋二简" w:hAnsiTheme="majorHAnsi" w:cstheme="majorBidi" w:hint="eastAsia"/>
          <w:bCs/>
          <w:color w:val="FF0000"/>
          <w:sz w:val="24"/>
          <w:szCs w:val="28"/>
        </w:rPr>
        <w:t>下落不明在保险期限内即可</w:t>
      </w:r>
    </w:p>
    <w:p w14:paraId="21657FBE" w14:textId="77777777" w:rsidR="008C114B" w:rsidRPr="005A733F" w:rsidRDefault="008C114B" w:rsidP="008A4CDB">
      <w:pPr>
        <w:ind w:firstLineChars="0" w:firstLine="0"/>
        <w:rPr>
          <w:rFonts w:hint="eastAsia"/>
        </w:rPr>
      </w:pPr>
    </w:p>
    <w:sectPr w:rsidR="008C114B" w:rsidRPr="005A73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91814" w14:textId="77777777" w:rsidR="00DD6380" w:rsidRDefault="00DD6380" w:rsidP="005A733F">
      <w:pPr>
        <w:spacing w:line="240" w:lineRule="auto"/>
        <w:ind w:firstLine="420"/>
        <w:rPr>
          <w:rFonts w:hint="eastAsia"/>
        </w:rPr>
      </w:pPr>
      <w:r>
        <w:separator/>
      </w:r>
    </w:p>
  </w:endnote>
  <w:endnote w:type="continuationSeparator" w:id="0">
    <w:p w14:paraId="6F3E9913" w14:textId="77777777" w:rsidR="00DD6380" w:rsidRDefault="00DD6380" w:rsidP="005A733F">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微软雅黑"/>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汉仪粗宋简">
    <w:altName w:val="微软雅黑"/>
    <w:charset w:val="86"/>
    <w:family w:val="modern"/>
    <w:pitch w:val="fixed"/>
    <w:sig w:usb0="00000001" w:usb1="080E0800" w:usb2="00000012" w:usb3="00000000" w:csb0="00040000" w:csb1="00000000"/>
  </w:font>
  <w:font w:name="汉仪大宋简">
    <w:altName w:val="微软雅黑"/>
    <w:charset w:val="86"/>
    <w:family w:val="modern"/>
    <w:pitch w:val="fixed"/>
    <w:sig w:usb0="00000001" w:usb1="080E0800" w:usb2="00000012" w:usb3="00000000" w:csb0="00040000" w:csb1="00000000"/>
  </w:font>
  <w:font w:name="汉仪中黑简">
    <w:altName w:val="微软雅黑"/>
    <w:charset w:val="86"/>
    <w:family w:val="modern"/>
    <w:pitch w:val="fixed"/>
    <w:sig w:usb0="00000001" w:usb1="080E0800" w:usb2="00000012" w:usb3="00000000" w:csb0="00040000" w:csb1="00000000"/>
  </w:font>
  <w:font w:name="汉仪书宋一简">
    <w:altName w:val="微软雅黑"/>
    <w:charset w:val="86"/>
    <w:family w:val="modern"/>
    <w:pitch w:val="fixed"/>
    <w:sig w:usb0="00000001" w:usb1="080E0800" w:usb2="00000012" w:usb3="00000000" w:csb0="00040000" w:csb1="00000000"/>
  </w:font>
  <w:font w:name="楷体">
    <w:panose1 w:val="02010609060101010101"/>
    <w:charset w:val="86"/>
    <w:family w:val="modern"/>
    <w:pitch w:val="fixed"/>
    <w:sig w:usb0="800002BF" w:usb1="38CF7CFA" w:usb2="00000016" w:usb3="00000000" w:csb0="00040001" w:csb1="00000000"/>
  </w:font>
  <w:font w:name="SimSong Regular">
    <w:altName w:val="微软雅黑"/>
    <w:charset w:val="86"/>
    <w:family w:val="auto"/>
    <w:pitch w:val="default"/>
    <w:sig w:usb0="00000000" w:usb1="00000000" w:usb2="00000016" w:usb3="00000000" w:csb0="0004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9F662" w14:textId="77777777" w:rsidR="00DD6380" w:rsidRDefault="00DD6380" w:rsidP="005A733F">
      <w:pPr>
        <w:spacing w:line="240" w:lineRule="auto"/>
        <w:ind w:firstLine="420"/>
        <w:rPr>
          <w:rFonts w:hint="eastAsia"/>
        </w:rPr>
      </w:pPr>
      <w:r>
        <w:separator/>
      </w:r>
    </w:p>
  </w:footnote>
  <w:footnote w:type="continuationSeparator" w:id="0">
    <w:p w14:paraId="20F1EB23" w14:textId="77777777" w:rsidR="00DD6380" w:rsidRDefault="00DD6380" w:rsidP="005A733F">
      <w:pPr>
        <w:spacing w:line="240" w:lineRule="auto"/>
        <w:ind w:firstLine="42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267B1"/>
    <w:multiLevelType w:val="hybridMultilevel"/>
    <w:tmpl w:val="A686D49C"/>
    <w:lvl w:ilvl="0" w:tplc="C590DBD8">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562505F2"/>
    <w:multiLevelType w:val="hybridMultilevel"/>
    <w:tmpl w:val="D2386E08"/>
    <w:lvl w:ilvl="0" w:tplc="73062DF0">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F5D3461"/>
    <w:multiLevelType w:val="hybridMultilevel"/>
    <w:tmpl w:val="90C8E8CE"/>
    <w:lvl w:ilvl="0" w:tplc="9B7EA5B4">
      <w:start w:val="2"/>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56622799">
    <w:abstractNumId w:val="2"/>
  </w:num>
  <w:num w:numId="2" w16cid:durableId="1092504513">
    <w:abstractNumId w:val="0"/>
  </w:num>
  <w:num w:numId="3" w16cid:durableId="1637373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B7"/>
    <w:rsid w:val="00027580"/>
    <w:rsid w:val="001311B8"/>
    <w:rsid w:val="00565FA1"/>
    <w:rsid w:val="005A733F"/>
    <w:rsid w:val="007C3870"/>
    <w:rsid w:val="008071A6"/>
    <w:rsid w:val="008A4CDB"/>
    <w:rsid w:val="008C114B"/>
    <w:rsid w:val="00A6595D"/>
    <w:rsid w:val="00CC5BDD"/>
    <w:rsid w:val="00DD6380"/>
    <w:rsid w:val="00E10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F6AE0"/>
  <w15:chartTrackingRefBased/>
  <w15:docId w15:val="{989FDC16-7EFB-41FA-ABC9-F2895EA3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33F"/>
    <w:pPr>
      <w:widowControl w:val="0"/>
      <w:tabs>
        <w:tab w:val="left" w:pos="420"/>
      </w:tabs>
      <w:spacing w:line="384" w:lineRule="exact"/>
      <w:ind w:firstLineChars="200" w:firstLine="721"/>
      <w:jc w:val="both"/>
    </w:pPr>
    <w:rPr>
      <w:rFonts w:ascii="宋体" w:eastAsia="汉仪书宋二简" w:hAnsi="宋体" w:cs="宋体"/>
      <w:color w:val="000000" w:themeColor="text1"/>
      <w:szCs w:val="21"/>
      <w14:ligatures w14:val="none"/>
    </w:rPr>
  </w:style>
  <w:style w:type="paragraph" w:styleId="1">
    <w:name w:val="heading 1"/>
    <w:basedOn w:val="a"/>
    <w:next w:val="a"/>
    <w:link w:val="10"/>
    <w:uiPriority w:val="9"/>
    <w:qFormat/>
    <w:rsid w:val="00E100B7"/>
    <w:pPr>
      <w:keepNext/>
      <w:keepLines/>
      <w:tabs>
        <w:tab w:val="clear" w:pos="420"/>
      </w:tabs>
      <w:spacing w:before="480" w:after="80" w:line="240" w:lineRule="auto"/>
      <w:ind w:firstLineChars="0" w:firstLine="0"/>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E100B7"/>
    <w:pPr>
      <w:keepNext/>
      <w:keepLines/>
      <w:tabs>
        <w:tab w:val="clear" w:pos="420"/>
      </w:tabs>
      <w:spacing w:before="160" w:after="80" w:line="240" w:lineRule="auto"/>
      <w:ind w:firstLineChars="0" w:firstLine="0"/>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E100B7"/>
    <w:pPr>
      <w:keepNext/>
      <w:keepLines/>
      <w:tabs>
        <w:tab w:val="clear" w:pos="420"/>
      </w:tabs>
      <w:spacing w:before="160" w:after="80" w:line="240" w:lineRule="auto"/>
      <w:ind w:firstLineChars="0" w:firstLine="0"/>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unhideWhenUsed/>
    <w:qFormat/>
    <w:rsid w:val="00E100B7"/>
    <w:pPr>
      <w:keepNext/>
      <w:keepLines/>
      <w:tabs>
        <w:tab w:val="clear" w:pos="420"/>
      </w:tabs>
      <w:spacing w:before="80" w:after="40" w:line="240" w:lineRule="auto"/>
      <w:ind w:firstLineChars="0" w:firstLine="0"/>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E100B7"/>
    <w:pPr>
      <w:keepNext/>
      <w:keepLines/>
      <w:tabs>
        <w:tab w:val="clear" w:pos="420"/>
      </w:tabs>
      <w:spacing w:before="80" w:after="40" w:line="240" w:lineRule="auto"/>
      <w:ind w:firstLineChars="0" w:firstLine="0"/>
      <w:outlineLvl w:val="4"/>
    </w:pPr>
    <w:rPr>
      <w:rFonts w:asciiTheme="minorHAnsi" w:eastAsiaTheme="minorEastAsia" w:hAnsiTheme="minorHAnsi"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E100B7"/>
    <w:pPr>
      <w:keepNext/>
      <w:keepLines/>
      <w:tabs>
        <w:tab w:val="clear" w:pos="420"/>
      </w:tabs>
      <w:spacing w:before="40" w:line="240" w:lineRule="auto"/>
      <w:ind w:firstLineChars="0" w:firstLine="0"/>
      <w:outlineLvl w:val="5"/>
    </w:pPr>
    <w:rPr>
      <w:rFonts w:asciiTheme="minorHAnsi" w:eastAsiaTheme="minorEastAsia" w:hAnsiTheme="minorHAnsi" w:cstheme="majorBidi"/>
      <w:b/>
      <w:bCs/>
      <w:color w:val="2F5496" w:themeColor="accent1" w:themeShade="BF"/>
      <w:szCs w:val="22"/>
      <w14:ligatures w14:val="standardContextual"/>
    </w:rPr>
  </w:style>
  <w:style w:type="paragraph" w:styleId="7">
    <w:name w:val="heading 7"/>
    <w:basedOn w:val="a"/>
    <w:next w:val="a"/>
    <w:link w:val="70"/>
    <w:uiPriority w:val="9"/>
    <w:semiHidden/>
    <w:unhideWhenUsed/>
    <w:qFormat/>
    <w:rsid w:val="00E100B7"/>
    <w:pPr>
      <w:keepNext/>
      <w:keepLines/>
      <w:tabs>
        <w:tab w:val="clear" w:pos="420"/>
      </w:tabs>
      <w:spacing w:before="40" w:line="240" w:lineRule="auto"/>
      <w:ind w:firstLineChars="0" w:firstLine="0"/>
      <w:outlineLvl w:val="6"/>
    </w:pPr>
    <w:rPr>
      <w:rFonts w:asciiTheme="minorHAnsi" w:eastAsiaTheme="minorEastAsia" w:hAnsiTheme="minorHAnsi" w:cstheme="majorBidi"/>
      <w:b/>
      <w:bCs/>
      <w:color w:val="595959" w:themeColor="text1" w:themeTint="A6"/>
      <w:szCs w:val="22"/>
      <w14:ligatures w14:val="standardContextual"/>
    </w:rPr>
  </w:style>
  <w:style w:type="paragraph" w:styleId="8">
    <w:name w:val="heading 8"/>
    <w:basedOn w:val="a"/>
    <w:next w:val="a"/>
    <w:link w:val="80"/>
    <w:uiPriority w:val="9"/>
    <w:semiHidden/>
    <w:unhideWhenUsed/>
    <w:qFormat/>
    <w:rsid w:val="00E100B7"/>
    <w:pPr>
      <w:keepNext/>
      <w:keepLines/>
      <w:tabs>
        <w:tab w:val="clear" w:pos="420"/>
      </w:tabs>
      <w:spacing w:line="240" w:lineRule="auto"/>
      <w:ind w:firstLineChars="0" w:firstLine="0"/>
      <w:outlineLvl w:val="7"/>
    </w:pPr>
    <w:rPr>
      <w:rFonts w:asciiTheme="minorHAnsi" w:eastAsiaTheme="minorEastAsia" w:hAnsiTheme="minorHAnsi" w:cstheme="majorBidi"/>
      <w:color w:val="595959" w:themeColor="text1" w:themeTint="A6"/>
      <w:szCs w:val="22"/>
      <w14:ligatures w14:val="standardContextual"/>
    </w:rPr>
  </w:style>
  <w:style w:type="paragraph" w:styleId="9">
    <w:name w:val="heading 9"/>
    <w:basedOn w:val="a"/>
    <w:next w:val="a"/>
    <w:link w:val="90"/>
    <w:uiPriority w:val="9"/>
    <w:semiHidden/>
    <w:unhideWhenUsed/>
    <w:qFormat/>
    <w:rsid w:val="00E100B7"/>
    <w:pPr>
      <w:keepNext/>
      <w:keepLines/>
      <w:tabs>
        <w:tab w:val="clear" w:pos="420"/>
      </w:tabs>
      <w:spacing w:line="240" w:lineRule="auto"/>
      <w:ind w:firstLineChars="0" w:firstLine="0"/>
      <w:outlineLvl w:val="8"/>
    </w:pPr>
    <w:rPr>
      <w:rFonts w:asciiTheme="minorHAnsi" w:eastAsiaTheme="majorEastAsia" w:hAnsiTheme="minorHAnsi" w:cstheme="majorBidi"/>
      <w:color w:val="595959" w:themeColor="text1" w:themeTint="A6"/>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0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0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0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qFormat/>
    <w:rsid w:val="00E100B7"/>
    <w:rPr>
      <w:rFonts w:cstheme="majorBidi"/>
      <w:color w:val="2F5496" w:themeColor="accent1" w:themeShade="BF"/>
      <w:sz w:val="28"/>
      <w:szCs w:val="28"/>
    </w:rPr>
  </w:style>
  <w:style w:type="character" w:customStyle="1" w:styleId="50">
    <w:name w:val="标题 5 字符"/>
    <w:basedOn w:val="a0"/>
    <w:link w:val="5"/>
    <w:uiPriority w:val="9"/>
    <w:semiHidden/>
    <w:rsid w:val="00E100B7"/>
    <w:rPr>
      <w:rFonts w:cstheme="majorBidi"/>
      <w:color w:val="2F5496" w:themeColor="accent1" w:themeShade="BF"/>
      <w:sz w:val="24"/>
      <w:szCs w:val="24"/>
    </w:rPr>
  </w:style>
  <w:style w:type="character" w:customStyle="1" w:styleId="60">
    <w:name w:val="标题 6 字符"/>
    <w:basedOn w:val="a0"/>
    <w:link w:val="6"/>
    <w:uiPriority w:val="9"/>
    <w:semiHidden/>
    <w:rsid w:val="00E100B7"/>
    <w:rPr>
      <w:rFonts w:cstheme="majorBidi"/>
      <w:b/>
      <w:bCs/>
      <w:color w:val="2F5496" w:themeColor="accent1" w:themeShade="BF"/>
    </w:rPr>
  </w:style>
  <w:style w:type="character" w:customStyle="1" w:styleId="70">
    <w:name w:val="标题 7 字符"/>
    <w:basedOn w:val="a0"/>
    <w:link w:val="7"/>
    <w:uiPriority w:val="9"/>
    <w:semiHidden/>
    <w:rsid w:val="00E100B7"/>
    <w:rPr>
      <w:rFonts w:cstheme="majorBidi"/>
      <w:b/>
      <w:bCs/>
      <w:color w:val="595959" w:themeColor="text1" w:themeTint="A6"/>
    </w:rPr>
  </w:style>
  <w:style w:type="character" w:customStyle="1" w:styleId="80">
    <w:name w:val="标题 8 字符"/>
    <w:basedOn w:val="a0"/>
    <w:link w:val="8"/>
    <w:uiPriority w:val="9"/>
    <w:semiHidden/>
    <w:rsid w:val="00E100B7"/>
    <w:rPr>
      <w:rFonts w:cstheme="majorBidi"/>
      <w:color w:val="595959" w:themeColor="text1" w:themeTint="A6"/>
    </w:rPr>
  </w:style>
  <w:style w:type="character" w:customStyle="1" w:styleId="90">
    <w:name w:val="标题 9 字符"/>
    <w:basedOn w:val="a0"/>
    <w:link w:val="9"/>
    <w:uiPriority w:val="9"/>
    <w:semiHidden/>
    <w:rsid w:val="00E100B7"/>
    <w:rPr>
      <w:rFonts w:eastAsiaTheme="majorEastAsia" w:cstheme="majorBidi"/>
      <w:color w:val="595959" w:themeColor="text1" w:themeTint="A6"/>
    </w:rPr>
  </w:style>
  <w:style w:type="paragraph" w:styleId="a3">
    <w:name w:val="Title"/>
    <w:basedOn w:val="a"/>
    <w:next w:val="a"/>
    <w:link w:val="a4"/>
    <w:uiPriority w:val="10"/>
    <w:qFormat/>
    <w:rsid w:val="00E100B7"/>
    <w:pPr>
      <w:tabs>
        <w:tab w:val="clear" w:pos="420"/>
      </w:tabs>
      <w:spacing w:after="80" w:line="240" w:lineRule="auto"/>
      <w:ind w:firstLineChars="0" w:firstLine="0"/>
      <w:contextualSpacing/>
      <w:jc w:val="center"/>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标题 字符"/>
    <w:basedOn w:val="a0"/>
    <w:link w:val="a3"/>
    <w:uiPriority w:val="10"/>
    <w:rsid w:val="00E100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0B7"/>
    <w:pPr>
      <w:numPr>
        <w:ilvl w:val="1"/>
      </w:numPr>
      <w:tabs>
        <w:tab w:val="clear" w:pos="420"/>
      </w:tabs>
      <w:spacing w:after="160" w:line="240" w:lineRule="auto"/>
      <w:ind w:firstLineChars="200" w:firstLine="721"/>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E100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0B7"/>
    <w:pPr>
      <w:tabs>
        <w:tab w:val="clear" w:pos="420"/>
      </w:tabs>
      <w:spacing w:before="160" w:after="160" w:line="240" w:lineRule="auto"/>
      <w:ind w:firstLineChars="0" w:firstLine="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 字符"/>
    <w:basedOn w:val="a0"/>
    <w:link w:val="a7"/>
    <w:uiPriority w:val="29"/>
    <w:rsid w:val="00E100B7"/>
    <w:rPr>
      <w:i/>
      <w:iCs/>
      <w:color w:val="404040" w:themeColor="text1" w:themeTint="BF"/>
    </w:rPr>
  </w:style>
  <w:style w:type="paragraph" w:styleId="a9">
    <w:name w:val="List Paragraph"/>
    <w:basedOn w:val="a"/>
    <w:uiPriority w:val="34"/>
    <w:qFormat/>
    <w:rsid w:val="00E100B7"/>
    <w:pPr>
      <w:tabs>
        <w:tab w:val="clear" w:pos="420"/>
      </w:tabs>
      <w:spacing w:line="240" w:lineRule="auto"/>
      <w:ind w:left="720" w:firstLineChars="0" w:firstLine="0"/>
      <w:contextualSpacing/>
    </w:pPr>
    <w:rPr>
      <w:rFonts w:asciiTheme="minorHAnsi" w:eastAsiaTheme="minorEastAsia" w:hAnsiTheme="minorHAnsi" w:cstheme="minorBidi"/>
      <w:color w:val="auto"/>
      <w:szCs w:val="22"/>
      <w14:ligatures w14:val="standardContextual"/>
    </w:rPr>
  </w:style>
  <w:style w:type="character" w:styleId="aa">
    <w:name w:val="Intense Emphasis"/>
    <w:basedOn w:val="a0"/>
    <w:uiPriority w:val="21"/>
    <w:qFormat/>
    <w:rsid w:val="00E100B7"/>
    <w:rPr>
      <w:i/>
      <w:iCs/>
      <w:color w:val="2F5496" w:themeColor="accent1" w:themeShade="BF"/>
    </w:rPr>
  </w:style>
  <w:style w:type="paragraph" w:styleId="ab">
    <w:name w:val="Intense Quote"/>
    <w:basedOn w:val="a"/>
    <w:next w:val="a"/>
    <w:link w:val="ac"/>
    <w:uiPriority w:val="30"/>
    <w:qFormat/>
    <w:rsid w:val="00E100B7"/>
    <w:pPr>
      <w:pBdr>
        <w:top w:val="single" w:sz="4" w:space="10" w:color="2F5496" w:themeColor="accent1" w:themeShade="BF"/>
        <w:bottom w:val="single" w:sz="4" w:space="10" w:color="2F5496" w:themeColor="accent1" w:themeShade="BF"/>
      </w:pBdr>
      <w:tabs>
        <w:tab w:val="clear" w:pos="420"/>
      </w:tabs>
      <w:spacing w:before="360" w:after="360" w:line="240" w:lineRule="auto"/>
      <w:ind w:left="864" w:right="864" w:firstLineChars="0" w:firstLine="0"/>
      <w:jc w:val="center"/>
    </w:pPr>
    <w:rPr>
      <w:rFonts w:asciiTheme="minorHAnsi" w:eastAsiaTheme="minorEastAsia" w:hAnsiTheme="minorHAnsi" w:cstheme="minorBidi"/>
      <w:i/>
      <w:iCs/>
      <w:color w:val="2F5496" w:themeColor="accent1" w:themeShade="BF"/>
      <w:szCs w:val="22"/>
      <w14:ligatures w14:val="standardContextual"/>
    </w:rPr>
  </w:style>
  <w:style w:type="character" w:customStyle="1" w:styleId="ac">
    <w:name w:val="明显引用 字符"/>
    <w:basedOn w:val="a0"/>
    <w:link w:val="ab"/>
    <w:uiPriority w:val="30"/>
    <w:rsid w:val="00E100B7"/>
    <w:rPr>
      <w:i/>
      <w:iCs/>
      <w:color w:val="2F5496" w:themeColor="accent1" w:themeShade="BF"/>
    </w:rPr>
  </w:style>
  <w:style w:type="character" w:styleId="ad">
    <w:name w:val="Intense Reference"/>
    <w:basedOn w:val="a0"/>
    <w:uiPriority w:val="32"/>
    <w:qFormat/>
    <w:rsid w:val="00E100B7"/>
    <w:rPr>
      <w:b/>
      <w:bCs/>
      <w:smallCaps/>
      <w:color w:val="2F5496" w:themeColor="accent1" w:themeShade="BF"/>
      <w:spacing w:val="5"/>
    </w:rPr>
  </w:style>
  <w:style w:type="paragraph" w:styleId="ae">
    <w:name w:val="header"/>
    <w:basedOn w:val="a"/>
    <w:link w:val="af"/>
    <w:uiPriority w:val="99"/>
    <w:unhideWhenUsed/>
    <w:rsid w:val="005A733F"/>
    <w:pPr>
      <w:tabs>
        <w:tab w:val="clear" w:pos="420"/>
        <w:tab w:val="center" w:pos="4153"/>
        <w:tab w:val="right" w:pos="8306"/>
      </w:tabs>
      <w:snapToGrid w:val="0"/>
      <w:spacing w:line="240" w:lineRule="auto"/>
      <w:ind w:firstLineChars="0" w:firstLine="0"/>
      <w:jc w:val="center"/>
    </w:pPr>
    <w:rPr>
      <w:rFonts w:asciiTheme="minorHAnsi" w:eastAsiaTheme="minorEastAsia" w:hAnsiTheme="minorHAnsi" w:cstheme="minorBidi"/>
      <w:color w:val="auto"/>
      <w:sz w:val="18"/>
      <w:szCs w:val="18"/>
      <w14:ligatures w14:val="standardContextual"/>
    </w:rPr>
  </w:style>
  <w:style w:type="character" w:customStyle="1" w:styleId="af">
    <w:name w:val="页眉 字符"/>
    <w:basedOn w:val="a0"/>
    <w:link w:val="ae"/>
    <w:uiPriority w:val="99"/>
    <w:rsid w:val="005A733F"/>
    <w:rPr>
      <w:sz w:val="18"/>
      <w:szCs w:val="18"/>
    </w:rPr>
  </w:style>
  <w:style w:type="paragraph" w:styleId="af0">
    <w:name w:val="footer"/>
    <w:basedOn w:val="a"/>
    <w:link w:val="af1"/>
    <w:uiPriority w:val="99"/>
    <w:unhideWhenUsed/>
    <w:rsid w:val="005A733F"/>
    <w:pPr>
      <w:tabs>
        <w:tab w:val="clear" w:pos="420"/>
        <w:tab w:val="center" w:pos="4153"/>
        <w:tab w:val="right" w:pos="8306"/>
      </w:tabs>
      <w:snapToGrid w:val="0"/>
      <w:spacing w:line="240" w:lineRule="auto"/>
      <w:ind w:firstLineChars="0" w:firstLine="0"/>
      <w:jc w:val="left"/>
    </w:pPr>
    <w:rPr>
      <w:rFonts w:asciiTheme="minorHAnsi" w:eastAsiaTheme="minorEastAsia" w:hAnsiTheme="minorHAnsi" w:cstheme="minorBidi"/>
      <w:color w:val="auto"/>
      <w:sz w:val="18"/>
      <w:szCs w:val="18"/>
      <w14:ligatures w14:val="standardContextual"/>
    </w:rPr>
  </w:style>
  <w:style w:type="character" w:customStyle="1" w:styleId="af1">
    <w:name w:val="页脚 字符"/>
    <w:basedOn w:val="a0"/>
    <w:link w:val="af0"/>
    <w:uiPriority w:val="99"/>
    <w:rsid w:val="005A733F"/>
    <w:rPr>
      <w:sz w:val="18"/>
      <w:szCs w:val="18"/>
    </w:rPr>
  </w:style>
  <w:style w:type="paragraph" w:styleId="af2">
    <w:name w:val="Normal (Web)"/>
    <w:basedOn w:val="a"/>
    <w:uiPriority w:val="99"/>
    <w:unhideWhenUsed/>
    <w:qFormat/>
    <w:rsid w:val="005A733F"/>
    <w:pPr>
      <w:widowControl/>
      <w:spacing w:before="100" w:beforeAutospacing="1" w:after="100" w:afterAutospacing="1"/>
      <w:jc w:val="left"/>
    </w:pPr>
    <w:rPr>
      <w:color w:val="auto"/>
      <w:kern w:val="0"/>
      <w:sz w:val="24"/>
      <w:szCs w:val="24"/>
    </w:rPr>
  </w:style>
  <w:style w:type="table" w:styleId="af3">
    <w:name w:val="Table Grid"/>
    <w:basedOn w:val="a1"/>
    <w:qFormat/>
    <w:rsid w:val="005A733F"/>
    <w:rPr>
      <w:rFonts w:ascii="Calibri" w:eastAsia="宋体"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unhideWhenUsed/>
    <w:qFormat/>
    <w:rsid w:val="007C3870"/>
    <w:pPr>
      <w:snapToGrid w:val="0"/>
      <w:jc w:val="left"/>
    </w:pPr>
    <w:rPr>
      <w:sz w:val="18"/>
      <w:szCs w:val="18"/>
    </w:rPr>
  </w:style>
  <w:style w:type="character" w:customStyle="1" w:styleId="af5">
    <w:name w:val="脚注文本 字符"/>
    <w:basedOn w:val="a0"/>
    <w:link w:val="af4"/>
    <w:qFormat/>
    <w:rsid w:val="007C3870"/>
    <w:rPr>
      <w:rFonts w:ascii="宋体" w:eastAsia="汉仪书宋二简" w:hAnsi="宋体" w:cs="宋体"/>
      <w:color w:val="000000" w:themeColor="text1"/>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1510</Words>
  <Characters>8609</Characters>
  <Application>Microsoft Office Word</Application>
  <DocSecurity>0</DocSecurity>
  <Lines>71</Lines>
  <Paragraphs>20</Paragraphs>
  <ScaleCrop>false</ScaleCrop>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cuplhanfupeng12345@outlook.com</dc:creator>
  <cp:keywords/>
  <dc:description/>
  <cp:lastModifiedBy>cuplhanfupeng12345@outlook.com</cp:lastModifiedBy>
  <cp:revision>4</cp:revision>
  <dcterms:created xsi:type="dcterms:W3CDTF">2025-05-20T14:48:00Z</dcterms:created>
  <dcterms:modified xsi:type="dcterms:W3CDTF">2025-05-21T14:52:00Z</dcterms:modified>
</cp:coreProperties>
</file>