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2B17" w14:textId="763069E9" w:rsidR="00AA071F" w:rsidRPr="005164B4" w:rsidRDefault="00AA071F" w:rsidP="005164B4">
      <w:pPr>
        <w:pStyle w:val="1"/>
        <w:tabs>
          <w:tab w:val="left" w:pos="420"/>
        </w:tabs>
        <w:spacing w:before="0" w:after="0" w:line="276" w:lineRule="auto"/>
        <w:jc w:val="center"/>
        <w:rPr>
          <w:rFonts w:ascii="宋体" w:eastAsia="宋体" w:hAnsi="宋体" w:cs="宋体"/>
          <w:b/>
          <w:bCs/>
          <w:color w:val="auto"/>
          <w:sz w:val="21"/>
          <w:szCs w:val="21"/>
        </w:rPr>
      </w:pPr>
      <w:bookmarkStart w:id="0" w:name="_Toc193357137"/>
      <w:bookmarkStart w:id="1" w:name="_Toc189829850"/>
      <w:bookmarkStart w:id="2" w:name="_Toc32585"/>
      <w:r w:rsidRPr="005164B4">
        <w:rPr>
          <w:rFonts w:ascii="宋体" w:eastAsia="宋体" w:hAnsi="宋体" w:cs="宋体" w:hint="eastAsia"/>
          <w:b/>
          <w:bCs/>
          <w:color w:val="auto"/>
          <w:sz w:val="21"/>
          <w:szCs w:val="21"/>
        </w:rPr>
        <w:t>考点2行政行为</w:t>
      </w:r>
      <w:r w:rsidR="005164B4" w:rsidRPr="005164B4">
        <w:rPr>
          <w:rFonts w:ascii="宋体" w:eastAsia="宋体" w:hAnsi="宋体" w:cs="宋体" w:hint="eastAsia"/>
          <w:b/>
          <w:bCs/>
          <w:color w:val="auto"/>
          <w:sz w:val="21"/>
          <w:szCs w:val="21"/>
        </w:rPr>
        <w:t>（19:30-19:52）</w:t>
      </w:r>
    </w:p>
    <w:p w14:paraId="09D1F2E4" w14:textId="11B3F97C" w:rsidR="00AA071F" w:rsidRPr="005164B4" w:rsidRDefault="00AA071F" w:rsidP="005164B4">
      <w:pPr>
        <w:pStyle w:val="a9"/>
        <w:spacing w:line="276" w:lineRule="auto"/>
        <w:ind w:firstLineChars="0" w:firstLine="0"/>
        <w:rPr>
          <w:rFonts w:eastAsia="宋体" w:hAnsi="宋体"/>
          <w:b/>
          <w:bCs/>
          <w:sz w:val="21"/>
        </w:rPr>
      </w:pPr>
      <w:r w:rsidRPr="005164B4">
        <w:rPr>
          <w:rFonts w:eastAsia="宋体" w:hAnsi="宋体" w:hint="eastAsia"/>
          <w:b/>
          <w:bCs/>
          <w:sz w:val="21"/>
        </w:rPr>
        <w:t>四、行政行为的无效</w:t>
      </w:r>
    </w:p>
    <w:p w14:paraId="15C1B605"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5164B4">
        <w:rPr>
          <w:rFonts w:ascii="宋体" w:eastAsia="宋体" w:hAnsi="宋体" w:cs="汉仪中黑简" w:hint="eastAsia"/>
          <w:bCs/>
          <w:color w:val="000000"/>
          <w:kern w:val="44"/>
          <w:sz w:val="21"/>
          <w:szCs w:val="21"/>
          <w14:ligatures w14:val="none"/>
        </w:rPr>
        <w:t>1．概念：</w:t>
      </w:r>
      <w:r w:rsidRPr="005164B4">
        <w:rPr>
          <w:rFonts w:ascii="宋体" w:eastAsia="宋体" w:hAnsi="宋体" w:cs="宋体" w:hint="eastAsia"/>
          <w:color w:val="FF0000"/>
          <w:sz w:val="21"/>
          <w:szCs w:val="21"/>
          <w14:ligatures w14:val="none"/>
        </w:rPr>
        <w:t>行政行为自</w:t>
      </w:r>
      <w:proofErr w:type="gramStart"/>
      <w:r w:rsidRPr="005164B4">
        <w:rPr>
          <w:rFonts w:ascii="宋体" w:eastAsia="宋体" w:hAnsi="宋体" w:cs="宋体" w:hint="eastAsia"/>
          <w:color w:val="FF0000"/>
          <w:sz w:val="21"/>
          <w:szCs w:val="21"/>
          <w14:ligatures w14:val="none"/>
        </w:rPr>
        <w:t>作出</w:t>
      </w:r>
      <w:proofErr w:type="gramEnd"/>
      <w:r w:rsidRPr="005164B4">
        <w:rPr>
          <w:rFonts w:ascii="宋体" w:eastAsia="宋体" w:hAnsi="宋体" w:cs="宋体" w:hint="eastAsia"/>
          <w:color w:val="FF0000"/>
          <w:sz w:val="21"/>
          <w:szCs w:val="21"/>
          <w14:ligatures w14:val="none"/>
        </w:rPr>
        <w:t>之时，因存在重大且明显违法而自始不发生法律效力。</w:t>
      </w:r>
    </w:p>
    <w:p w14:paraId="43708DB2"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5164B4">
        <w:rPr>
          <w:rFonts w:ascii="宋体" w:eastAsia="宋体" w:hAnsi="宋体" w:cs="汉仪中黑简" w:hint="eastAsia"/>
          <w:bCs/>
          <w:color w:val="000000"/>
          <w:kern w:val="44"/>
          <w:sz w:val="21"/>
          <w:szCs w:val="21"/>
          <w14:ligatures w14:val="none"/>
        </w:rPr>
        <w:t>2．</w:t>
      </w:r>
      <w:r w:rsidRPr="005164B4">
        <w:rPr>
          <w:rFonts w:ascii="宋体" w:eastAsia="宋体" w:hAnsi="宋体" w:cs="汉仪中黑简"/>
          <w:bCs/>
          <w:color w:val="000000"/>
          <w:kern w:val="44"/>
          <w:sz w:val="21"/>
          <w:szCs w:val="21"/>
          <w14:ligatures w14:val="none"/>
        </w:rPr>
        <w:t>常见情形</w:t>
      </w:r>
    </w:p>
    <w:p w14:paraId="4FF8C220" w14:textId="77777777" w:rsidR="005164B4" w:rsidRPr="005164B4" w:rsidRDefault="005164B4" w:rsidP="005164B4">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164B4">
        <w:rPr>
          <w:rFonts w:ascii="宋体" w:eastAsia="宋体" w:hAnsi="宋体" w:cs="汉仪书宋二简" w:hint="eastAsia"/>
          <w:color w:val="000000"/>
          <w:kern w:val="0"/>
          <w:sz w:val="21"/>
          <w:szCs w:val="21"/>
          <w:lang w:val="zh-CN"/>
          <w14:ligatures w14:val="none"/>
        </w:rPr>
        <w:t>（1）行政行为实施主体没有行政主体资格的（主体无资格）</w:t>
      </w:r>
    </w:p>
    <w:p w14:paraId="153C2503" w14:textId="77777777" w:rsidR="005164B4" w:rsidRPr="005164B4" w:rsidRDefault="005164B4" w:rsidP="005164B4">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164B4">
        <w:rPr>
          <w:rFonts w:ascii="宋体" w:eastAsia="宋体" w:hAnsi="宋体" w:cs="汉仪书宋二简" w:hint="eastAsia"/>
          <w:color w:val="000000"/>
          <w:kern w:val="0"/>
          <w:sz w:val="21"/>
          <w:szCs w:val="21"/>
          <w:lang w:val="zh-CN"/>
          <w14:ligatures w14:val="none"/>
        </w:rPr>
        <w:t>（2）减损权利或者增加义务的行政行为没有法律规范依据的（行为无依据）</w:t>
      </w:r>
    </w:p>
    <w:p w14:paraId="3F64A055" w14:textId="77777777" w:rsidR="005164B4" w:rsidRPr="005164B4" w:rsidRDefault="005164B4" w:rsidP="005164B4">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lang w:val="zh-CN"/>
          <w14:ligatures w14:val="none"/>
        </w:rPr>
      </w:pPr>
      <w:r w:rsidRPr="005164B4">
        <w:rPr>
          <w:rFonts w:ascii="宋体" w:eastAsia="宋体" w:hAnsi="宋体" w:cs="汉仪书宋二简" w:hint="eastAsia"/>
          <w:color w:val="000000"/>
          <w:kern w:val="0"/>
          <w:sz w:val="21"/>
          <w:szCs w:val="21"/>
          <w:lang w:val="zh-CN"/>
          <w14:ligatures w14:val="none"/>
        </w:rPr>
        <w:t>（3）行政行为的内容客观上不可能实施（内容不可能）</w:t>
      </w:r>
    </w:p>
    <w:p w14:paraId="1267B838" w14:textId="77777777" w:rsidR="005164B4" w:rsidRPr="005164B4" w:rsidRDefault="005164B4" w:rsidP="005164B4">
      <w:pPr>
        <w:tabs>
          <w:tab w:val="left" w:pos="420"/>
        </w:tabs>
        <w:adjustRightInd w:val="0"/>
        <w:snapToGrid w:val="0"/>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sz w:val="21"/>
          <w:szCs w:val="21"/>
          <w14:ligatures w14:val="none"/>
        </w:rPr>
        <w:t>（4）行政处罚程序重大且明显违法的，该处罚决定无效</w:t>
      </w:r>
      <w:r w:rsidRPr="005164B4">
        <w:rPr>
          <w:rFonts w:ascii="宋体" w:eastAsia="宋体" w:hAnsi="宋体" w:cs="宋体" w:hint="eastAsia"/>
          <w:color w:val="FF0000"/>
          <w:sz w:val="21"/>
          <w:szCs w:val="21"/>
          <w14:ligatures w14:val="none"/>
        </w:rPr>
        <w:t>（处罚程序重大且明显违法的，该处罚无效）</w:t>
      </w:r>
    </w:p>
    <w:p w14:paraId="3012FFEE"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5164B4">
        <w:rPr>
          <w:rFonts w:ascii="宋体" w:eastAsia="宋体" w:hAnsi="宋体" w:cs="汉仪中黑简" w:hint="eastAsia"/>
          <w:bCs/>
          <w:color w:val="000000"/>
          <w:kern w:val="44"/>
          <w:sz w:val="21"/>
          <w:szCs w:val="21"/>
          <w14:ligatures w14:val="none"/>
        </w:rPr>
        <w:t>3．</w:t>
      </w:r>
      <w:r w:rsidRPr="005164B4">
        <w:rPr>
          <w:rFonts w:ascii="宋体" w:eastAsia="宋体" w:hAnsi="宋体" w:cs="汉仪中黑简"/>
          <w:bCs/>
          <w:color w:val="000000"/>
          <w:kern w:val="44"/>
          <w:sz w:val="21"/>
          <w:szCs w:val="21"/>
          <w14:ligatures w14:val="none"/>
        </w:rPr>
        <w:t>后果</w:t>
      </w:r>
      <w:r w:rsidRPr="005164B4">
        <w:rPr>
          <w:rFonts w:ascii="宋体" w:eastAsia="宋体" w:hAnsi="宋体" w:cs="汉仪中黑简" w:hint="eastAsia"/>
          <w:bCs/>
          <w:color w:val="000000"/>
          <w:kern w:val="44"/>
          <w:sz w:val="21"/>
          <w:szCs w:val="21"/>
          <w14:ligatures w14:val="none"/>
        </w:rPr>
        <w:t>：</w:t>
      </w:r>
      <w:r w:rsidRPr="005164B4">
        <w:rPr>
          <w:rFonts w:ascii="宋体" w:eastAsia="宋体" w:hAnsi="宋体" w:cs="汉仪书宋二简" w:hint="eastAsia"/>
          <w:color w:val="000000"/>
          <w:kern w:val="0"/>
          <w:sz w:val="21"/>
          <w:szCs w:val="21"/>
          <w:lang w:val="zh-CN"/>
          <w14:ligatures w14:val="none"/>
        </w:rPr>
        <w:t>该行为自始至终不存在任何法律效力</w:t>
      </w:r>
      <w:bookmarkStart w:id="3" w:name="_Hlk152858889"/>
      <w:r w:rsidRPr="005164B4">
        <w:rPr>
          <w:rFonts w:ascii="宋体" w:eastAsia="宋体" w:hAnsi="宋体" w:cs="汉仪书宋二简" w:hint="eastAsia"/>
          <w:color w:val="000000"/>
          <w:kern w:val="0"/>
          <w:sz w:val="21"/>
          <w:szCs w:val="21"/>
          <w:lang w:val="zh-CN"/>
          <w14:ligatures w14:val="none"/>
        </w:rPr>
        <w:t>；不受起诉期限限制；</w:t>
      </w:r>
      <w:r w:rsidRPr="005164B4">
        <w:rPr>
          <w:rFonts w:ascii="宋体" w:eastAsia="宋体" w:hAnsi="宋体" w:cs="宋体" w:hint="eastAsia"/>
          <w:color w:val="000000"/>
          <w:sz w:val="21"/>
          <w:szCs w:val="21"/>
          <w14:ligatures w14:val="none"/>
        </w:rPr>
        <w:t>有原告资格的人才可以起诉这个行政行为无效</w:t>
      </w:r>
      <w:bookmarkEnd w:id="3"/>
    </w:p>
    <w:p w14:paraId="63C9FBE2" w14:textId="69ED1291" w:rsidR="00AA071F" w:rsidRPr="005164B4" w:rsidRDefault="005164B4" w:rsidP="005164B4">
      <w:pPr>
        <w:pStyle w:val="a9"/>
        <w:spacing w:line="276" w:lineRule="auto"/>
        <w:ind w:firstLineChars="0" w:firstLine="0"/>
        <w:rPr>
          <w:rFonts w:eastAsia="宋体" w:hAnsi="宋体"/>
          <w:b/>
          <w:bCs/>
          <w:sz w:val="21"/>
        </w:rPr>
      </w:pPr>
      <w:r w:rsidRPr="005164B4">
        <w:rPr>
          <w:rFonts w:eastAsia="宋体" w:hAnsi="宋体" w:hint="eastAsia"/>
          <w:b/>
          <w:bCs/>
          <w:sz w:val="21"/>
        </w:rPr>
        <w:t>五、行政行为的撤销</w:t>
      </w:r>
    </w:p>
    <w:p w14:paraId="11281A5B"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kern w:val="44"/>
          <w:sz w:val="21"/>
          <w:szCs w:val="21"/>
          <w14:ligatures w14:val="none"/>
        </w:rPr>
      </w:pPr>
      <w:r w:rsidRPr="005164B4">
        <w:rPr>
          <w:rFonts w:ascii="宋体" w:eastAsia="宋体" w:hAnsi="宋体" w:cs="汉仪中黑简" w:hint="eastAsia"/>
          <w:bCs/>
          <w:color w:val="000000"/>
          <w:kern w:val="44"/>
          <w:sz w:val="21"/>
          <w:szCs w:val="21"/>
          <w14:ligatures w14:val="none"/>
        </w:rPr>
        <w:t>1．</w:t>
      </w:r>
      <w:r w:rsidRPr="005164B4">
        <w:rPr>
          <w:rFonts w:ascii="宋体" w:eastAsia="宋体" w:hAnsi="宋体" w:cs="汉仪中黑简"/>
          <w:bCs/>
          <w:color w:val="000000"/>
          <w:kern w:val="44"/>
          <w:sz w:val="21"/>
          <w:szCs w:val="21"/>
          <w14:ligatures w14:val="none"/>
        </w:rPr>
        <w:t>概</w:t>
      </w:r>
      <w:r w:rsidRPr="005164B4">
        <w:rPr>
          <w:rFonts w:ascii="宋体" w:eastAsia="宋体" w:hAnsi="宋体" w:cs="汉仪中黑简" w:hint="eastAsia"/>
          <w:bCs/>
          <w:color w:val="000000"/>
          <w:kern w:val="44"/>
          <w:sz w:val="21"/>
          <w:szCs w:val="21"/>
          <w14:ligatures w14:val="none"/>
        </w:rPr>
        <w:t>念：</w:t>
      </w:r>
      <w:r w:rsidRPr="005164B4">
        <w:rPr>
          <w:rFonts w:ascii="宋体" w:eastAsia="宋体" w:hAnsi="宋体" w:cs="宋体" w:hint="eastAsia"/>
          <w:color w:val="FF0000"/>
          <w:sz w:val="21"/>
          <w:szCs w:val="21"/>
          <w14:ligatures w14:val="none"/>
        </w:rPr>
        <w:t>行政行为因为存在一般违法之情形，</w:t>
      </w:r>
      <w:r w:rsidRPr="005164B4">
        <w:rPr>
          <w:rFonts w:ascii="宋体" w:eastAsia="宋体" w:hAnsi="宋体" w:cs="宋体" w:hint="eastAsia"/>
          <w:sz w:val="21"/>
          <w:szCs w:val="21"/>
          <w14:ligatures w14:val="none"/>
        </w:rPr>
        <w:t>由有权机关对已经发生效力的行政行为予以否定，使之丧失法律效力，恢复行为前的法律状态。</w:t>
      </w:r>
    </w:p>
    <w:p w14:paraId="4A87E049"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5164B4">
        <w:rPr>
          <w:rFonts w:ascii="宋体" w:eastAsia="宋体" w:hAnsi="宋体" w:cs="汉仪中黑简" w:hint="eastAsia"/>
          <w:bCs/>
          <w:color w:val="000000"/>
          <w:kern w:val="44"/>
          <w:sz w:val="21"/>
          <w:szCs w:val="21"/>
          <w14:ligatures w14:val="none"/>
        </w:rPr>
        <w:t>2．后果：</w:t>
      </w:r>
      <w:r w:rsidRPr="005164B4">
        <w:rPr>
          <w:rFonts w:ascii="宋体" w:eastAsia="宋体" w:hAnsi="宋体" w:cs="汉仪书宋二简" w:hint="eastAsia"/>
          <w:color w:val="000000"/>
          <w:kern w:val="0"/>
          <w:sz w:val="21"/>
          <w:szCs w:val="21"/>
          <w:lang w:val="zh-CN"/>
          <w14:ligatures w14:val="none"/>
        </w:rPr>
        <w:t>使得该行为溯及地从其</w:t>
      </w:r>
      <w:proofErr w:type="gramStart"/>
      <w:r w:rsidRPr="005164B4">
        <w:rPr>
          <w:rFonts w:ascii="宋体" w:eastAsia="宋体" w:hAnsi="宋体" w:cs="汉仪书宋二简" w:hint="eastAsia"/>
          <w:color w:val="000000"/>
          <w:kern w:val="0"/>
          <w:sz w:val="21"/>
          <w:szCs w:val="21"/>
          <w:lang w:val="zh-CN"/>
          <w14:ligatures w14:val="none"/>
        </w:rPr>
        <w:t>作出</w:t>
      </w:r>
      <w:proofErr w:type="gramEnd"/>
      <w:r w:rsidRPr="005164B4">
        <w:rPr>
          <w:rFonts w:ascii="宋体" w:eastAsia="宋体" w:hAnsi="宋体" w:cs="汉仪书宋二简" w:hint="eastAsia"/>
          <w:color w:val="000000"/>
          <w:kern w:val="0"/>
          <w:sz w:val="21"/>
          <w:szCs w:val="21"/>
          <w:lang w:val="zh-CN"/>
          <w14:ligatures w14:val="none"/>
        </w:rPr>
        <w:t>之日起丧失效力，也即恢复到行政行为实施之前的法律状态（恢复原状）。</w:t>
      </w:r>
    </w:p>
    <w:p w14:paraId="59B43872" w14:textId="77777777" w:rsidR="005164B4" w:rsidRPr="005164B4" w:rsidRDefault="005164B4" w:rsidP="005164B4">
      <w:pPr>
        <w:tabs>
          <w:tab w:val="left" w:pos="420"/>
        </w:tabs>
        <w:adjustRightInd w:val="0"/>
        <w:snapToGrid w:val="0"/>
        <w:spacing w:after="0" w:line="276" w:lineRule="auto"/>
        <w:ind w:firstLineChars="200" w:firstLine="420"/>
        <w:jc w:val="both"/>
        <w:rPr>
          <w:rFonts w:ascii="宋体" w:eastAsia="宋体" w:hAnsi="宋体" w:cs="宋体" w:hint="eastAsia"/>
          <w:color w:val="4472C4"/>
          <w:sz w:val="21"/>
          <w:szCs w:val="21"/>
          <w14:ligatures w14:val="none"/>
        </w:rPr>
      </w:pPr>
      <w:r w:rsidRPr="005164B4">
        <w:rPr>
          <w:rFonts w:ascii="宋体" w:eastAsia="宋体" w:hAnsi="宋体" w:cs="宋体" w:hint="eastAsia"/>
          <w:color w:val="4472C4"/>
          <w:sz w:val="21"/>
          <w:szCs w:val="21"/>
          <w14:ligatures w14:val="none"/>
        </w:rPr>
        <w:t>行政行为的撤销，不属于行政处罚，是独立的一类行政行为。</w:t>
      </w:r>
    </w:p>
    <w:p w14:paraId="28AE2C69" w14:textId="3B86CD71" w:rsidR="00AA071F" w:rsidRPr="005164B4" w:rsidRDefault="005164B4" w:rsidP="005164B4">
      <w:pPr>
        <w:pStyle w:val="a9"/>
        <w:spacing w:line="276" w:lineRule="auto"/>
        <w:ind w:firstLineChars="0" w:firstLine="0"/>
        <w:rPr>
          <w:rFonts w:eastAsia="宋体" w:hAnsi="宋体"/>
          <w:b/>
          <w:bCs/>
          <w:sz w:val="21"/>
        </w:rPr>
      </w:pPr>
      <w:r w:rsidRPr="005164B4">
        <w:rPr>
          <w:rFonts w:eastAsia="宋体" w:hAnsi="宋体" w:hint="eastAsia"/>
          <w:b/>
          <w:bCs/>
          <w:sz w:val="21"/>
        </w:rPr>
        <w:t>六、行政行为的废止</w:t>
      </w:r>
    </w:p>
    <w:p w14:paraId="761AFE38"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5164B4">
        <w:rPr>
          <w:rFonts w:ascii="宋体" w:eastAsia="宋体" w:hAnsi="宋体" w:cs="汉仪中黑简" w:hint="eastAsia"/>
          <w:bCs/>
          <w:color w:val="000000"/>
          <w:kern w:val="44"/>
          <w:sz w:val="21"/>
          <w:szCs w:val="21"/>
          <w14:ligatures w14:val="none"/>
        </w:rPr>
        <w:t>1．概念：</w:t>
      </w:r>
      <w:r w:rsidRPr="005164B4">
        <w:rPr>
          <w:rFonts w:ascii="宋体" w:eastAsia="宋体" w:hAnsi="宋体" w:cs="宋体" w:hint="eastAsia"/>
          <w:sz w:val="21"/>
          <w:szCs w:val="21"/>
          <w14:ligatures w14:val="none"/>
        </w:rPr>
        <w:t>行政机关为了公共利益的需要或者基于其他法定的事由，对原本合法有效的行政行为消灭其效力的行为。</w:t>
      </w:r>
    </w:p>
    <w:p w14:paraId="0497AB13" w14:textId="77777777" w:rsidR="005164B4" w:rsidRPr="005164B4" w:rsidRDefault="005164B4" w:rsidP="005164B4">
      <w:pPr>
        <w:tabs>
          <w:tab w:val="left" w:pos="420"/>
        </w:tabs>
        <w:spacing w:after="0" w:line="276" w:lineRule="auto"/>
        <w:ind w:firstLineChars="200" w:firstLine="420"/>
        <w:jc w:val="both"/>
        <w:rPr>
          <w:rFonts w:ascii="宋体" w:eastAsia="宋体" w:hAnsi="宋体" w:cs="汉仪中黑简" w:hint="eastAsia"/>
          <w:bCs/>
          <w:color w:val="000000"/>
          <w:kern w:val="44"/>
          <w:sz w:val="21"/>
          <w:szCs w:val="21"/>
          <w14:ligatures w14:val="none"/>
        </w:rPr>
      </w:pPr>
      <w:r w:rsidRPr="005164B4">
        <w:rPr>
          <w:rFonts w:ascii="宋体" w:eastAsia="宋体" w:hAnsi="宋体" w:cs="汉仪中黑简" w:hint="eastAsia"/>
          <w:bCs/>
          <w:color w:val="000000"/>
          <w:kern w:val="44"/>
          <w:sz w:val="21"/>
          <w:szCs w:val="21"/>
          <w14:ligatures w14:val="none"/>
        </w:rPr>
        <w:t>2．效果：</w:t>
      </w:r>
      <w:r w:rsidRPr="005164B4">
        <w:rPr>
          <w:rFonts w:ascii="宋体" w:eastAsia="宋体" w:hAnsi="宋体" w:cs="宋体" w:hint="eastAsia"/>
          <w:color w:val="FF0000"/>
          <w:sz w:val="21"/>
          <w:szCs w:val="21"/>
          <w14:ligatures w14:val="none"/>
        </w:rPr>
        <w:t>该行为自废止之日起丧失效力，</w:t>
      </w:r>
      <w:r w:rsidRPr="005164B4">
        <w:rPr>
          <w:rFonts w:ascii="宋体" w:eastAsia="宋体" w:hAnsi="宋体" w:cs="宋体" w:hint="eastAsia"/>
          <w:color w:val="000000"/>
          <w:sz w:val="21"/>
          <w:szCs w:val="21"/>
          <w14:ligatures w14:val="none"/>
        </w:rPr>
        <w:t>但其在废止之日前的效力仍然存在。</w:t>
      </w:r>
    </w:p>
    <w:p w14:paraId="1316B7F5" w14:textId="3ED03FBE" w:rsidR="00AA071F" w:rsidRPr="005164B4" w:rsidRDefault="005164B4" w:rsidP="005164B4">
      <w:pPr>
        <w:tabs>
          <w:tab w:val="left" w:pos="420"/>
        </w:tabs>
        <w:adjustRightInd w:val="0"/>
        <w:snapToGrid w:val="0"/>
        <w:spacing w:after="0" w:line="276" w:lineRule="auto"/>
        <w:ind w:firstLineChars="200" w:firstLine="420"/>
        <w:jc w:val="both"/>
        <w:rPr>
          <w:rFonts w:ascii="宋体" w:eastAsia="宋体" w:hAnsi="宋体" w:cs="宋体" w:hint="eastAsia"/>
          <w:color w:val="4472C4"/>
          <w:sz w:val="21"/>
          <w:szCs w:val="21"/>
          <w14:ligatures w14:val="none"/>
        </w:rPr>
      </w:pPr>
      <w:r w:rsidRPr="005164B4">
        <w:rPr>
          <w:rFonts w:ascii="宋体" w:eastAsia="宋体" w:hAnsi="宋体" w:cs="宋体" w:hint="eastAsia"/>
          <w:color w:val="4472C4"/>
          <w:sz w:val="21"/>
          <w:szCs w:val="21"/>
          <w14:ligatures w14:val="none"/>
        </w:rPr>
        <w:t>撤销：国家赔偿；废止：国家补偿</w:t>
      </w:r>
    </w:p>
    <w:p w14:paraId="624F886F" w14:textId="59843CCD" w:rsidR="00B0036E" w:rsidRPr="005164B4" w:rsidRDefault="00000000" w:rsidP="005164B4">
      <w:pPr>
        <w:pStyle w:val="1"/>
        <w:tabs>
          <w:tab w:val="left" w:pos="420"/>
        </w:tabs>
        <w:spacing w:before="0" w:after="0" w:line="276" w:lineRule="auto"/>
        <w:jc w:val="center"/>
        <w:rPr>
          <w:rFonts w:ascii="宋体" w:eastAsia="宋体" w:hAnsi="宋体" w:cs="宋体" w:hint="eastAsia"/>
          <w:b/>
          <w:bCs/>
          <w:color w:val="auto"/>
          <w:kern w:val="0"/>
          <w:sz w:val="21"/>
          <w:szCs w:val="21"/>
        </w:rPr>
      </w:pPr>
      <w:r w:rsidRPr="005164B4">
        <w:rPr>
          <w:rFonts w:ascii="宋体" w:eastAsia="宋体" w:hAnsi="宋体" w:cs="宋体" w:hint="eastAsia"/>
          <w:b/>
          <w:bCs/>
          <w:color w:val="auto"/>
          <w:sz w:val="21"/>
          <w:szCs w:val="21"/>
        </w:rPr>
        <w:t>考点</w:t>
      </w:r>
      <w:r w:rsidR="00AA071F" w:rsidRPr="005164B4">
        <w:rPr>
          <w:rFonts w:ascii="宋体" w:eastAsia="宋体" w:hAnsi="宋体" w:cs="宋体" w:hint="eastAsia"/>
          <w:b/>
          <w:bCs/>
          <w:color w:val="auto"/>
          <w:sz w:val="21"/>
          <w:szCs w:val="21"/>
        </w:rPr>
        <w:t>3</w:t>
      </w:r>
      <w:r w:rsidRPr="005164B4">
        <w:rPr>
          <w:rFonts w:ascii="宋体" w:eastAsia="宋体" w:hAnsi="宋体" w:cs="宋体" w:hint="eastAsia"/>
          <w:b/>
          <w:bCs/>
          <w:color w:val="auto"/>
          <w:sz w:val="21"/>
          <w:szCs w:val="21"/>
        </w:rPr>
        <w:t xml:space="preserve">  行政规范性文件</w:t>
      </w:r>
      <w:bookmarkEnd w:id="0"/>
      <w:r w:rsidRPr="005164B4">
        <w:rPr>
          <w:rFonts w:ascii="宋体" w:eastAsia="宋体" w:hAnsi="宋体" w:cs="宋体" w:hint="eastAsia"/>
          <w:b/>
          <w:bCs/>
          <w:color w:val="auto"/>
          <w:sz w:val="21"/>
          <w:szCs w:val="21"/>
        </w:rPr>
        <w:t>（19：</w:t>
      </w:r>
      <w:r w:rsidR="001644AC" w:rsidRPr="005164B4">
        <w:rPr>
          <w:rFonts w:ascii="宋体" w:eastAsia="宋体" w:hAnsi="宋体" w:cs="宋体" w:hint="eastAsia"/>
          <w:b/>
          <w:bCs/>
          <w:color w:val="auto"/>
          <w:sz w:val="21"/>
          <w:szCs w:val="21"/>
        </w:rPr>
        <w:t>52</w:t>
      </w:r>
      <w:r w:rsidRPr="005164B4">
        <w:rPr>
          <w:rFonts w:ascii="宋体" w:eastAsia="宋体" w:hAnsi="宋体" w:cs="宋体" w:hint="eastAsia"/>
          <w:b/>
          <w:bCs/>
          <w:color w:val="auto"/>
          <w:sz w:val="21"/>
          <w:szCs w:val="21"/>
        </w:rPr>
        <w:t>-</w:t>
      </w:r>
      <w:r w:rsidR="001644AC" w:rsidRPr="005164B4">
        <w:rPr>
          <w:rFonts w:ascii="宋体" w:eastAsia="宋体" w:hAnsi="宋体" w:cs="宋体" w:hint="eastAsia"/>
          <w:b/>
          <w:bCs/>
          <w:color w:val="auto"/>
          <w:sz w:val="21"/>
          <w:szCs w:val="21"/>
        </w:rPr>
        <w:t>19</w:t>
      </w:r>
      <w:r w:rsidRPr="005164B4">
        <w:rPr>
          <w:rFonts w:ascii="宋体" w:eastAsia="宋体" w:hAnsi="宋体" w:cs="宋体" w:hint="eastAsia"/>
          <w:b/>
          <w:bCs/>
          <w:color w:val="auto"/>
          <w:sz w:val="21"/>
          <w:szCs w:val="21"/>
        </w:rPr>
        <w:t>：</w:t>
      </w:r>
      <w:r w:rsidR="001644AC" w:rsidRPr="005164B4">
        <w:rPr>
          <w:rFonts w:ascii="宋体" w:eastAsia="宋体" w:hAnsi="宋体" w:cs="宋体" w:hint="eastAsia"/>
          <w:b/>
          <w:bCs/>
          <w:color w:val="auto"/>
          <w:sz w:val="21"/>
          <w:szCs w:val="21"/>
        </w:rPr>
        <w:t>59</w:t>
      </w:r>
      <w:r w:rsidRPr="005164B4">
        <w:rPr>
          <w:rFonts w:ascii="宋体" w:eastAsia="宋体" w:hAnsi="宋体" w:cs="宋体" w:hint="eastAsia"/>
          <w:b/>
          <w:bCs/>
          <w:color w:val="auto"/>
          <w:sz w:val="21"/>
          <w:szCs w:val="21"/>
        </w:rPr>
        <w:t>）</w:t>
      </w:r>
    </w:p>
    <w:p w14:paraId="35782C04" w14:textId="158AA765" w:rsidR="00B0036E" w:rsidRPr="005164B4" w:rsidRDefault="001644AC" w:rsidP="005164B4">
      <w:pPr>
        <w:autoSpaceDE w:val="0"/>
        <w:autoSpaceDN w:val="0"/>
        <w:adjustRightInd w:val="0"/>
        <w:spacing w:after="0" w:line="276" w:lineRule="auto"/>
        <w:ind w:firstLine="284"/>
        <w:textAlignment w:val="center"/>
        <w:rPr>
          <w:rFonts w:ascii="宋体" w:eastAsia="宋体" w:hAnsi="宋体" w:cs="宋体" w:hint="eastAsia"/>
          <w:b/>
          <w:bCs/>
          <w:color w:val="000000"/>
          <w:kern w:val="0"/>
          <w:sz w:val="21"/>
          <w:szCs w:val="21"/>
          <w:lang w:val="zh-CN"/>
        </w:rPr>
      </w:pPr>
      <w:r w:rsidRPr="005164B4">
        <w:rPr>
          <w:rFonts w:ascii="宋体" w:eastAsia="宋体" w:hAnsi="宋体" w:cs="宋体" w:hint="eastAsia"/>
          <w:b/>
          <w:bCs/>
          <w:color w:val="000000"/>
          <w:kern w:val="0"/>
          <w:sz w:val="21"/>
          <w:szCs w:val="21"/>
          <w:lang w:val="zh-CN"/>
        </w:rPr>
        <w:t>一、</w:t>
      </w:r>
      <w:r w:rsidR="00000000" w:rsidRPr="005164B4">
        <w:rPr>
          <w:rFonts w:ascii="宋体" w:eastAsia="宋体" w:hAnsi="宋体" w:cs="宋体" w:hint="eastAsia"/>
          <w:b/>
          <w:bCs/>
          <w:color w:val="000000"/>
          <w:kern w:val="0"/>
          <w:sz w:val="21"/>
          <w:szCs w:val="21"/>
          <w:lang w:val="zh-CN"/>
        </w:rPr>
        <w:t>行政规范性文件的概念</w:t>
      </w:r>
    </w:p>
    <w:p w14:paraId="5E3D6BB2" w14:textId="77777777" w:rsidR="00B0036E" w:rsidRPr="005164B4" w:rsidRDefault="00000000" w:rsidP="005164B4">
      <w:pPr>
        <w:tabs>
          <w:tab w:val="left" w:pos="420"/>
        </w:tabs>
        <w:adjustRightInd w:val="0"/>
        <w:snapToGrid w:val="0"/>
        <w:spacing w:after="0" w:line="276" w:lineRule="auto"/>
        <w:ind w:firstLine="420"/>
        <w:rPr>
          <w:rFonts w:ascii="宋体" w:eastAsia="宋体" w:hAnsi="宋体" w:cs="宋体"/>
          <w:color w:val="FF0000"/>
          <w:sz w:val="21"/>
          <w:szCs w:val="21"/>
        </w:rPr>
      </w:pPr>
      <w:r w:rsidRPr="005164B4">
        <w:rPr>
          <w:rFonts w:ascii="宋体" w:eastAsia="宋体" w:hAnsi="宋体" w:cs="宋体" w:hint="eastAsia"/>
          <w:color w:val="FF0000"/>
          <w:sz w:val="21"/>
          <w:szCs w:val="21"/>
        </w:rPr>
        <w:t>行政规范性文件是指行政机关运用行政职权，针对不特定对象制定的可以反复适用的行政管理文件。</w:t>
      </w:r>
    </w:p>
    <w:p w14:paraId="5767DCBB" w14:textId="77777777" w:rsidR="001644AC" w:rsidRPr="001644AC" w:rsidRDefault="001644AC" w:rsidP="005164B4">
      <w:pPr>
        <w:tabs>
          <w:tab w:val="left" w:pos="420"/>
        </w:tabs>
        <w:adjustRightInd w:val="0"/>
        <w:snapToGrid w:val="0"/>
        <w:spacing w:after="0" w:line="276" w:lineRule="auto"/>
        <w:ind w:firstLine="420"/>
        <w:rPr>
          <w:rFonts w:ascii="宋体" w:eastAsia="宋体" w:hAnsi="宋体" w:cs="宋体" w:hint="eastAsia"/>
          <w:sz w:val="21"/>
          <w:szCs w:val="21"/>
        </w:rPr>
      </w:pPr>
      <w:r w:rsidRPr="001644AC">
        <w:rPr>
          <w:rFonts w:ascii="宋体" w:eastAsia="宋体" w:hAnsi="宋体" w:cs="宋体" w:hint="eastAsia"/>
          <w:sz w:val="21"/>
          <w:szCs w:val="21"/>
        </w:rPr>
        <w:t>行政规范性文件具有如下两个特征：</w:t>
      </w:r>
    </w:p>
    <w:p w14:paraId="468BE180" w14:textId="77777777" w:rsidR="001644AC" w:rsidRPr="001644AC" w:rsidRDefault="001644AC" w:rsidP="005164B4">
      <w:pPr>
        <w:tabs>
          <w:tab w:val="left" w:pos="420"/>
        </w:tabs>
        <w:adjustRightInd w:val="0"/>
        <w:snapToGrid w:val="0"/>
        <w:spacing w:after="0" w:line="276" w:lineRule="auto"/>
        <w:ind w:firstLine="420"/>
        <w:rPr>
          <w:rFonts w:ascii="宋体" w:eastAsia="宋体" w:hAnsi="宋体" w:cs="宋体" w:hint="eastAsia"/>
          <w:sz w:val="21"/>
          <w:szCs w:val="21"/>
        </w:rPr>
      </w:pPr>
      <w:r w:rsidRPr="001644AC">
        <w:rPr>
          <w:rFonts w:ascii="宋体" w:eastAsia="宋体" w:hAnsi="宋体" w:cs="宋体" w:hint="eastAsia"/>
          <w:sz w:val="21"/>
          <w:szCs w:val="21"/>
        </w:rPr>
        <w:t>（1）不特定性。行政规范性文件</w:t>
      </w:r>
      <w:proofErr w:type="gramStart"/>
      <w:r w:rsidRPr="001644AC">
        <w:rPr>
          <w:rFonts w:ascii="宋体" w:eastAsia="宋体" w:hAnsi="宋体" w:cs="宋体" w:hint="eastAsia"/>
          <w:sz w:val="21"/>
          <w:szCs w:val="21"/>
        </w:rPr>
        <w:t>作出</w:t>
      </w:r>
      <w:proofErr w:type="gramEnd"/>
      <w:r w:rsidRPr="001644AC">
        <w:rPr>
          <w:rFonts w:ascii="宋体" w:eastAsia="宋体" w:hAnsi="宋体" w:cs="宋体" w:hint="eastAsia"/>
          <w:sz w:val="21"/>
          <w:szCs w:val="21"/>
        </w:rPr>
        <w:t>之时想要约束的对象范围不能够明确固定下来。</w:t>
      </w:r>
    </w:p>
    <w:p w14:paraId="76312BBD" w14:textId="1D88D7BB" w:rsidR="001644AC" w:rsidRPr="005164B4" w:rsidRDefault="001644AC" w:rsidP="005164B4">
      <w:pPr>
        <w:tabs>
          <w:tab w:val="left" w:pos="420"/>
        </w:tabs>
        <w:adjustRightInd w:val="0"/>
        <w:snapToGrid w:val="0"/>
        <w:spacing w:after="0" w:line="276" w:lineRule="auto"/>
        <w:ind w:firstLine="420"/>
        <w:rPr>
          <w:rFonts w:ascii="宋体" w:eastAsia="宋体" w:hAnsi="宋体" w:cs="宋体" w:hint="eastAsia"/>
          <w:sz w:val="21"/>
          <w:szCs w:val="21"/>
        </w:rPr>
      </w:pPr>
      <w:r w:rsidRPr="001644AC">
        <w:rPr>
          <w:rFonts w:ascii="宋体" w:eastAsia="宋体" w:hAnsi="宋体" w:cs="宋体" w:hint="eastAsia"/>
          <w:sz w:val="21"/>
          <w:szCs w:val="21"/>
        </w:rPr>
        <w:t>（2）反复适用性。行政规范性文件针对同一情形可以反复适用，不是适用一次就没有效力了。</w:t>
      </w:r>
    </w:p>
    <w:p w14:paraId="7559681F" w14:textId="64DF21A5" w:rsidR="00B0036E" w:rsidRPr="005164B4" w:rsidRDefault="001644AC" w:rsidP="005164B4">
      <w:pPr>
        <w:autoSpaceDE w:val="0"/>
        <w:autoSpaceDN w:val="0"/>
        <w:adjustRightInd w:val="0"/>
        <w:spacing w:after="0" w:line="276" w:lineRule="auto"/>
        <w:ind w:firstLine="284"/>
        <w:textAlignment w:val="center"/>
        <w:rPr>
          <w:rFonts w:ascii="宋体" w:eastAsia="宋体" w:hAnsi="宋体" w:cs="宋体" w:hint="eastAsia"/>
          <w:b/>
          <w:bCs/>
          <w:color w:val="000000"/>
          <w:kern w:val="0"/>
          <w:sz w:val="21"/>
          <w:szCs w:val="21"/>
          <w:lang w:val="zh-CN"/>
        </w:rPr>
      </w:pPr>
      <w:r w:rsidRPr="005164B4">
        <w:rPr>
          <w:rFonts w:ascii="宋体" w:eastAsia="宋体" w:hAnsi="宋体" w:cs="宋体" w:hint="eastAsia"/>
          <w:b/>
          <w:bCs/>
          <w:color w:val="000000"/>
          <w:kern w:val="0"/>
          <w:sz w:val="21"/>
          <w:szCs w:val="21"/>
          <w:lang w:val="zh-CN"/>
        </w:rPr>
        <w:t>二、</w:t>
      </w:r>
      <w:r w:rsidR="00000000" w:rsidRPr="005164B4">
        <w:rPr>
          <w:rFonts w:ascii="宋体" w:eastAsia="宋体" w:hAnsi="宋体" w:cs="宋体" w:hint="eastAsia"/>
          <w:b/>
          <w:bCs/>
          <w:color w:val="000000"/>
          <w:kern w:val="0"/>
          <w:sz w:val="21"/>
          <w:szCs w:val="21"/>
          <w:lang w:val="zh-CN"/>
        </w:rPr>
        <w:t>行政规范性文件的类型</w:t>
      </w:r>
    </w:p>
    <w:p w14:paraId="01FC7303" w14:textId="798F0273" w:rsidR="00B0036E" w:rsidRPr="005164B4" w:rsidRDefault="00000000" w:rsidP="005164B4">
      <w:pPr>
        <w:tabs>
          <w:tab w:val="left" w:pos="420"/>
        </w:tabs>
        <w:spacing w:after="0" w:line="276" w:lineRule="auto"/>
        <w:ind w:firstLine="420"/>
        <w:rPr>
          <w:rFonts w:ascii="宋体" w:eastAsia="宋体" w:hAnsi="宋体" w:cs="宋体" w:hint="eastAsia"/>
          <w:sz w:val="21"/>
          <w:szCs w:val="21"/>
        </w:rPr>
      </w:pPr>
      <w:r w:rsidRPr="005164B4">
        <w:rPr>
          <w:rFonts w:ascii="宋体" w:eastAsia="宋体" w:hAnsi="宋体" w:cs="宋体" w:hint="eastAsia"/>
          <w:sz w:val="21"/>
          <w:szCs w:val="21"/>
        </w:rPr>
        <w:t>①行政法规、行政规章。</w:t>
      </w:r>
    </w:p>
    <w:p w14:paraId="4CD4F668" w14:textId="77777777" w:rsidR="00B0036E" w:rsidRPr="005164B4" w:rsidRDefault="00000000" w:rsidP="005164B4">
      <w:pPr>
        <w:tabs>
          <w:tab w:val="left" w:pos="420"/>
        </w:tabs>
        <w:spacing w:after="0" w:line="276" w:lineRule="auto"/>
        <w:ind w:firstLine="420"/>
        <w:rPr>
          <w:rFonts w:ascii="宋体" w:eastAsia="宋体" w:hAnsi="宋体" w:cs="宋体" w:hint="eastAsia"/>
          <w:sz w:val="21"/>
          <w:szCs w:val="21"/>
        </w:rPr>
      </w:pPr>
      <w:r w:rsidRPr="005164B4">
        <w:rPr>
          <w:rFonts w:ascii="宋体" w:eastAsia="宋体" w:hAnsi="宋体" w:cs="宋体" w:hint="eastAsia"/>
          <w:sz w:val="21"/>
          <w:szCs w:val="21"/>
        </w:rPr>
        <w:t>②国务院发布的具有普遍约束力的决定和命令。（效力低于行政法规，高于部门规章，且可以作为部门规章的制定依据）</w:t>
      </w:r>
    </w:p>
    <w:p w14:paraId="20FDD617" w14:textId="77777777" w:rsidR="00B0036E" w:rsidRPr="005164B4" w:rsidRDefault="00000000" w:rsidP="005164B4">
      <w:pPr>
        <w:autoSpaceDE w:val="0"/>
        <w:autoSpaceDN w:val="0"/>
        <w:adjustRightInd w:val="0"/>
        <w:spacing w:after="0" w:line="276" w:lineRule="auto"/>
        <w:ind w:firstLine="425"/>
        <w:rPr>
          <w:rFonts w:ascii="宋体" w:eastAsia="宋体" w:hAnsi="宋体" w:cs="宋体" w:hint="eastAsia"/>
          <w:color w:val="000000"/>
          <w:kern w:val="0"/>
          <w:sz w:val="21"/>
          <w:szCs w:val="21"/>
          <w:lang w:val="zh-CN"/>
        </w:rPr>
      </w:pPr>
      <w:r w:rsidRPr="005164B4">
        <w:rPr>
          <w:rFonts w:ascii="宋体" w:eastAsia="宋体" w:hAnsi="宋体" w:cs="宋体" w:hint="eastAsia"/>
          <w:color w:val="000000"/>
          <w:kern w:val="0"/>
          <w:sz w:val="21"/>
          <w:szCs w:val="21"/>
          <w:lang w:val="zh-CN"/>
        </w:rPr>
        <w:t>③国务院部门和地方政府及其部门制定的规范性文件，即规章（不含）以下的规范性文件，俗称红头文件。</w:t>
      </w:r>
    </w:p>
    <w:p w14:paraId="6DCFAEDF" w14:textId="0E69F724" w:rsidR="00B0036E" w:rsidRPr="005164B4" w:rsidRDefault="00000000" w:rsidP="005164B4">
      <w:pPr>
        <w:keepNext/>
        <w:keepLines/>
        <w:tabs>
          <w:tab w:val="left" w:pos="420"/>
        </w:tabs>
        <w:spacing w:after="0" w:line="276" w:lineRule="auto"/>
        <w:jc w:val="center"/>
        <w:outlineLvl w:val="0"/>
        <w:rPr>
          <w:rFonts w:ascii="宋体" w:eastAsia="宋体" w:hAnsi="宋体" w:cs="宋体" w:hint="eastAsia"/>
          <w:b/>
          <w:kern w:val="44"/>
          <w:sz w:val="21"/>
          <w:szCs w:val="21"/>
          <w14:ligatures w14:val="none"/>
        </w:rPr>
      </w:pPr>
      <w:bookmarkStart w:id="4" w:name="_Toc193357138"/>
      <w:r w:rsidRPr="005164B4">
        <w:rPr>
          <w:rFonts w:ascii="宋体" w:eastAsia="宋体" w:hAnsi="宋体" w:cs="宋体" w:hint="eastAsia"/>
          <w:b/>
          <w:kern w:val="44"/>
          <w:sz w:val="21"/>
          <w:szCs w:val="21"/>
          <w14:ligatures w14:val="none"/>
        </w:rPr>
        <w:t>考点</w:t>
      </w:r>
      <w:r w:rsidR="005164B4" w:rsidRPr="005164B4">
        <w:rPr>
          <w:rFonts w:ascii="宋体" w:eastAsia="宋体" w:hAnsi="宋体" w:cs="宋体" w:hint="eastAsia"/>
          <w:b/>
          <w:kern w:val="44"/>
          <w:sz w:val="21"/>
          <w:szCs w:val="21"/>
          <w14:ligatures w14:val="none"/>
        </w:rPr>
        <w:t>4</w:t>
      </w:r>
      <w:r w:rsidRPr="005164B4">
        <w:rPr>
          <w:rFonts w:ascii="宋体" w:eastAsia="宋体" w:hAnsi="宋体" w:cs="宋体" w:hint="eastAsia"/>
          <w:b/>
          <w:kern w:val="44"/>
          <w:sz w:val="21"/>
          <w:szCs w:val="21"/>
          <w14:ligatures w14:val="none"/>
        </w:rPr>
        <w:t xml:space="preserve">  行政许可</w:t>
      </w:r>
      <w:bookmarkEnd w:id="1"/>
      <w:bookmarkEnd w:id="2"/>
      <w:bookmarkEnd w:id="4"/>
      <w:r w:rsidRPr="005164B4">
        <w:rPr>
          <w:rFonts w:ascii="宋体" w:eastAsia="宋体" w:hAnsi="宋体" w:cs="宋体" w:hint="eastAsia"/>
          <w:b/>
          <w:kern w:val="44"/>
          <w:sz w:val="21"/>
          <w:szCs w:val="21"/>
          <w14:ligatures w14:val="none"/>
        </w:rPr>
        <w:t>（</w:t>
      </w:r>
      <w:r w:rsidR="001644AC" w:rsidRPr="005164B4">
        <w:rPr>
          <w:rFonts w:ascii="宋体" w:eastAsia="宋体" w:hAnsi="宋体" w:cs="宋体" w:hint="eastAsia"/>
          <w:b/>
          <w:kern w:val="44"/>
          <w:sz w:val="21"/>
          <w:szCs w:val="21"/>
          <w14:ligatures w14:val="none"/>
        </w:rPr>
        <w:t>19</w:t>
      </w:r>
      <w:r w:rsidRPr="005164B4">
        <w:rPr>
          <w:rFonts w:ascii="宋体" w:eastAsia="宋体" w:hAnsi="宋体" w:cs="宋体" w:hint="eastAsia"/>
          <w:b/>
          <w:kern w:val="44"/>
          <w:sz w:val="21"/>
          <w:szCs w:val="21"/>
          <w14:ligatures w14:val="none"/>
        </w:rPr>
        <w:t>：</w:t>
      </w:r>
      <w:r w:rsidR="001644AC" w:rsidRPr="005164B4">
        <w:rPr>
          <w:rFonts w:ascii="宋体" w:eastAsia="宋体" w:hAnsi="宋体" w:cs="宋体" w:hint="eastAsia"/>
          <w:b/>
          <w:kern w:val="44"/>
          <w:sz w:val="21"/>
          <w:szCs w:val="21"/>
          <w14:ligatures w14:val="none"/>
        </w:rPr>
        <w:t>59</w:t>
      </w:r>
      <w:r w:rsidRPr="005164B4">
        <w:rPr>
          <w:rFonts w:ascii="宋体" w:eastAsia="宋体" w:hAnsi="宋体" w:cs="宋体" w:hint="eastAsia"/>
          <w:b/>
          <w:kern w:val="44"/>
          <w:sz w:val="21"/>
          <w:szCs w:val="21"/>
          <w14:ligatures w14:val="none"/>
        </w:rPr>
        <w:t>-21：</w:t>
      </w:r>
      <w:r w:rsidR="001644AC" w:rsidRPr="005164B4">
        <w:rPr>
          <w:rFonts w:ascii="宋体" w:eastAsia="宋体" w:hAnsi="宋体" w:cs="宋体" w:hint="eastAsia"/>
          <w:b/>
          <w:kern w:val="44"/>
          <w:sz w:val="21"/>
          <w:szCs w:val="21"/>
          <w14:ligatures w14:val="none"/>
        </w:rPr>
        <w:t>35</w:t>
      </w:r>
      <w:r w:rsidRPr="005164B4">
        <w:rPr>
          <w:rFonts w:ascii="宋体" w:eastAsia="宋体" w:hAnsi="宋体" w:cs="宋体" w:hint="eastAsia"/>
          <w:b/>
          <w:kern w:val="44"/>
          <w:sz w:val="21"/>
          <w:szCs w:val="21"/>
          <w14:ligatures w14:val="none"/>
        </w:rPr>
        <w:t>）</w:t>
      </w:r>
    </w:p>
    <w:p w14:paraId="53749D3E" w14:textId="77777777" w:rsidR="00B0036E" w:rsidRPr="005164B4" w:rsidRDefault="00000000" w:rsidP="005164B4">
      <w:pPr>
        <w:autoSpaceDE w:val="0"/>
        <w:autoSpaceDN w:val="0"/>
        <w:adjustRightInd w:val="0"/>
        <w:spacing w:after="0" w:line="276" w:lineRule="auto"/>
        <w:jc w:val="both"/>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14:ligatures w14:val="none"/>
        </w:rPr>
        <w:t>一、行政许可的概述</w:t>
      </w:r>
    </w:p>
    <w:p w14:paraId="3BC133A8"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lang w:val="zh-CN"/>
          <w14:ligatures w14:val="none"/>
        </w:rPr>
        <w:t>行政许可是指行政机关根据公民、法人或者其他组织的申请，经依法审查，准予其从事特定活动的行为。属于依申请的行政行为、</w:t>
      </w:r>
      <w:proofErr w:type="gramStart"/>
      <w:r w:rsidRPr="005164B4">
        <w:rPr>
          <w:rFonts w:ascii="宋体" w:eastAsia="宋体" w:hAnsi="宋体" w:cs="宋体" w:hint="eastAsia"/>
          <w:color w:val="000000"/>
          <w:kern w:val="0"/>
          <w:sz w:val="21"/>
          <w:szCs w:val="21"/>
          <w:lang w:val="zh-CN"/>
          <w14:ligatures w14:val="none"/>
        </w:rPr>
        <w:t>授益行政</w:t>
      </w:r>
      <w:proofErr w:type="gramEnd"/>
      <w:r w:rsidRPr="005164B4">
        <w:rPr>
          <w:rFonts w:ascii="宋体" w:eastAsia="宋体" w:hAnsi="宋体" w:cs="宋体" w:hint="eastAsia"/>
          <w:color w:val="000000"/>
          <w:kern w:val="0"/>
          <w:sz w:val="21"/>
          <w:szCs w:val="21"/>
          <w:lang w:val="zh-CN"/>
          <w14:ligatures w14:val="none"/>
        </w:rPr>
        <w:t>行为、属于要</w:t>
      </w:r>
      <w:proofErr w:type="gramStart"/>
      <w:r w:rsidRPr="005164B4">
        <w:rPr>
          <w:rFonts w:ascii="宋体" w:eastAsia="宋体" w:hAnsi="宋体" w:cs="宋体" w:hint="eastAsia"/>
          <w:color w:val="000000"/>
          <w:kern w:val="0"/>
          <w:sz w:val="21"/>
          <w:szCs w:val="21"/>
          <w:lang w:val="zh-CN"/>
          <w14:ligatures w14:val="none"/>
        </w:rPr>
        <w:t>式行政</w:t>
      </w:r>
      <w:proofErr w:type="gramEnd"/>
      <w:r w:rsidRPr="005164B4">
        <w:rPr>
          <w:rFonts w:ascii="宋体" w:eastAsia="宋体" w:hAnsi="宋体" w:cs="宋体" w:hint="eastAsia"/>
          <w:color w:val="000000"/>
          <w:kern w:val="0"/>
          <w:sz w:val="21"/>
          <w:szCs w:val="21"/>
          <w:lang w:val="zh-CN"/>
          <w14:ligatures w14:val="none"/>
        </w:rPr>
        <w:t>行为。</w:t>
      </w:r>
    </w:p>
    <w:p w14:paraId="7DE78F97" w14:textId="20E789E7" w:rsidR="00B0036E" w:rsidRPr="005164B4" w:rsidRDefault="00000000" w:rsidP="005164B4">
      <w:pPr>
        <w:autoSpaceDE w:val="0"/>
        <w:autoSpaceDN w:val="0"/>
        <w:adjustRightInd w:val="0"/>
        <w:spacing w:after="0" w:line="276" w:lineRule="auto"/>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position w:val="4"/>
          <w:sz w:val="21"/>
          <w:szCs w:val="21"/>
          <w:lang w:val="zh-CN"/>
          <w14:ligatures w14:val="none"/>
        </w:rPr>
        <w:lastRenderedPageBreak/>
        <w:t>二、行政许可</w:t>
      </w:r>
      <w:bookmarkStart w:id="5" w:name="_Hlk188086164"/>
      <w:r w:rsidR="001644AC" w:rsidRPr="005164B4">
        <w:rPr>
          <w:rFonts w:ascii="宋体" w:eastAsia="宋体" w:hAnsi="宋体" w:cs="宋体" w:hint="eastAsia"/>
          <w:b/>
          <w:bCs/>
          <w:color w:val="000000"/>
          <w:kern w:val="0"/>
          <w:position w:val="4"/>
          <w:sz w:val="21"/>
          <w:szCs w:val="21"/>
          <w:lang w:val="zh-CN"/>
          <w14:ligatures w14:val="none"/>
        </w:rPr>
        <w:t>类型</w:t>
      </w:r>
    </w:p>
    <w:p w14:paraId="377C92B6" w14:textId="3117A11D" w:rsidR="00B0036E" w:rsidRPr="005164B4" w:rsidRDefault="00000000" w:rsidP="005164B4">
      <w:pPr>
        <w:autoSpaceDE w:val="0"/>
        <w:autoSpaceDN w:val="0"/>
        <w:adjustRightInd w:val="0"/>
        <w:spacing w:after="0" w:line="276" w:lineRule="auto"/>
        <w:ind w:firstLine="284"/>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（一）</w:t>
      </w:r>
      <w:r w:rsidR="001644AC" w:rsidRPr="005164B4">
        <w:rPr>
          <w:rFonts w:ascii="宋体" w:eastAsia="宋体" w:hAnsi="宋体" w:cs="宋体" w:hint="eastAsia"/>
          <w:b/>
          <w:bCs/>
          <w:color w:val="000000"/>
          <w:kern w:val="0"/>
          <w:sz w:val="21"/>
          <w:szCs w:val="21"/>
          <w:lang w:val="zh-CN"/>
          <w14:ligatures w14:val="none"/>
        </w:rPr>
        <w:t>按照许可性质的分类</w:t>
      </w:r>
    </w:p>
    <w:p w14:paraId="2E8D9E23" w14:textId="4A525C58" w:rsidR="00B0036E" w:rsidRPr="005164B4" w:rsidRDefault="001644AC"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bookmarkStart w:id="6" w:name="_Hlk39418927"/>
      <w:r w:rsidRPr="005164B4">
        <w:rPr>
          <w:rFonts w:ascii="宋体" w:eastAsia="宋体" w:hAnsi="宋体" w:cs="宋体" w:hint="eastAsia"/>
          <w:color w:val="000000"/>
          <w:kern w:val="0"/>
          <w:sz w:val="21"/>
          <w:szCs w:val="21"/>
          <w:lang w:val="zh-CN"/>
          <w14:ligatures w14:val="none"/>
        </w:rPr>
        <w:t>1.</w:t>
      </w:r>
      <w:r w:rsidR="00000000" w:rsidRPr="005164B4">
        <w:rPr>
          <w:rFonts w:ascii="宋体" w:eastAsia="宋体" w:hAnsi="宋体" w:cs="宋体" w:hint="eastAsia"/>
          <w:color w:val="000000"/>
          <w:kern w:val="0"/>
          <w:sz w:val="21"/>
          <w:szCs w:val="21"/>
          <w:lang w:val="zh-CN"/>
          <w14:ligatures w14:val="none"/>
        </w:rPr>
        <w:t>一般许可</w:t>
      </w:r>
    </w:p>
    <w:p w14:paraId="09F86382"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lang w:val="zh-CN"/>
          <w14:ligatures w14:val="none"/>
        </w:rPr>
        <w:t>一般许可是指直接涉及国家安全、公共安全、经济宏观调控、生态环境保护以及直接关系人身健康、生命财产安全等特定活动，需要按照法定条件予以批准的事项。</w:t>
      </w:r>
    </w:p>
    <w:bookmarkEnd w:id="6"/>
    <w:p w14:paraId="190E2DF2" w14:textId="389F2826" w:rsidR="00B0036E" w:rsidRPr="005164B4" w:rsidRDefault="001644AC"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color w:val="ED0000"/>
          <w:sz w:val="21"/>
          <w:szCs w:val="21"/>
          <w14:ligatures w14:val="none"/>
        </w:rPr>
        <w:t>2.</w:t>
      </w:r>
      <w:r w:rsidR="00000000" w:rsidRPr="005164B4">
        <w:rPr>
          <w:rFonts w:ascii="宋体" w:eastAsia="宋体" w:hAnsi="宋体" w:cs="宋体" w:hint="eastAsia"/>
          <w:color w:val="ED0000"/>
          <w:sz w:val="21"/>
          <w:szCs w:val="21"/>
          <w14:ligatures w14:val="none"/>
        </w:rPr>
        <w:t>特许</w:t>
      </w:r>
      <w:bookmarkStart w:id="7" w:name="_Hlk39418942"/>
      <w:r w:rsidR="00000000" w:rsidRPr="005164B4">
        <w:rPr>
          <w:rFonts w:ascii="宋体" w:eastAsia="宋体" w:hAnsi="宋体" w:cs="宋体" w:hint="eastAsia"/>
          <w:color w:val="ED0000"/>
          <w:sz w:val="21"/>
          <w:szCs w:val="21"/>
          <w14:ligatures w14:val="none"/>
        </w:rPr>
        <w:t>：</w:t>
      </w:r>
      <w:r w:rsidR="00000000" w:rsidRPr="005164B4">
        <w:rPr>
          <w:rFonts w:ascii="宋体" w:eastAsia="宋体" w:hAnsi="宋体" w:cs="宋体" w:hint="eastAsia"/>
          <w:sz w:val="21"/>
          <w:szCs w:val="21"/>
          <w14:ligatures w14:val="none"/>
        </w:rPr>
        <w:t>有限自然资源开发利用、公共资源配置以及直接关系公共利益的特定行业的市场准入等，需要赋予特定权利的事项。</w:t>
      </w:r>
    </w:p>
    <w:bookmarkEnd w:id="7"/>
    <w:p w14:paraId="50056DD6"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color w:val="000000"/>
          <w:sz w:val="21"/>
          <w:szCs w:val="21"/>
          <w14:ligatures w14:val="none"/>
        </w:rPr>
        <w:t>特许一定有数量上的限制。</w:t>
      </w:r>
      <w:r w:rsidRPr="005164B4">
        <w:rPr>
          <w:rFonts w:ascii="宋体" w:eastAsia="宋体" w:hAnsi="宋体" w:cs="宋体" w:hint="eastAsia"/>
          <w:color w:val="FF0000"/>
          <w:sz w:val="21"/>
          <w:szCs w:val="21"/>
          <w14:ligatures w14:val="none"/>
        </w:rPr>
        <w:t>一般采用招标、拍卖等公平竞争性方式来实施。</w:t>
      </w:r>
    </w:p>
    <w:p w14:paraId="7B538B2C" w14:textId="4BEC546C" w:rsidR="00B0036E" w:rsidRPr="005164B4" w:rsidRDefault="001644AC"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color w:val="ED0000"/>
          <w:sz w:val="21"/>
          <w:szCs w:val="21"/>
          <w14:ligatures w14:val="none"/>
        </w:rPr>
        <w:t>3.</w:t>
      </w:r>
      <w:r w:rsidR="00000000" w:rsidRPr="005164B4">
        <w:rPr>
          <w:rFonts w:ascii="宋体" w:eastAsia="宋体" w:hAnsi="宋体" w:cs="宋体" w:hint="eastAsia"/>
          <w:color w:val="ED0000"/>
          <w:sz w:val="21"/>
          <w:szCs w:val="21"/>
          <w14:ligatures w14:val="none"/>
        </w:rPr>
        <w:t>认可</w:t>
      </w:r>
      <w:bookmarkStart w:id="8" w:name="_Hlk39418961"/>
      <w:r w:rsidR="00000000" w:rsidRPr="005164B4">
        <w:rPr>
          <w:rFonts w:ascii="宋体" w:eastAsia="宋体" w:hAnsi="宋体" w:cs="宋体" w:hint="eastAsia"/>
          <w:color w:val="ED0000"/>
          <w:sz w:val="21"/>
          <w:szCs w:val="21"/>
          <w14:ligatures w14:val="none"/>
        </w:rPr>
        <w:t>：</w:t>
      </w:r>
      <w:r w:rsidR="00000000" w:rsidRPr="005164B4">
        <w:rPr>
          <w:rFonts w:ascii="宋体" w:eastAsia="宋体" w:hAnsi="宋体" w:cs="宋体" w:hint="eastAsia"/>
          <w:sz w:val="21"/>
          <w:szCs w:val="21"/>
          <w14:ligatures w14:val="none"/>
        </w:rPr>
        <w:t>提供公众服务并且直接关系公共利益的职业、行业，需要确定具备特殊信誉、特殊条件或者特殊技能等资格、资质的事项。</w:t>
      </w:r>
      <w:bookmarkEnd w:id="8"/>
      <w:r w:rsidR="00000000" w:rsidRPr="005164B4">
        <w:rPr>
          <w:rFonts w:ascii="宋体" w:eastAsia="宋体" w:hAnsi="宋体" w:cs="宋体" w:hint="eastAsia"/>
          <w:color w:val="FF0000"/>
          <w:sz w:val="21"/>
          <w:szCs w:val="21"/>
          <w14:ligatures w14:val="none"/>
        </w:rPr>
        <w:t>对象是“人”。针对公民的认可，一般需要组织国家考试</w:t>
      </w:r>
      <w:r w:rsidR="00000000" w:rsidRPr="005164B4">
        <w:rPr>
          <w:rFonts w:ascii="宋体" w:eastAsia="宋体" w:hAnsi="宋体" w:cs="宋体" w:hint="eastAsia"/>
          <w:color w:val="000000"/>
          <w:sz w:val="21"/>
          <w:szCs w:val="21"/>
          <w14:ligatures w14:val="none"/>
        </w:rPr>
        <w:t>。</w:t>
      </w:r>
      <w:r w:rsidR="00000000" w:rsidRPr="005164B4">
        <w:rPr>
          <w:rFonts w:ascii="宋体" w:eastAsia="宋体" w:hAnsi="宋体" w:cs="宋体" w:hint="eastAsia"/>
          <w:color w:val="FF0000"/>
          <w:sz w:val="21"/>
          <w:szCs w:val="21"/>
          <w14:ligatures w14:val="none"/>
        </w:rPr>
        <w:t>针对法人和其他组织的认可，一般需要进行考核</w:t>
      </w:r>
      <w:r w:rsidR="00000000" w:rsidRPr="005164B4">
        <w:rPr>
          <w:rFonts w:ascii="宋体" w:eastAsia="宋体" w:hAnsi="宋体" w:cs="宋体" w:hint="eastAsia"/>
          <w:color w:val="000000"/>
          <w:sz w:val="21"/>
          <w:szCs w:val="21"/>
          <w14:ligatures w14:val="none"/>
        </w:rPr>
        <w:t>。</w:t>
      </w:r>
    </w:p>
    <w:p w14:paraId="4F0F0E6B" w14:textId="7BEC959E" w:rsidR="00B0036E" w:rsidRPr="005164B4" w:rsidRDefault="001644AC"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color w:val="ED0000"/>
          <w:sz w:val="21"/>
          <w:szCs w:val="21"/>
          <w14:ligatures w14:val="none"/>
        </w:rPr>
        <w:t>4.</w:t>
      </w:r>
      <w:r w:rsidR="00000000" w:rsidRPr="005164B4">
        <w:rPr>
          <w:rFonts w:ascii="宋体" w:eastAsia="宋体" w:hAnsi="宋体" w:cs="宋体" w:hint="eastAsia"/>
          <w:color w:val="ED0000"/>
          <w:sz w:val="21"/>
          <w:szCs w:val="21"/>
          <w14:ligatures w14:val="none"/>
        </w:rPr>
        <w:t>核准</w:t>
      </w:r>
      <w:bookmarkStart w:id="9" w:name="_Hlk39418974"/>
      <w:r w:rsidR="00000000" w:rsidRPr="005164B4">
        <w:rPr>
          <w:rFonts w:ascii="宋体" w:eastAsia="宋体" w:hAnsi="宋体" w:cs="宋体" w:hint="eastAsia"/>
          <w:color w:val="ED0000"/>
          <w:sz w:val="21"/>
          <w:szCs w:val="21"/>
          <w14:ligatures w14:val="none"/>
        </w:rPr>
        <w:t>：</w:t>
      </w:r>
      <w:r w:rsidR="00000000" w:rsidRPr="005164B4">
        <w:rPr>
          <w:rFonts w:ascii="宋体" w:eastAsia="宋体" w:hAnsi="宋体" w:cs="宋体" w:hint="eastAsia"/>
          <w:sz w:val="21"/>
          <w:szCs w:val="21"/>
          <w14:ligatures w14:val="none"/>
        </w:rPr>
        <w:t>直接关系公共安全、人身健康、生命财产安全的重要设备、设施、产品、物品，需要按照技术标准、技术规范，通过检验、检测、检疫等方式进行审定的事项。</w:t>
      </w:r>
      <w:bookmarkEnd w:id="9"/>
      <w:r w:rsidR="00000000" w:rsidRPr="005164B4">
        <w:rPr>
          <w:rFonts w:ascii="宋体" w:eastAsia="宋体" w:hAnsi="宋体" w:cs="宋体" w:hint="eastAsia"/>
          <w:color w:val="FF0000"/>
          <w:sz w:val="21"/>
          <w:szCs w:val="21"/>
          <w14:ligatures w14:val="none"/>
        </w:rPr>
        <w:t>对象是“物”，</w:t>
      </w:r>
      <w:r w:rsidR="00000000" w:rsidRPr="005164B4">
        <w:rPr>
          <w:rFonts w:ascii="宋体" w:eastAsia="宋体" w:hAnsi="宋体" w:cs="宋体" w:hint="eastAsia"/>
          <w:color w:val="000000"/>
          <w:sz w:val="21"/>
          <w:szCs w:val="21"/>
          <w14:ligatures w14:val="none"/>
        </w:rPr>
        <w:t>不应有数量上的限制。</w:t>
      </w:r>
    </w:p>
    <w:p w14:paraId="0FA90D65" w14:textId="37634F6D" w:rsidR="00B0036E" w:rsidRPr="005164B4" w:rsidRDefault="001644AC"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lang w:val="zh-CN"/>
          <w14:ligatures w14:val="none"/>
        </w:rPr>
        <w:t>5.</w:t>
      </w:r>
      <w:r w:rsidR="00000000" w:rsidRPr="005164B4">
        <w:rPr>
          <w:rFonts w:ascii="宋体" w:eastAsia="宋体" w:hAnsi="宋体" w:cs="宋体" w:hint="eastAsia"/>
          <w:color w:val="000000"/>
          <w:kern w:val="0"/>
          <w:sz w:val="21"/>
          <w:szCs w:val="21"/>
          <w:lang w:val="zh-CN"/>
          <w14:ligatures w14:val="none"/>
        </w:rPr>
        <w:t>登记</w:t>
      </w:r>
      <w:bookmarkStart w:id="10" w:name="_Hlk39418987"/>
      <w:r w:rsidR="00000000" w:rsidRPr="005164B4">
        <w:rPr>
          <w:rFonts w:ascii="宋体" w:eastAsia="宋体" w:hAnsi="宋体" w:cs="宋体" w:hint="eastAsia"/>
          <w:color w:val="000000"/>
          <w:kern w:val="0"/>
          <w:sz w:val="21"/>
          <w:szCs w:val="21"/>
          <w:lang w:val="zh-CN"/>
          <w14:ligatures w14:val="none"/>
        </w:rPr>
        <w:t>：企业或其他组织的设立等需要确定主体资格的事项。</w:t>
      </w:r>
    </w:p>
    <w:bookmarkEnd w:id="10"/>
    <w:p w14:paraId="63738C18"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noProof/>
          <w:color w:val="FF0000"/>
          <w:sz w:val="21"/>
          <w:szCs w:val="21"/>
          <w14:ligatures w14:val="none"/>
        </w:rPr>
        <mc:AlternateContent>
          <mc:Choice Requires="wps">
            <w:drawing>
              <wp:anchor distT="0" distB="0" distL="114300" distR="114300" simplePos="0" relativeHeight="251660288" behindDoc="0" locked="0" layoutInCell="1" allowOverlap="1" wp14:anchorId="31DDCD26" wp14:editId="251405FF">
                <wp:simplePos x="0" y="0"/>
                <wp:positionH relativeFrom="column">
                  <wp:posOffset>85725</wp:posOffset>
                </wp:positionH>
                <wp:positionV relativeFrom="paragraph">
                  <wp:posOffset>69850</wp:posOffset>
                </wp:positionV>
                <wp:extent cx="142875" cy="142875"/>
                <wp:effectExtent l="0" t="0" r="9525" b="9525"/>
                <wp:wrapNone/>
                <wp:docPr id="85241230"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五角星 1" o:spid="_x0000_s1026" style="position:absolute;left:0pt;margin-left:6.75pt;margin-top:5.5pt;height:11.25pt;width:11.25pt;z-index:251660288;v-text-anchor:middle;mso-width-relative:page;mso-height-relative:page;" fillcolor="#FF0000" filled="t" stroked="f" coordsize="142875,142875" o:gfxdata="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JwdzPWAAAABwEAAA8AAAAAAAAAAQAgAAAAIgAAAGRy&#10;cy9kb3ducmV2LnhtbFBLAQIUABQAAAAIAIdO4kBSOvuweQIAAOMEAAAOAAAAAAAAAAEAIAAAACUB&#10;AABkcnMvZTJvRG9jLnhtbFBLBQYAAAAABgAGAFkBAAAQBgAAAAA=&#10;" path="m0,54573l54573,54573,71437,0,88301,54573,142874,54573,98723,88301,115588,142874,71437,109146,27286,142874,44151,88301xe">
                <v:path o:connectlocs="71437,0;0,54573;27286,142874;115588,142874;142874,54573" o:connectangles="247,164,82,82,0"/>
                <v:fill on="t" focussize="0,0"/>
                <v:stroke on="f" weight="1pt" miterlimit="8" joinstyle="miter"/>
                <v:imagedata o:title=""/>
                <o:lock v:ext="edit" aspectratio="f"/>
              </v:shape>
            </w:pict>
          </mc:Fallback>
        </mc:AlternateContent>
      </w:r>
      <w:r w:rsidRPr="005164B4">
        <w:rPr>
          <w:rFonts w:ascii="宋体" w:eastAsia="宋体" w:hAnsi="宋体" w:cs="宋体" w:hint="eastAsia"/>
          <w:color w:val="FF0000"/>
          <w:sz w:val="21"/>
          <w:szCs w:val="21"/>
          <w14:ligatures w14:val="none"/>
        </w:rPr>
        <w:t>注意：公司设立登记的性质是行政许可。公司变更登记原则上属于行政确认；如果需要经过审批的，这种变更登记为行政许可</w:t>
      </w:r>
      <w:r w:rsidRPr="005164B4">
        <w:rPr>
          <w:rFonts w:ascii="宋体" w:eastAsia="宋体" w:hAnsi="宋体" w:cs="宋体" w:hint="eastAsia"/>
          <w:color w:val="000000"/>
          <w:sz w:val="21"/>
          <w:szCs w:val="21"/>
          <w14:ligatures w14:val="none"/>
        </w:rPr>
        <w:t>。</w:t>
      </w:r>
    </w:p>
    <w:p w14:paraId="0C80C721" w14:textId="7EEC4DC1" w:rsidR="00B0036E" w:rsidRPr="005164B4" w:rsidRDefault="00000000" w:rsidP="005164B4">
      <w:pPr>
        <w:autoSpaceDE w:val="0"/>
        <w:autoSpaceDN w:val="0"/>
        <w:adjustRightInd w:val="0"/>
        <w:spacing w:after="0" w:line="276" w:lineRule="auto"/>
        <w:ind w:firstLine="284"/>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（二）</w:t>
      </w:r>
      <w:r w:rsidR="001644AC" w:rsidRPr="005164B4">
        <w:rPr>
          <w:rFonts w:ascii="宋体" w:eastAsia="宋体" w:hAnsi="宋体" w:cs="宋体" w:hint="eastAsia"/>
          <w:b/>
          <w:bCs/>
          <w:color w:val="000000"/>
          <w:kern w:val="0"/>
          <w:sz w:val="21"/>
          <w:szCs w:val="21"/>
          <w:lang w:val="zh-CN"/>
          <w14:ligatures w14:val="none"/>
        </w:rPr>
        <w:t>按照许可实施期限的分类</w:t>
      </w:r>
    </w:p>
    <w:p w14:paraId="4363FFAD"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1．经常性许可的创设；</w:t>
      </w:r>
    </w:p>
    <w:p w14:paraId="6E545CA6"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color w:val="FF0000"/>
          <w:sz w:val="21"/>
          <w:szCs w:val="21"/>
          <w14:ligatures w14:val="none"/>
        </w:rPr>
        <w:t>法律、行政法规、地方性法规均有权创设经常性许可。</w:t>
      </w:r>
    </w:p>
    <w:p w14:paraId="35732D1D"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color w:val="000000"/>
          <w:sz w:val="21"/>
          <w:szCs w:val="21"/>
          <w14:ligatures w14:val="none"/>
        </w:rPr>
        <w:t>对于国务院行政法规设定的有关经济事务的行政许可，省级人民政府可以根据本行政区域经济和社会发展情况，认为通过市场经济能够解决的，</w:t>
      </w:r>
      <w:r w:rsidRPr="005164B4">
        <w:rPr>
          <w:rFonts w:ascii="宋体" w:eastAsia="宋体" w:hAnsi="宋体" w:cs="宋体" w:hint="eastAsia"/>
          <w:color w:val="FF0000"/>
          <w:sz w:val="21"/>
          <w:szCs w:val="21"/>
          <w14:ligatures w14:val="none"/>
        </w:rPr>
        <w:t>报国务院批准后，</w:t>
      </w:r>
      <w:r w:rsidRPr="005164B4">
        <w:rPr>
          <w:rFonts w:ascii="宋体" w:eastAsia="宋体" w:hAnsi="宋体" w:cs="宋体" w:hint="eastAsia"/>
          <w:color w:val="000000"/>
          <w:sz w:val="21"/>
          <w:szCs w:val="21"/>
          <w14:ligatures w14:val="none"/>
        </w:rPr>
        <w:t>可以在本行政区域内停止实施该行政许可。</w:t>
      </w:r>
    </w:p>
    <w:p w14:paraId="1E967F17"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2．非经常性许可的创设</w:t>
      </w:r>
    </w:p>
    <w:p w14:paraId="0E9648C2"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color w:val="FF0000"/>
          <w:sz w:val="21"/>
          <w:szCs w:val="21"/>
          <w14:ligatures w14:val="none"/>
        </w:rPr>
        <w:t>国务院的决定和省级政府规章可以创设非经常性许可。</w:t>
      </w:r>
    </w:p>
    <w:p w14:paraId="3672052E"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noProof/>
          <w:color w:val="FF0000"/>
          <w:sz w:val="21"/>
          <w:szCs w:val="21"/>
          <w14:ligatures w14:val="none"/>
        </w:rPr>
        <mc:AlternateContent>
          <mc:Choice Requires="wps">
            <w:drawing>
              <wp:anchor distT="0" distB="0" distL="114300" distR="114300" simplePos="0" relativeHeight="251661312" behindDoc="0" locked="0" layoutInCell="1" allowOverlap="1" wp14:anchorId="0C36BD4A" wp14:editId="2B087575">
                <wp:simplePos x="0" y="0"/>
                <wp:positionH relativeFrom="column">
                  <wp:posOffset>85725</wp:posOffset>
                </wp:positionH>
                <wp:positionV relativeFrom="paragraph">
                  <wp:posOffset>69850</wp:posOffset>
                </wp:positionV>
                <wp:extent cx="142875" cy="142875"/>
                <wp:effectExtent l="0" t="0" r="9525" b="9525"/>
                <wp:wrapNone/>
                <wp:docPr id="1196313221"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五角星 1" o:spid="_x0000_s1026" style="position:absolute;left:0pt;margin-left:6.75pt;margin-top:5.5pt;height:11.25pt;width:11.25pt;z-index:251661312;v-text-anchor:middle;mso-width-relative:page;mso-height-relative:page;" fillcolor="#FF0000" filled="t" stroked="f" coordsize="142875,142875" o:gfxdata="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JwdzPWAAAABwEAAA8AAAAAAAAAAQAgAAAAIgAA&#10;AGRycy9kb3ducmV2LnhtbFBLAQIUABQAAAAIAIdO4kBeDG+SfAIAAOUEAAAOAAAAAAAAAAEAIAAA&#10;ACUBAABkcnMvZTJvRG9jLnhtbFBLBQYAAAAABgAGAFkBAAATBgAAAAA=&#10;" path="m0,54573l54573,54573,71437,0,88301,54573,142874,54573,98723,88301,115588,142874,71437,109146,27286,142874,44151,88301xe">
                <v:path o:connectlocs="71437,0;0,54573;27286,142874;115588,142874;142874,54573" o:connectangles="247,164,82,82,0"/>
                <v:fill on="t" focussize="0,0"/>
                <v:stroke on="f" weight="1pt" miterlimit="8" joinstyle="miter"/>
                <v:imagedata o:title=""/>
                <o:lock v:ext="edit" aspectratio="f"/>
              </v:shape>
            </w:pict>
          </mc:Fallback>
        </mc:AlternateContent>
      </w:r>
      <w:r w:rsidRPr="005164B4">
        <w:rPr>
          <w:rFonts w:ascii="宋体" w:eastAsia="宋体" w:hAnsi="宋体" w:cs="宋体" w:hint="eastAsia"/>
          <w:color w:val="FF0000"/>
          <w:sz w:val="21"/>
          <w:szCs w:val="21"/>
          <w14:ligatures w14:val="none"/>
        </w:rPr>
        <w:t>注意：部门规章和设区市政府规章不得创设行政许可。国务院部门的决定无权创设行政许可。</w:t>
      </w:r>
    </w:p>
    <w:p w14:paraId="4F3D9339"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lang w:val="zh-CN"/>
          <w14:ligatures w14:val="none"/>
        </w:rPr>
        <w:t>（1）国务院在必要时采用决定的方式设定，该许可实施后，若属于临时性许可，则在其实施期限届至之后自然终止；若不属于临时性许可，则必须及时提请全国人大及其常委会制定为法律，或由国务院自行制定为行政法规，把它转化为经常性许可。</w:t>
      </w:r>
    </w:p>
    <w:p w14:paraId="31A5A597" w14:textId="4BA52DFB" w:rsidR="00E752FA"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lang w:val="zh-CN"/>
          <w14:ligatures w14:val="none"/>
        </w:rPr>
        <w:t>（2）省级政府在上位法尚未出台，但又确有必要的情况下，可以通过省政府规章形式设定临时性许可，这种临时性许可的实施期限最长不得超过1年，满1年需要继续实施的应当提请本级人大及其常委会制定为地方性法规，把它转化为经常性许可。</w:t>
      </w:r>
      <w:bookmarkStart w:id="11" w:name="_Hlk37857654"/>
    </w:p>
    <w:p w14:paraId="76D2A038" w14:textId="0E633C56" w:rsidR="00B0036E" w:rsidRPr="005164B4" w:rsidRDefault="00000000" w:rsidP="005164B4">
      <w:pPr>
        <w:autoSpaceDE w:val="0"/>
        <w:autoSpaceDN w:val="0"/>
        <w:adjustRightInd w:val="0"/>
        <w:spacing w:after="0" w:line="276" w:lineRule="auto"/>
        <w:ind w:firstLine="284"/>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（三）行政许可的规定</w:t>
      </w:r>
      <w:r w:rsidR="00E752FA" w:rsidRPr="005164B4">
        <w:rPr>
          <w:rFonts w:ascii="宋体" w:eastAsia="宋体" w:hAnsi="宋体" w:cs="宋体" w:hint="eastAsia"/>
          <w:b/>
          <w:bCs/>
          <w:color w:val="000000"/>
          <w:kern w:val="0"/>
          <w:sz w:val="21"/>
          <w:szCs w:val="21"/>
          <w:lang w:val="zh-CN"/>
          <w14:ligatures w14:val="none"/>
        </w:rPr>
        <w:t>（从粗到细）</w:t>
      </w:r>
    </w:p>
    <w:p w14:paraId="09598B4B"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color w:val="000000"/>
          <w:sz w:val="21"/>
          <w:szCs w:val="21"/>
          <w14:ligatures w14:val="none"/>
        </w:rPr>
        <w:t>行政法规、地方性法规、规章均可对上位法已创设的许可</w:t>
      </w:r>
      <w:proofErr w:type="gramStart"/>
      <w:r w:rsidRPr="005164B4">
        <w:rPr>
          <w:rFonts w:ascii="宋体" w:eastAsia="宋体" w:hAnsi="宋体" w:cs="宋体" w:hint="eastAsia"/>
          <w:color w:val="000000"/>
          <w:sz w:val="21"/>
          <w:szCs w:val="21"/>
          <w14:ligatures w14:val="none"/>
        </w:rPr>
        <w:t>作出</w:t>
      </w:r>
      <w:proofErr w:type="gramEnd"/>
      <w:r w:rsidRPr="005164B4">
        <w:rPr>
          <w:rFonts w:ascii="宋体" w:eastAsia="宋体" w:hAnsi="宋体" w:cs="宋体" w:hint="eastAsia"/>
          <w:color w:val="000000"/>
          <w:sz w:val="21"/>
          <w:szCs w:val="21"/>
          <w14:ligatures w14:val="none"/>
        </w:rPr>
        <w:t>进一步的详细规定。</w:t>
      </w:r>
    </w:p>
    <w:p w14:paraId="4B4174F7"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color w:val="FF0000"/>
          <w:sz w:val="21"/>
          <w:szCs w:val="21"/>
          <w14:ligatures w14:val="none"/>
        </w:rPr>
        <w:t>行政许可的规定必须遵循“不得违反上位法”的原则，既不能增设行政许可，也不能增设违反上位法的其他许可条件。</w:t>
      </w:r>
    </w:p>
    <w:bookmarkEnd w:id="11"/>
    <w:p w14:paraId="293114D4"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sz w:val="21"/>
          <w:szCs w:val="21"/>
          <w14:ligatures w14:val="none"/>
        </w:rPr>
        <w:t>行政规章以下（不含行政规章）的其他规范性文件，既无许可创设权，也无许可规定权。</w:t>
      </w:r>
    </w:p>
    <w:p w14:paraId="5AF8CE79" w14:textId="77777777" w:rsidR="00B0036E" w:rsidRPr="005164B4" w:rsidRDefault="00000000" w:rsidP="005164B4">
      <w:pPr>
        <w:autoSpaceDE w:val="0"/>
        <w:autoSpaceDN w:val="0"/>
        <w:adjustRightInd w:val="0"/>
        <w:spacing w:after="0" w:line="276" w:lineRule="auto"/>
        <w:ind w:firstLine="284"/>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（四）地方禁止设定许可的事项</w:t>
      </w:r>
    </w:p>
    <w:p w14:paraId="1615E069"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bCs/>
          <w:color w:val="000000"/>
          <w:kern w:val="44"/>
          <w:sz w:val="21"/>
          <w:szCs w:val="21"/>
          <w14:ligatures w14:val="none"/>
        </w:rPr>
        <w:lastRenderedPageBreak/>
        <w:t>1．禁止设定全国统一的认可事项2．禁止设定企业或其他组织的设立登记及其前置性许可3．禁止设定限制外地的生产、经营、服务、商品进入本地的许可</w:t>
      </w:r>
      <w:bookmarkEnd w:id="5"/>
    </w:p>
    <w:p w14:paraId="602DF59E" w14:textId="45C6425C" w:rsidR="00B0036E" w:rsidRPr="005164B4" w:rsidRDefault="00E752FA" w:rsidP="00DB349E">
      <w:pPr>
        <w:pStyle w:val="a9"/>
        <w:snapToGrid w:val="0"/>
        <w:spacing w:line="276" w:lineRule="auto"/>
        <w:ind w:firstLineChars="0" w:firstLine="0"/>
        <w:rPr>
          <w:rFonts w:eastAsia="宋体" w:hAnsi="宋体" w:hint="eastAsia"/>
          <w:b/>
          <w:bCs/>
          <w:sz w:val="21"/>
          <w:lang w:val="zh-CN"/>
        </w:rPr>
      </w:pPr>
      <w:bookmarkStart w:id="12" w:name="_Hlk37858041"/>
      <w:r w:rsidRPr="005164B4">
        <w:rPr>
          <w:rFonts w:eastAsia="宋体" w:hAnsi="宋体" w:hint="eastAsia"/>
          <w:b/>
          <w:bCs/>
          <w:position w:val="4"/>
          <w:sz w:val="21"/>
          <w:lang w:val="zh-CN"/>
        </w:rPr>
        <w:t>三、</w:t>
      </w:r>
      <w:r w:rsidR="00000000" w:rsidRPr="005164B4">
        <w:rPr>
          <w:rFonts w:eastAsia="宋体" w:hAnsi="宋体" w:hint="eastAsia"/>
          <w:b/>
          <w:bCs/>
          <w:sz w:val="21"/>
          <w:lang w:val="zh-CN"/>
        </w:rPr>
        <w:t>行政许可的实施主体</w:t>
      </w:r>
    </w:p>
    <w:p w14:paraId="4E17EE1E" w14:textId="07A24255" w:rsidR="00E752FA" w:rsidRPr="005164B4" w:rsidRDefault="00000000" w:rsidP="005164B4">
      <w:pPr>
        <w:tabs>
          <w:tab w:val="left" w:pos="420"/>
        </w:tabs>
        <w:spacing w:after="0" w:line="276" w:lineRule="auto"/>
        <w:ind w:firstLineChars="200" w:firstLine="420"/>
        <w:jc w:val="both"/>
        <w:rPr>
          <w:rFonts w:ascii="宋体" w:eastAsia="宋体" w:hAnsi="宋体" w:cs="宋体"/>
          <w:b/>
          <w:bCs/>
          <w:color w:val="000000"/>
          <w:kern w:val="0"/>
          <w:sz w:val="21"/>
          <w:szCs w:val="21"/>
          <w14:ligatures w14:val="none"/>
        </w:rPr>
      </w:pPr>
      <w:r w:rsidRPr="005164B4">
        <w:rPr>
          <w:rFonts w:ascii="宋体" w:eastAsia="宋体" w:hAnsi="宋体" w:cs="宋体" w:hint="eastAsia"/>
          <w:color w:val="000000"/>
          <w:kern w:val="0"/>
          <w:sz w:val="21"/>
          <w:szCs w:val="21"/>
          <w14:ligatures w14:val="none"/>
        </w:rPr>
        <w:t>行政机关；被授权组织（自己是被告）；被委托机关</w:t>
      </w:r>
      <w:r w:rsidRPr="005164B4">
        <w:rPr>
          <w:rFonts w:ascii="宋体" w:eastAsia="宋体" w:hAnsi="宋体" w:cs="宋体" w:hint="eastAsia"/>
          <w:b/>
          <w:bCs/>
          <w:color w:val="000000"/>
          <w:kern w:val="0"/>
          <w:sz w:val="21"/>
          <w:szCs w:val="21"/>
          <w14:ligatures w14:val="none"/>
        </w:rPr>
        <w:t>（</w:t>
      </w:r>
      <w:r w:rsidRPr="005164B4">
        <w:rPr>
          <w:rFonts w:ascii="宋体" w:eastAsia="宋体" w:hAnsi="宋体" w:cs="宋体" w:hint="eastAsia"/>
          <w:bCs/>
          <w:color w:val="FF0000"/>
          <w:kern w:val="0"/>
          <w:sz w:val="21"/>
          <w:szCs w:val="21"/>
          <w14:ligatures w14:val="none"/>
        </w:rPr>
        <w:t>受托对象必须是其他行政机关；谁委托，谁被告；</w:t>
      </w:r>
      <w:r w:rsidR="00E752FA" w:rsidRPr="005164B4">
        <w:rPr>
          <w:rFonts w:ascii="宋体" w:eastAsia="宋体" w:hAnsi="宋体" w:cs="宋体" w:hint="eastAsia"/>
          <w:b/>
          <w:bCs/>
          <w:color w:val="000000"/>
          <w:kern w:val="0"/>
          <w:sz w:val="21"/>
          <w:szCs w:val="21"/>
          <w14:ligatures w14:val="none"/>
        </w:rPr>
        <w:t>）</w:t>
      </w:r>
      <w:bookmarkEnd w:id="12"/>
    </w:p>
    <w:p w14:paraId="29E8FC63" w14:textId="216884B2" w:rsidR="001D1E42" w:rsidRPr="001D1E42" w:rsidRDefault="006E424F" w:rsidP="005164B4">
      <w:pPr>
        <w:keepNext/>
        <w:keepLines/>
        <w:tabs>
          <w:tab w:val="left" w:pos="420"/>
        </w:tabs>
        <w:spacing w:after="0" w:line="276" w:lineRule="auto"/>
        <w:outlineLvl w:val="2"/>
        <w:rPr>
          <w:rFonts w:ascii="宋体" w:eastAsia="宋体" w:hAnsi="宋体" w:cs="宋体" w:hint="eastAsia"/>
          <w:b/>
          <w:bCs/>
          <w:color w:val="000000"/>
          <w:sz w:val="21"/>
          <w:szCs w:val="21"/>
          <w14:ligatures w14:val="none"/>
        </w:rPr>
      </w:pPr>
      <w:r w:rsidRPr="005164B4">
        <w:rPr>
          <w:rFonts w:ascii="宋体" w:eastAsia="宋体" w:hAnsi="宋体" w:cs="宋体" w:hint="eastAsia"/>
          <w:b/>
          <w:bCs/>
          <w:color w:val="000000"/>
          <w:sz w:val="21"/>
          <w:szCs w:val="21"/>
          <w14:ligatures w14:val="none"/>
        </w:rPr>
        <w:t>四、</w:t>
      </w:r>
      <w:r w:rsidR="001D1E42" w:rsidRPr="001D1E42">
        <w:rPr>
          <w:rFonts w:ascii="宋体" w:eastAsia="宋体" w:hAnsi="宋体" w:cs="宋体" w:hint="eastAsia"/>
          <w:b/>
          <w:bCs/>
          <w:color w:val="000000"/>
          <w:sz w:val="21"/>
          <w:szCs w:val="21"/>
          <w14:ligatures w14:val="none"/>
        </w:rPr>
        <w:t>行政许可实施的一般程序</w:t>
      </w:r>
    </w:p>
    <w:p w14:paraId="7C4E151A" w14:textId="3C051E10"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一个行政许可事项的实施，必须经过申请、受理、审查、决定四个环节。</w:t>
      </w:r>
    </w:p>
    <w:p w14:paraId="5A8C83E0"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（一）申请</w:t>
      </w:r>
    </w:p>
    <w:p w14:paraId="5BAC04E9" w14:textId="7C11CAE3" w:rsidR="001D1E42" w:rsidRPr="001D1E42" w:rsidRDefault="001D1E42" w:rsidP="005164B4">
      <w:pPr>
        <w:spacing w:after="0" w:line="276" w:lineRule="auto"/>
        <w:ind w:firstLineChars="200" w:firstLine="420"/>
        <w:jc w:val="both"/>
        <w:rPr>
          <w:rFonts w:ascii="宋体" w:eastAsia="宋体" w:hAnsi="宋体" w:cs="Times New Roman" w:hint="eastAsia"/>
          <w:color w:val="ED0000"/>
          <w:sz w:val="21"/>
          <w:szCs w:val="21"/>
          <w14:ligatures w14:val="none"/>
        </w:rPr>
      </w:pPr>
      <w:r w:rsidRPr="001D1E42">
        <w:rPr>
          <w:rFonts w:ascii="宋体" w:eastAsia="宋体" w:hAnsi="宋体" w:cs="Times New Roman" w:hint="eastAsia"/>
          <w:color w:val="000000"/>
          <w:sz w:val="21"/>
          <w:szCs w:val="21"/>
          <w14:ligatures w14:val="none"/>
        </w:rPr>
        <w:t>当事人申请行政许可需要采用格式文本的，行政机关应当向其提供。</w:t>
      </w:r>
      <w:r w:rsidRPr="001D1E42">
        <w:rPr>
          <w:rFonts w:ascii="宋体" w:eastAsia="宋体" w:hAnsi="宋体" w:cs="Times New Roman" w:hint="eastAsia"/>
          <w:color w:val="ED0000"/>
          <w:sz w:val="21"/>
          <w:szCs w:val="21"/>
          <w14:ligatures w14:val="none"/>
        </w:rPr>
        <w:t>提供格式文本不得收费。</w:t>
      </w:r>
    </w:p>
    <w:p w14:paraId="714544FE" w14:textId="77777777" w:rsidR="001D1E42" w:rsidRPr="001D1E42" w:rsidRDefault="001D1E42" w:rsidP="005164B4">
      <w:pPr>
        <w:spacing w:after="0" w:line="276" w:lineRule="auto"/>
        <w:ind w:firstLineChars="200" w:firstLine="420"/>
        <w:jc w:val="both"/>
        <w:rPr>
          <w:rFonts w:ascii="宋体" w:eastAsia="宋体" w:hAnsi="宋体" w:cs="Times New Roman" w:hint="eastAsia"/>
          <w:color w:val="000000"/>
          <w:sz w:val="21"/>
          <w:szCs w:val="21"/>
          <w14:ligatures w14:val="none"/>
        </w:rPr>
      </w:pPr>
      <w:r w:rsidRPr="001D1E42">
        <w:rPr>
          <w:rFonts w:ascii="宋体" w:eastAsia="宋体" w:hAnsi="宋体" w:cs="Times New Roman" w:hint="eastAsia"/>
          <w:color w:val="000000"/>
          <w:sz w:val="21"/>
          <w:szCs w:val="21"/>
          <w14:ligatures w14:val="none"/>
        </w:rPr>
        <w:t>申请人可以委托代理人申请，但该许可事项依法应当由当事人亲自到场申请的除外。</w:t>
      </w:r>
    </w:p>
    <w:p w14:paraId="0974C920" w14:textId="77777777" w:rsidR="001D1E42" w:rsidRPr="001D1E42" w:rsidRDefault="001D1E42" w:rsidP="005164B4">
      <w:pPr>
        <w:spacing w:after="0" w:line="276" w:lineRule="auto"/>
        <w:ind w:firstLineChars="200" w:firstLine="408"/>
        <w:jc w:val="both"/>
        <w:rPr>
          <w:rFonts w:ascii="宋体" w:eastAsia="宋体" w:hAnsi="宋体" w:cs="Times New Roman" w:hint="eastAsia"/>
          <w:spacing w:val="-3"/>
          <w:sz w:val="21"/>
          <w:szCs w:val="21"/>
          <w14:ligatures w14:val="none"/>
        </w:rPr>
      </w:pPr>
      <w:r w:rsidRPr="001D1E42">
        <w:rPr>
          <w:rFonts w:ascii="宋体" w:eastAsia="宋体" w:hAnsi="宋体" w:cs="Times New Roman" w:hint="eastAsia"/>
          <w:spacing w:val="-3"/>
          <w:sz w:val="21"/>
          <w:szCs w:val="21"/>
          <w14:ligatures w14:val="none"/>
        </w:rPr>
        <w:t>申请人可以通过信函、电报、电传、传真、电子数据交换、电子邮件等书面方式提出许可申请。</w:t>
      </w:r>
    </w:p>
    <w:p w14:paraId="25A767C2" w14:textId="51A1714E" w:rsidR="001D1E42" w:rsidRPr="001D1E42" w:rsidRDefault="001D1E42" w:rsidP="005164B4">
      <w:pPr>
        <w:spacing w:after="0" w:line="276" w:lineRule="auto"/>
        <w:ind w:firstLineChars="200" w:firstLine="420"/>
        <w:jc w:val="both"/>
        <w:rPr>
          <w:rFonts w:ascii="宋体" w:eastAsia="宋体" w:hAnsi="宋体" w:cs="Times New Roman" w:hint="eastAsia"/>
          <w:color w:val="000000"/>
          <w:sz w:val="21"/>
          <w:szCs w:val="21"/>
          <w14:ligatures w14:val="none"/>
        </w:rPr>
      </w:pPr>
      <w:r w:rsidRPr="001D1E42">
        <w:rPr>
          <w:rFonts w:ascii="宋体" w:eastAsia="宋体" w:hAnsi="宋体" w:cs="Times New Roman" w:hint="eastAsia"/>
          <w:color w:val="000000"/>
          <w:sz w:val="21"/>
          <w:szCs w:val="21"/>
          <w14:ligatures w14:val="none"/>
        </w:rPr>
        <w:t>申请人承担对书面申请材料真实性负责的义务。</w:t>
      </w:r>
    </w:p>
    <w:p w14:paraId="22443873"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（二）受理</w:t>
      </w:r>
    </w:p>
    <w:p w14:paraId="73107D84" w14:textId="77777777" w:rsidR="001D1E42" w:rsidRPr="001D1E42" w:rsidRDefault="001D1E42" w:rsidP="005164B4">
      <w:pPr>
        <w:spacing w:after="0" w:line="276" w:lineRule="auto"/>
        <w:ind w:firstLineChars="200" w:firstLine="420"/>
        <w:jc w:val="both"/>
        <w:rPr>
          <w:rFonts w:ascii="宋体" w:eastAsia="宋体" w:hAnsi="宋体" w:cs="宋体" w:hint="eastAsia"/>
          <w:bCs/>
          <w:kern w:val="0"/>
          <w:sz w:val="21"/>
          <w:szCs w:val="21"/>
          <w14:ligatures w14:val="none"/>
        </w:rPr>
      </w:pPr>
      <w:r w:rsidRPr="001D1E42">
        <w:rPr>
          <w:rFonts w:ascii="宋体" w:eastAsia="宋体" w:hAnsi="宋体" w:cs="宋体" w:hint="eastAsia"/>
          <w:bCs/>
          <w:kern w:val="0"/>
          <w:sz w:val="21"/>
          <w:szCs w:val="21"/>
          <w14:ligatures w14:val="none"/>
        </w:rPr>
        <w:t>1．受理</w:t>
      </w:r>
    </w:p>
    <w:p w14:paraId="5AAC24A4" w14:textId="77777777" w:rsidR="001D1E42" w:rsidRPr="001D1E42" w:rsidRDefault="001D1E42" w:rsidP="005164B4">
      <w:pPr>
        <w:spacing w:after="0" w:line="276" w:lineRule="auto"/>
        <w:ind w:firstLineChars="200" w:firstLine="420"/>
        <w:jc w:val="both"/>
        <w:rPr>
          <w:rFonts w:ascii="宋体" w:eastAsia="宋体" w:hAnsi="宋体" w:cs="宋体" w:hint="eastAsia"/>
          <w:bCs/>
          <w:kern w:val="0"/>
          <w:sz w:val="21"/>
          <w:szCs w:val="21"/>
          <w14:ligatures w14:val="none"/>
        </w:rPr>
      </w:pPr>
      <w:r w:rsidRPr="001D1E42">
        <w:rPr>
          <w:rFonts w:ascii="宋体" w:eastAsia="宋体" w:hAnsi="宋体" w:cs="宋体" w:hint="eastAsia"/>
          <w:bCs/>
          <w:kern w:val="0"/>
          <w:sz w:val="21"/>
          <w:szCs w:val="21"/>
          <w14:ligatures w14:val="none"/>
        </w:rPr>
        <w:t>2．补正后受理</w:t>
      </w:r>
    </w:p>
    <w:p w14:paraId="190692CE" w14:textId="77777777" w:rsidR="001D1E42" w:rsidRPr="001D1E42" w:rsidRDefault="001D1E42" w:rsidP="005164B4">
      <w:pPr>
        <w:spacing w:after="0" w:line="276" w:lineRule="auto"/>
        <w:ind w:firstLineChars="200" w:firstLine="420"/>
        <w:jc w:val="both"/>
        <w:rPr>
          <w:rFonts w:ascii="宋体" w:eastAsia="宋体" w:hAnsi="宋体" w:cs="Times New Roman" w:hint="eastAsia"/>
          <w:color w:val="ED0000"/>
          <w:sz w:val="21"/>
          <w:szCs w:val="21"/>
          <w14:ligatures w14:val="none"/>
        </w:rPr>
      </w:pPr>
      <w:proofErr w:type="gramStart"/>
      <w:r w:rsidRPr="001D1E42">
        <w:rPr>
          <w:rFonts w:ascii="宋体" w:eastAsia="宋体" w:hAnsi="宋体" w:cs="Times New Roman" w:hint="eastAsia"/>
          <w:color w:val="000000"/>
          <w:sz w:val="21"/>
          <w:szCs w:val="21"/>
          <w14:ligatures w14:val="none"/>
        </w:rPr>
        <w:t>若申请</w:t>
      </w:r>
      <w:proofErr w:type="gramEnd"/>
      <w:r w:rsidRPr="001D1E42">
        <w:rPr>
          <w:rFonts w:ascii="宋体" w:eastAsia="宋体" w:hAnsi="宋体" w:cs="Times New Roman" w:hint="eastAsia"/>
          <w:color w:val="000000"/>
          <w:sz w:val="21"/>
          <w:szCs w:val="21"/>
          <w14:ligatures w14:val="none"/>
        </w:rPr>
        <w:t>材料存在缺失或错误，当场发现的，</w:t>
      </w:r>
      <w:r w:rsidRPr="001D1E42">
        <w:rPr>
          <w:rFonts w:ascii="宋体" w:eastAsia="宋体" w:hAnsi="宋体" w:cs="Times New Roman" w:hint="eastAsia"/>
          <w:color w:val="ED0000"/>
          <w:sz w:val="21"/>
          <w:szCs w:val="21"/>
          <w14:ligatures w14:val="none"/>
        </w:rPr>
        <w:t>应当当场一次性告知需要补正的申请材料</w:t>
      </w:r>
      <w:r w:rsidRPr="001D1E42">
        <w:rPr>
          <w:rFonts w:ascii="宋体" w:eastAsia="宋体" w:hAnsi="宋体" w:cs="Times New Roman" w:hint="eastAsia"/>
          <w:color w:val="000000"/>
          <w:sz w:val="21"/>
          <w:szCs w:val="21"/>
          <w14:ligatures w14:val="none"/>
        </w:rPr>
        <w:t>；事后发现材料缺失的，应当在5日内一次告知申请人需要补正的全部内容，当事人依法补正有关材料的应予受理。若没有在5日内一次性告知补正申请材料的，</w:t>
      </w:r>
      <w:r w:rsidRPr="001D1E42">
        <w:rPr>
          <w:rFonts w:ascii="宋体" w:eastAsia="宋体" w:hAnsi="宋体" w:cs="Times New Roman" w:hint="eastAsia"/>
          <w:color w:val="ED0000"/>
          <w:sz w:val="21"/>
          <w:szCs w:val="21"/>
          <w14:ligatures w14:val="none"/>
        </w:rPr>
        <w:t>视为自收到申请材料之日起已经受理。</w:t>
      </w:r>
    </w:p>
    <w:p w14:paraId="2C3A998A" w14:textId="77777777" w:rsidR="001D1E42" w:rsidRPr="001D1E42" w:rsidRDefault="001D1E42" w:rsidP="005164B4">
      <w:pPr>
        <w:spacing w:after="0" w:line="276" w:lineRule="auto"/>
        <w:ind w:firstLineChars="200" w:firstLine="420"/>
        <w:jc w:val="both"/>
        <w:rPr>
          <w:rFonts w:ascii="宋体" w:eastAsia="宋体" w:hAnsi="宋体" w:cs="宋体" w:hint="eastAsia"/>
          <w:bCs/>
          <w:kern w:val="0"/>
          <w:sz w:val="21"/>
          <w:szCs w:val="21"/>
          <w14:ligatures w14:val="none"/>
        </w:rPr>
      </w:pPr>
      <w:r w:rsidRPr="001D1E42">
        <w:rPr>
          <w:rFonts w:ascii="宋体" w:eastAsia="宋体" w:hAnsi="宋体" w:cs="宋体" w:hint="eastAsia"/>
          <w:bCs/>
          <w:kern w:val="0"/>
          <w:sz w:val="21"/>
          <w:szCs w:val="21"/>
          <w14:ligatures w14:val="none"/>
        </w:rPr>
        <w:t>3．不受理</w:t>
      </w:r>
    </w:p>
    <w:p w14:paraId="14C309BC" w14:textId="3984AD81" w:rsidR="001D1E42" w:rsidRPr="001D1E42" w:rsidRDefault="001D1E42" w:rsidP="005164B4">
      <w:pPr>
        <w:spacing w:after="0" w:line="276" w:lineRule="auto"/>
        <w:ind w:firstLineChars="200" w:firstLine="420"/>
        <w:jc w:val="both"/>
        <w:rPr>
          <w:rFonts w:ascii="宋体" w:eastAsia="宋体" w:hAnsi="宋体" w:cs="Times New Roman" w:hint="eastAsia"/>
          <w:color w:val="000000"/>
          <w:sz w:val="21"/>
          <w:szCs w:val="21"/>
          <w14:ligatures w14:val="none"/>
        </w:rPr>
      </w:pPr>
      <w:r w:rsidRPr="001D1E42">
        <w:rPr>
          <w:rFonts w:ascii="宋体" w:eastAsia="宋体" w:hAnsi="宋体" w:cs="Times New Roman" w:hint="eastAsia"/>
          <w:color w:val="000000"/>
          <w:sz w:val="21"/>
          <w:szCs w:val="21"/>
          <w14:ligatures w14:val="none"/>
        </w:rPr>
        <w:t>无论行政机关最后是否受理申请，都应当出具加盖本机关专用印章和注明日期的书面凭证。</w:t>
      </w:r>
    </w:p>
    <w:p w14:paraId="195931AA"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（三）审查</w:t>
      </w:r>
    </w:p>
    <w:p w14:paraId="0DD2FB5C" w14:textId="3201047B" w:rsidR="001D1E42" w:rsidRPr="001D1E42" w:rsidRDefault="001D1E42" w:rsidP="005164B4">
      <w:pPr>
        <w:spacing w:after="0" w:line="276" w:lineRule="auto"/>
        <w:ind w:firstLineChars="200" w:firstLine="420"/>
        <w:jc w:val="both"/>
        <w:rPr>
          <w:rFonts w:ascii="宋体" w:eastAsia="宋体" w:hAnsi="宋体" w:cs="Times New Roman" w:hint="eastAsia"/>
          <w:color w:val="000000"/>
          <w:sz w:val="21"/>
          <w:szCs w:val="21"/>
          <w14:ligatures w14:val="none"/>
        </w:rPr>
      </w:pPr>
      <w:r w:rsidRPr="001D1E42">
        <w:rPr>
          <w:rFonts w:ascii="宋体" w:eastAsia="宋体" w:hAnsi="宋体" w:cs="Times New Roman" w:hint="eastAsia"/>
          <w:color w:val="000000"/>
          <w:sz w:val="21"/>
          <w:szCs w:val="21"/>
          <w14:ligatures w14:val="none"/>
        </w:rPr>
        <w:t>行政机关的义务，包括：</w:t>
      </w:r>
    </w:p>
    <w:p w14:paraId="481D8658" w14:textId="6508DE16" w:rsidR="001D1E42" w:rsidRPr="001D1E42" w:rsidRDefault="001D1E42" w:rsidP="005164B4">
      <w:pPr>
        <w:spacing w:after="0" w:line="276" w:lineRule="auto"/>
        <w:ind w:firstLineChars="200" w:firstLine="420"/>
        <w:jc w:val="both"/>
        <w:rPr>
          <w:rFonts w:ascii="宋体" w:eastAsia="宋体" w:hAnsi="宋体" w:cs="宋体" w:hint="eastAsia"/>
          <w:bCs/>
          <w:color w:val="000000"/>
          <w:kern w:val="0"/>
          <w:sz w:val="21"/>
          <w:szCs w:val="21"/>
          <w14:ligatures w14:val="none"/>
        </w:rPr>
      </w:pPr>
      <w:r w:rsidRPr="001D1E42">
        <w:rPr>
          <w:rFonts w:ascii="宋体" w:eastAsia="宋体" w:hAnsi="宋体" w:cs="宋体" w:hint="eastAsia"/>
          <w:bCs/>
          <w:color w:val="000000"/>
          <w:kern w:val="0"/>
          <w:sz w:val="21"/>
          <w:szCs w:val="21"/>
          <w14:ligatures w14:val="none"/>
        </w:rPr>
        <w:t>1．核实义务</w:t>
      </w:r>
      <w:r w:rsidR="006E424F" w:rsidRPr="005164B4">
        <w:rPr>
          <w:rFonts w:ascii="宋体" w:eastAsia="宋体" w:hAnsi="宋体" w:cs="宋体" w:hint="eastAsia"/>
          <w:bCs/>
          <w:color w:val="000000"/>
          <w:kern w:val="0"/>
          <w:sz w:val="21"/>
          <w:szCs w:val="21"/>
          <w14:ligatures w14:val="none"/>
        </w:rPr>
        <w:t>：</w:t>
      </w:r>
      <w:r w:rsidR="006E424F" w:rsidRPr="005164B4">
        <w:rPr>
          <w:rFonts w:ascii="宋体" w:eastAsia="宋体" w:hAnsi="宋体" w:cs="Times New Roman" w:hint="eastAsia"/>
          <w:color w:val="000000"/>
          <w:sz w:val="21"/>
          <w:szCs w:val="21"/>
          <w14:ligatures w14:val="none"/>
        </w:rPr>
        <w:t>实质审查</w:t>
      </w:r>
      <w:r w:rsidRPr="001D1E42">
        <w:rPr>
          <w:rFonts w:ascii="宋体" w:eastAsia="宋体" w:hAnsi="宋体" w:cs="Times New Roman" w:hint="eastAsia"/>
          <w:color w:val="000000"/>
          <w:sz w:val="21"/>
          <w:szCs w:val="21"/>
          <w14:ligatures w14:val="none"/>
        </w:rPr>
        <w:t>，应当指派2名以上工作人员进行核查；形式审查，可以指派1名工作人员进行核查。</w:t>
      </w:r>
    </w:p>
    <w:p w14:paraId="28379A26" w14:textId="1F5F8D9E" w:rsidR="001D1E42" w:rsidRPr="001D1E42" w:rsidRDefault="001D1E42" w:rsidP="005164B4">
      <w:pPr>
        <w:spacing w:after="0" w:line="276" w:lineRule="auto"/>
        <w:ind w:firstLineChars="200" w:firstLine="420"/>
        <w:jc w:val="both"/>
        <w:rPr>
          <w:rFonts w:ascii="宋体" w:eastAsia="宋体" w:hAnsi="宋体" w:cs="宋体" w:hint="eastAsia"/>
          <w:bCs/>
          <w:color w:val="000000"/>
          <w:kern w:val="0"/>
          <w:sz w:val="21"/>
          <w:szCs w:val="21"/>
          <w14:ligatures w14:val="none"/>
        </w:rPr>
      </w:pPr>
      <w:r w:rsidRPr="001D1E42">
        <w:rPr>
          <w:rFonts w:ascii="宋体" w:eastAsia="宋体" w:hAnsi="宋体" w:cs="宋体" w:hint="eastAsia"/>
          <w:bCs/>
          <w:color w:val="000000"/>
          <w:kern w:val="0"/>
          <w:sz w:val="21"/>
          <w:szCs w:val="21"/>
          <w14:ligatures w14:val="none"/>
        </w:rPr>
        <w:t>2．报送义务</w:t>
      </w:r>
      <w:r w:rsidR="006E424F" w:rsidRPr="005164B4">
        <w:rPr>
          <w:rFonts w:ascii="宋体" w:eastAsia="宋体" w:hAnsi="宋体" w:cs="宋体" w:hint="eastAsia"/>
          <w:bCs/>
          <w:color w:val="000000"/>
          <w:kern w:val="0"/>
          <w:sz w:val="21"/>
          <w:szCs w:val="21"/>
          <w14:ligatures w14:val="none"/>
        </w:rPr>
        <w:t>：</w:t>
      </w:r>
      <w:r w:rsidRPr="001D1E42">
        <w:rPr>
          <w:rFonts w:ascii="宋体" w:eastAsia="宋体" w:hAnsi="宋体" w:cs="Times New Roman" w:hint="eastAsia"/>
          <w:color w:val="000000"/>
          <w:sz w:val="21"/>
          <w:szCs w:val="21"/>
          <w14:ligatures w14:val="none"/>
        </w:rPr>
        <w:t>需要跨级审查的许可事项，应当由下级行政机关先</w:t>
      </w:r>
      <w:proofErr w:type="gramStart"/>
      <w:r w:rsidRPr="001D1E42">
        <w:rPr>
          <w:rFonts w:ascii="宋体" w:eastAsia="宋体" w:hAnsi="宋体" w:cs="Times New Roman" w:hint="eastAsia"/>
          <w:color w:val="000000"/>
          <w:sz w:val="21"/>
          <w:szCs w:val="21"/>
          <w14:ligatures w14:val="none"/>
        </w:rPr>
        <w:t>予审</w:t>
      </w:r>
      <w:proofErr w:type="gramEnd"/>
      <w:r w:rsidRPr="001D1E42">
        <w:rPr>
          <w:rFonts w:ascii="宋体" w:eastAsia="宋体" w:hAnsi="宋体" w:cs="Times New Roman" w:hint="eastAsia"/>
          <w:color w:val="000000"/>
          <w:sz w:val="21"/>
          <w:szCs w:val="21"/>
          <w14:ligatures w14:val="none"/>
        </w:rPr>
        <w:t>查，并在法定的期限内将初步审查意见和全部申请材料直接报送上级行政机关。上级行政机关不得要求申请人重复提供申请材料。</w:t>
      </w:r>
    </w:p>
    <w:p w14:paraId="78217A6B"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（四）决定</w:t>
      </w:r>
    </w:p>
    <w:p w14:paraId="532A3B33" w14:textId="77777777" w:rsidR="001D1E42" w:rsidRPr="001D1E42" w:rsidRDefault="001D1E42" w:rsidP="005164B4">
      <w:pPr>
        <w:spacing w:after="0" w:line="276" w:lineRule="auto"/>
        <w:ind w:firstLineChars="200" w:firstLine="420"/>
        <w:jc w:val="both"/>
        <w:rPr>
          <w:rFonts w:ascii="宋体" w:eastAsia="宋体" w:hAnsi="宋体" w:cs="宋体" w:hint="eastAsia"/>
          <w:bCs/>
          <w:kern w:val="0"/>
          <w:sz w:val="21"/>
          <w:szCs w:val="21"/>
          <w14:ligatures w14:val="none"/>
        </w:rPr>
      </w:pPr>
      <w:r w:rsidRPr="001D1E42">
        <w:rPr>
          <w:rFonts w:ascii="宋体" w:eastAsia="宋体" w:hAnsi="宋体" w:cs="宋体" w:hint="eastAsia"/>
          <w:bCs/>
          <w:kern w:val="0"/>
          <w:sz w:val="21"/>
          <w:szCs w:val="21"/>
          <w14:ligatures w14:val="none"/>
        </w:rPr>
        <w:t>1．决定的形式</w:t>
      </w:r>
    </w:p>
    <w:p w14:paraId="162DFEFA" w14:textId="2FC8B23A" w:rsidR="001D1E42" w:rsidRPr="001D1E42" w:rsidRDefault="001D1E42" w:rsidP="005164B4">
      <w:pPr>
        <w:spacing w:after="0" w:line="276" w:lineRule="auto"/>
        <w:ind w:firstLineChars="200" w:firstLine="408"/>
        <w:jc w:val="both"/>
        <w:rPr>
          <w:rFonts w:ascii="宋体" w:eastAsia="宋体" w:hAnsi="宋体" w:cs="Times New Roman" w:hint="eastAsia"/>
          <w:spacing w:val="-3"/>
          <w:sz w:val="21"/>
          <w:szCs w:val="21"/>
          <w14:ligatures w14:val="none"/>
        </w:rPr>
      </w:pPr>
      <w:r w:rsidRPr="001D1E42">
        <w:rPr>
          <w:rFonts w:ascii="宋体" w:eastAsia="宋体" w:hAnsi="宋体" w:cs="Times New Roman" w:hint="eastAsia"/>
          <w:spacing w:val="-3"/>
          <w:sz w:val="21"/>
          <w:szCs w:val="21"/>
          <w14:ligatures w14:val="none"/>
        </w:rPr>
        <w:t>无论是准予许可，还是</w:t>
      </w:r>
      <w:proofErr w:type="gramStart"/>
      <w:r w:rsidRPr="001D1E42">
        <w:rPr>
          <w:rFonts w:ascii="宋体" w:eastAsia="宋体" w:hAnsi="宋体" w:cs="Times New Roman" w:hint="eastAsia"/>
          <w:spacing w:val="-3"/>
          <w:sz w:val="21"/>
          <w:szCs w:val="21"/>
          <w14:ligatures w14:val="none"/>
        </w:rPr>
        <w:t>不</w:t>
      </w:r>
      <w:proofErr w:type="gramEnd"/>
      <w:r w:rsidRPr="001D1E42">
        <w:rPr>
          <w:rFonts w:ascii="宋体" w:eastAsia="宋体" w:hAnsi="宋体" w:cs="Times New Roman" w:hint="eastAsia"/>
          <w:spacing w:val="-3"/>
          <w:sz w:val="21"/>
          <w:szCs w:val="21"/>
          <w14:ligatures w14:val="none"/>
        </w:rPr>
        <w:t>准予许可的决定，都必须以书面形式</w:t>
      </w:r>
      <w:proofErr w:type="gramStart"/>
      <w:r w:rsidRPr="001D1E42">
        <w:rPr>
          <w:rFonts w:ascii="宋体" w:eastAsia="宋体" w:hAnsi="宋体" w:cs="Times New Roman" w:hint="eastAsia"/>
          <w:spacing w:val="-3"/>
          <w:sz w:val="21"/>
          <w:szCs w:val="21"/>
          <w14:ligatures w14:val="none"/>
        </w:rPr>
        <w:t>作出</w:t>
      </w:r>
      <w:proofErr w:type="gramEnd"/>
      <w:r w:rsidRPr="001D1E42">
        <w:rPr>
          <w:rFonts w:ascii="宋体" w:eastAsia="宋体" w:hAnsi="宋体" w:cs="Times New Roman" w:hint="eastAsia"/>
          <w:spacing w:val="-3"/>
          <w:sz w:val="21"/>
          <w:szCs w:val="21"/>
          <w14:ligatures w14:val="none"/>
        </w:rPr>
        <w:t>。</w:t>
      </w:r>
    </w:p>
    <w:p w14:paraId="7D9B826D"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对于准予许可的决定还应当公开，以便公众查阅。</w:t>
      </w:r>
    </w:p>
    <w:p w14:paraId="51E785FC" w14:textId="77777777" w:rsidR="001D1E42" w:rsidRPr="001D1E42" w:rsidRDefault="001D1E42" w:rsidP="005164B4">
      <w:pPr>
        <w:spacing w:after="0" w:line="276" w:lineRule="auto"/>
        <w:ind w:firstLineChars="200" w:firstLine="420"/>
        <w:jc w:val="both"/>
        <w:rPr>
          <w:rFonts w:ascii="宋体" w:eastAsia="宋体" w:hAnsi="宋体" w:cs="宋体" w:hint="eastAsia"/>
          <w:bCs/>
          <w:kern w:val="0"/>
          <w:sz w:val="21"/>
          <w:szCs w:val="21"/>
          <w14:ligatures w14:val="none"/>
        </w:rPr>
      </w:pPr>
      <w:r w:rsidRPr="001D1E42">
        <w:rPr>
          <w:rFonts w:ascii="宋体" w:eastAsia="宋体" w:hAnsi="宋体" w:cs="宋体" w:hint="eastAsia"/>
          <w:bCs/>
          <w:kern w:val="0"/>
          <w:sz w:val="21"/>
          <w:szCs w:val="21"/>
          <w14:ligatures w14:val="none"/>
        </w:rPr>
        <w:t>2．决定的时限</w:t>
      </w:r>
    </w:p>
    <w:p w14:paraId="3A0BEE16"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（1）当场决定。行政机关能够当场</w:t>
      </w:r>
      <w:proofErr w:type="gramStart"/>
      <w:r w:rsidRPr="001D1E42">
        <w:rPr>
          <w:rFonts w:ascii="宋体" w:eastAsia="宋体" w:hAnsi="宋体" w:cs="Times New Roman" w:hint="eastAsia"/>
          <w:sz w:val="21"/>
          <w:szCs w:val="21"/>
          <w14:ligatures w14:val="none"/>
        </w:rPr>
        <w:t>作出</w:t>
      </w:r>
      <w:proofErr w:type="gramEnd"/>
      <w:r w:rsidRPr="001D1E42">
        <w:rPr>
          <w:rFonts w:ascii="宋体" w:eastAsia="宋体" w:hAnsi="宋体" w:cs="Times New Roman" w:hint="eastAsia"/>
          <w:sz w:val="21"/>
          <w:szCs w:val="21"/>
          <w14:ligatures w14:val="none"/>
        </w:rPr>
        <w:t>决定的，应当场</w:t>
      </w:r>
      <w:proofErr w:type="gramStart"/>
      <w:r w:rsidRPr="001D1E42">
        <w:rPr>
          <w:rFonts w:ascii="宋体" w:eastAsia="宋体" w:hAnsi="宋体" w:cs="Times New Roman" w:hint="eastAsia"/>
          <w:sz w:val="21"/>
          <w:szCs w:val="21"/>
          <w14:ligatures w14:val="none"/>
        </w:rPr>
        <w:t>作出</w:t>
      </w:r>
      <w:proofErr w:type="gramEnd"/>
      <w:r w:rsidRPr="001D1E42">
        <w:rPr>
          <w:rFonts w:ascii="宋体" w:eastAsia="宋体" w:hAnsi="宋体" w:cs="Times New Roman" w:hint="eastAsia"/>
          <w:sz w:val="21"/>
          <w:szCs w:val="21"/>
          <w14:ligatures w14:val="none"/>
        </w:rPr>
        <w:t>书面的许可决定。</w:t>
      </w:r>
    </w:p>
    <w:p w14:paraId="76B99E27"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（2）一个主体实施许可的决定。对于不能当场</w:t>
      </w:r>
      <w:proofErr w:type="gramStart"/>
      <w:r w:rsidRPr="001D1E42">
        <w:rPr>
          <w:rFonts w:ascii="宋体" w:eastAsia="宋体" w:hAnsi="宋体" w:cs="Times New Roman" w:hint="eastAsia"/>
          <w:sz w:val="21"/>
          <w:szCs w:val="21"/>
          <w14:ligatures w14:val="none"/>
        </w:rPr>
        <w:t>作出</w:t>
      </w:r>
      <w:proofErr w:type="gramEnd"/>
      <w:r w:rsidRPr="001D1E42">
        <w:rPr>
          <w:rFonts w:ascii="宋体" w:eastAsia="宋体" w:hAnsi="宋体" w:cs="Times New Roman" w:hint="eastAsia"/>
          <w:sz w:val="21"/>
          <w:szCs w:val="21"/>
          <w14:ligatures w14:val="none"/>
        </w:rPr>
        <w:t>决定的许可事项，</w:t>
      </w:r>
      <w:r w:rsidRPr="001D1E42">
        <w:rPr>
          <w:rFonts w:ascii="宋体" w:eastAsia="宋体" w:hAnsi="宋体" w:cs="Times New Roman" w:hint="eastAsia"/>
          <w:color w:val="FF0000"/>
          <w:sz w:val="21"/>
          <w:szCs w:val="21"/>
          <w14:ligatures w14:val="none"/>
        </w:rPr>
        <w:t>如果是由一个机关单独实施的，该机关应当自受理之日起20日内</w:t>
      </w:r>
      <w:proofErr w:type="gramStart"/>
      <w:r w:rsidRPr="001D1E42">
        <w:rPr>
          <w:rFonts w:ascii="宋体" w:eastAsia="宋体" w:hAnsi="宋体" w:cs="Times New Roman" w:hint="eastAsia"/>
          <w:color w:val="FF0000"/>
          <w:sz w:val="21"/>
          <w:szCs w:val="21"/>
          <w14:ligatures w14:val="none"/>
        </w:rPr>
        <w:t>作出</w:t>
      </w:r>
      <w:proofErr w:type="gramEnd"/>
      <w:r w:rsidRPr="001D1E42">
        <w:rPr>
          <w:rFonts w:ascii="宋体" w:eastAsia="宋体" w:hAnsi="宋体" w:cs="Times New Roman" w:hint="eastAsia"/>
          <w:color w:val="FF0000"/>
          <w:sz w:val="21"/>
          <w:szCs w:val="21"/>
          <w14:ligatures w14:val="none"/>
        </w:rPr>
        <w:t>许可决定。20日内不能</w:t>
      </w:r>
      <w:proofErr w:type="gramStart"/>
      <w:r w:rsidRPr="001D1E42">
        <w:rPr>
          <w:rFonts w:ascii="宋体" w:eastAsia="宋体" w:hAnsi="宋体" w:cs="Times New Roman" w:hint="eastAsia"/>
          <w:color w:val="FF0000"/>
          <w:sz w:val="21"/>
          <w:szCs w:val="21"/>
          <w14:ligatures w14:val="none"/>
        </w:rPr>
        <w:t>作出</w:t>
      </w:r>
      <w:proofErr w:type="gramEnd"/>
      <w:r w:rsidRPr="001D1E42">
        <w:rPr>
          <w:rFonts w:ascii="宋体" w:eastAsia="宋体" w:hAnsi="宋体" w:cs="Times New Roman" w:hint="eastAsia"/>
          <w:color w:val="FF0000"/>
          <w:sz w:val="21"/>
          <w:szCs w:val="21"/>
          <w14:ligatures w14:val="none"/>
        </w:rPr>
        <w:t>决定的，</w:t>
      </w:r>
      <w:r w:rsidRPr="001D1E42">
        <w:rPr>
          <w:rFonts w:ascii="宋体" w:eastAsia="宋体" w:hAnsi="宋体" w:cs="Times New Roman" w:hint="eastAsia"/>
          <w:color w:val="FF0000"/>
          <w:sz w:val="21"/>
          <w:szCs w:val="21"/>
          <w14:ligatures w14:val="none"/>
        </w:rPr>
        <w:lastRenderedPageBreak/>
        <w:t>经本机关负责人批准可以延长10日</w:t>
      </w:r>
      <w:r w:rsidRPr="001D1E42">
        <w:rPr>
          <w:rFonts w:ascii="宋体" w:eastAsia="宋体" w:hAnsi="宋体" w:cs="Times New Roman" w:hint="eastAsia"/>
          <w:sz w:val="21"/>
          <w:szCs w:val="21"/>
          <w14:ligatures w14:val="none"/>
        </w:rPr>
        <w:t>，并将延长期限的理由告知申请人。法律、法规</w:t>
      </w:r>
      <w:proofErr w:type="gramStart"/>
      <w:r w:rsidRPr="001D1E42">
        <w:rPr>
          <w:rFonts w:ascii="宋体" w:eastAsia="宋体" w:hAnsi="宋体" w:cs="Times New Roman" w:hint="eastAsia"/>
          <w:sz w:val="21"/>
          <w:szCs w:val="21"/>
          <w14:ligatures w14:val="none"/>
        </w:rPr>
        <w:t>作出</w:t>
      </w:r>
      <w:proofErr w:type="gramEnd"/>
      <w:r w:rsidRPr="001D1E42">
        <w:rPr>
          <w:rFonts w:ascii="宋体" w:eastAsia="宋体" w:hAnsi="宋体" w:cs="Times New Roman" w:hint="eastAsia"/>
          <w:sz w:val="21"/>
          <w:szCs w:val="21"/>
          <w14:ligatures w14:val="none"/>
        </w:rPr>
        <w:t>例外规定的，从其规定。</w:t>
      </w:r>
    </w:p>
    <w:p w14:paraId="49F5280B"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（3）平级多个主体实施许可的决定。行政许可采取统一办理、联合办理、集中办理，即由多个主体一同实施的，应当自受理办理之日起45日内</w:t>
      </w:r>
      <w:proofErr w:type="gramStart"/>
      <w:r w:rsidRPr="001D1E42">
        <w:rPr>
          <w:rFonts w:ascii="宋体" w:eastAsia="宋体" w:hAnsi="宋体" w:cs="Times New Roman" w:hint="eastAsia"/>
          <w:sz w:val="21"/>
          <w:szCs w:val="21"/>
          <w14:ligatures w14:val="none"/>
        </w:rPr>
        <w:t>作出</w:t>
      </w:r>
      <w:proofErr w:type="gramEnd"/>
      <w:r w:rsidRPr="001D1E42">
        <w:rPr>
          <w:rFonts w:ascii="宋体" w:eastAsia="宋体" w:hAnsi="宋体" w:cs="Times New Roman" w:hint="eastAsia"/>
          <w:sz w:val="21"/>
          <w:szCs w:val="21"/>
          <w14:ligatures w14:val="none"/>
        </w:rPr>
        <w:t>许可决定。45日内不能办结的，经本级政府负责人批准可以延长15日，并应当将延长期限的理由告知申请人。</w:t>
      </w:r>
    </w:p>
    <w:p w14:paraId="7C5B44EA"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行政机关应当</w:t>
      </w:r>
      <w:r w:rsidRPr="001D1E42">
        <w:rPr>
          <w:rFonts w:ascii="宋体" w:eastAsia="宋体" w:hAnsi="宋体" w:cs="Times New Roman" w:hint="eastAsia"/>
          <w:color w:val="FF0000"/>
          <w:sz w:val="21"/>
          <w:szCs w:val="21"/>
          <w14:ligatures w14:val="none"/>
        </w:rPr>
        <w:t>自</w:t>
      </w:r>
      <w:proofErr w:type="gramStart"/>
      <w:r w:rsidRPr="001D1E42">
        <w:rPr>
          <w:rFonts w:ascii="宋体" w:eastAsia="宋体" w:hAnsi="宋体" w:cs="Times New Roman" w:hint="eastAsia"/>
          <w:color w:val="FF0000"/>
          <w:sz w:val="21"/>
          <w:szCs w:val="21"/>
          <w14:ligatures w14:val="none"/>
        </w:rPr>
        <w:t>作出</w:t>
      </w:r>
      <w:proofErr w:type="gramEnd"/>
      <w:r w:rsidRPr="001D1E42">
        <w:rPr>
          <w:rFonts w:ascii="宋体" w:eastAsia="宋体" w:hAnsi="宋体" w:cs="Times New Roman" w:hint="eastAsia"/>
          <w:color w:val="FF0000"/>
          <w:sz w:val="21"/>
          <w:szCs w:val="21"/>
          <w14:ligatures w14:val="none"/>
        </w:rPr>
        <w:t>决定之日起10日内</w:t>
      </w:r>
      <w:r w:rsidRPr="001D1E42">
        <w:rPr>
          <w:rFonts w:ascii="宋体" w:eastAsia="宋体" w:hAnsi="宋体" w:cs="Times New Roman" w:hint="eastAsia"/>
          <w:sz w:val="21"/>
          <w:szCs w:val="21"/>
          <w14:ligatures w14:val="none"/>
        </w:rPr>
        <w:t>向申请人颁发、送达行政许可证件，或加贴标签、加盖检验、检测、检疫印章。</w:t>
      </w:r>
    </w:p>
    <w:p w14:paraId="546FB8EC" w14:textId="77777777" w:rsidR="001D1E42" w:rsidRPr="001D1E42" w:rsidRDefault="001D1E42" w:rsidP="005164B4">
      <w:pPr>
        <w:spacing w:after="0" w:line="276" w:lineRule="auto"/>
        <w:ind w:firstLineChars="200" w:firstLine="420"/>
        <w:jc w:val="both"/>
        <w:rPr>
          <w:rFonts w:ascii="宋体" w:eastAsia="宋体" w:hAnsi="宋体" w:cs="Times New Roman" w:hint="eastAsia"/>
          <w:color w:val="FF0000"/>
          <w:sz w:val="21"/>
          <w:szCs w:val="21"/>
          <w14:ligatures w14:val="none"/>
        </w:rPr>
      </w:pPr>
      <w:r w:rsidRPr="001D1E42">
        <w:rPr>
          <w:rFonts w:ascii="宋体" w:eastAsia="宋体" w:hAnsi="宋体" w:cs="Times New Roman" w:hint="eastAsia"/>
          <w:color w:val="FF0000"/>
          <w:sz w:val="21"/>
          <w:szCs w:val="21"/>
          <w14:ligatures w14:val="none"/>
        </w:rPr>
        <w:t>如果在许可实施过程中，依法需要听证、招标、拍卖、检验、检测、检疫、鉴定和专家评审的，此类特殊事项所耗费的时间另行计算，不计算在上述期限之内，但行政机关应当将所需时间书面告知申请人。</w:t>
      </w:r>
    </w:p>
    <w:p w14:paraId="037B2AB7" w14:textId="6DD7C1A1" w:rsidR="001D1E42" w:rsidRPr="001D1E42" w:rsidRDefault="00DD0477" w:rsidP="005164B4">
      <w:pPr>
        <w:spacing w:after="0" w:line="276" w:lineRule="auto"/>
        <w:ind w:firstLineChars="200" w:firstLine="420"/>
        <w:jc w:val="both"/>
        <w:rPr>
          <w:rFonts w:ascii="宋体" w:eastAsia="宋体" w:hAnsi="宋体" w:cs="宋体" w:hint="eastAsia"/>
          <w:bCs/>
          <w:kern w:val="0"/>
          <w:sz w:val="21"/>
          <w:szCs w:val="21"/>
          <w14:ligatures w14:val="none"/>
        </w:rPr>
      </w:pPr>
      <w:r w:rsidRPr="005164B4">
        <w:rPr>
          <w:rFonts w:ascii="宋体" w:eastAsia="宋体" w:hAnsi="宋体" w:cs="宋体" w:hint="eastAsia"/>
          <w:bCs/>
          <w:kern w:val="0"/>
          <w:sz w:val="21"/>
          <w:szCs w:val="21"/>
          <w14:ligatures w14:val="none"/>
        </w:rPr>
        <w:t>3</w:t>
      </w:r>
      <w:r w:rsidR="001D1E42" w:rsidRPr="001D1E42">
        <w:rPr>
          <w:rFonts w:ascii="宋体" w:eastAsia="宋体" w:hAnsi="宋体" w:cs="宋体" w:hint="eastAsia"/>
          <w:bCs/>
          <w:kern w:val="0"/>
          <w:sz w:val="21"/>
          <w:szCs w:val="21"/>
          <w14:ligatures w14:val="none"/>
        </w:rPr>
        <w:t>．许可决定的变更与延续程序</w:t>
      </w:r>
    </w:p>
    <w:p w14:paraId="27225419"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color w:val="FF0000"/>
          <w:sz w:val="21"/>
          <w:szCs w:val="21"/>
          <w14:ligatures w14:val="none"/>
        </w:rPr>
        <w:t>被许可人如需延续行政许可有效期的，应当在该有效期届满30日前向原决定机关提出申请。</w:t>
      </w:r>
      <w:r w:rsidRPr="001D1E42">
        <w:rPr>
          <w:rFonts w:ascii="宋体" w:eastAsia="宋体" w:hAnsi="宋体" w:cs="Times New Roman" w:hint="eastAsia"/>
          <w:sz w:val="21"/>
          <w:szCs w:val="21"/>
          <w14:ligatures w14:val="none"/>
        </w:rPr>
        <w:t>法律、法规、规章另有规定的，从其规定。</w:t>
      </w:r>
    </w:p>
    <w:p w14:paraId="6B00FD99"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color w:val="FF0000"/>
          <w:sz w:val="21"/>
          <w:szCs w:val="21"/>
          <w14:ligatures w14:val="none"/>
        </w:rPr>
        <w:t>行政机关应当在该行政许可有效期届满前作出是否准予延续的决定，逾期未作决定的，视为准予延续。</w:t>
      </w:r>
    </w:p>
    <w:p w14:paraId="200DD177" w14:textId="77777777" w:rsidR="001D1E42" w:rsidRPr="001D1E42" w:rsidRDefault="001D1E42" w:rsidP="005164B4">
      <w:pPr>
        <w:spacing w:after="0" w:line="276" w:lineRule="auto"/>
        <w:ind w:firstLineChars="200" w:firstLine="420"/>
        <w:jc w:val="both"/>
        <w:rPr>
          <w:rFonts w:ascii="宋体" w:eastAsia="宋体" w:hAnsi="宋体" w:cs="宋体" w:hint="eastAsia"/>
          <w:bCs/>
          <w:kern w:val="0"/>
          <w:sz w:val="21"/>
          <w:szCs w:val="21"/>
          <w14:ligatures w14:val="none"/>
        </w:rPr>
      </w:pPr>
      <w:r w:rsidRPr="001D1E42">
        <w:rPr>
          <w:rFonts w:ascii="宋体" w:eastAsia="宋体" w:hAnsi="宋体" w:cs="宋体" w:hint="eastAsia"/>
          <w:bCs/>
          <w:kern w:val="0"/>
          <w:sz w:val="21"/>
          <w:szCs w:val="21"/>
          <w14:ligatures w14:val="none"/>
        </w:rPr>
        <w:t>5．许可实施的费用承担</w:t>
      </w:r>
    </w:p>
    <w:p w14:paraId="4D2997DF"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行政机关提供行政许可申请书格式文本，不得收费。</w:t>
      </w:r>
    </w:p>
    <w:p w14:paraId="4FC03721" w14:textId="4AD7455E"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行政机关实施行政许可和对许可事项进行监督检查，不得收取任何费用。但法律、行政法规另有规定的除外。</w:t>
      </w:r>
    </w:p>
    <w:p w14:paraId="1C0FCC99" w14:textId="67F723F3" w:rsidR="001D1E42" w:rsidRPr="001D1E42" w:rsidRDefault="00DD0477" w:rsidP="005164B4">
      <w:pPr>
        <w:keepNext/>
        <w:keepLines/>
        <w:tabs>
          <w:tab w:val="left" w:pos="420"/>
        </w:tabs>
        <w:spacing w:after="0" w:line="276" w:lineRule="auto"/>
        <w:outlineLvl w:val="2"/>
        <w:rPr>
          <w:rFonts w:ascii="宋体" w:eastAsia="宋体" w:hAnsi="宋体" w:cs="宋体" w:hint="eastAsia"/>
          <w:color w:val="4472C4" w:themeColor="accent1"/>
          <w:sz w:val="21"/>
          <w:szCs w:val="21"/>
          <w14:ligatures w14:val="none"/>
        </w:rPr>
      </w:pPr>
      <w:r w:rsidRPr="005164B4">
        <w:rPr>
          <w:rFonts w:ascii="宋体" w:eastAsia="宋体" w:hAnsi="宋体" w:cs="宋体" w:hint="eastAsia"/>
          <w:color w:val="4472C4" w:themeColor="accent1"/>
          <w:sz w:val="21"/>
          <w:szCs w:val="21"/>
          <w14:ligatures w14:val="none"/>
        </w:rPr>
        <w:t>五</w:t>
      </w:r>
      <w:r w:rsidR="001D1E42" w:rsidRPr="001D1E42">
        <w:rPr>
          <w:rFonts w:ascii="宋体" w:eastAsia="宋体" w:hAnsi="宋体" w:cs="宋体" w:hint="eastAsia"/>
          <w:color w:val="4472C4" w:themeColor="accent1"/>
          <w:sz w:val="21"/>
          <w:szCs w:val="21"/>
          <w14:ligatures w14:val="none"/>
        </w:rPr>
        <w:t>、行政许可的听证程序</w:t>
      </w:r>
    </w:p>
    <w:p w14:paraId="0481DD5C"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（一）听证的启动</w:t>
      </w:r>
    </w:p>
    <w:p w14:paraId="0515B531"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行政许可听证程序的启动包括</w:t>
      </w:r>
      <w:proofErr w:type="gramStart"/>
      <w:r w:rsidRPr="001D1E42">
        <w:rPr>
          <w:rFonts w:ascii="宋体" w:eastAsia="宋体" w:hAnsi="宋体" w:cs="Times New Roman" w:hint="eastAsia"/>
          <w:sz w:val="21"/>
          <w:szCs w:val="21"/>
          <w14:ligatures w14:val="none"/>
        </w:rPr>
        <w:t>主动启动</w:t>
      </w:r>
      <w:proofErr w:type="gramEnd"/>
      <w:r w:rsidRPr="001D1E42">
        <w:rPr>
          <w:rFonts w:ascii="宋体" w:eastAsia="宋体" w:hAnsi="宋体" w:cs="Times New Roman" w:hint="eastAsia"/>
          <w:sz w:val="21"/>
          <w:szCs w:val="21"/>
          <w14:ligatures w14:val="none"/>
        </w:rPr>
        <w:t>与被动启动。</w:t>
      </w:r>
    </w:p>
    <w:p w14:paraId="2CD4D711"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proofErr w:type="gramStart"/>
      <w:r w:rsidRPr="001D1E42">
        <w:rPr>
          <w:rFonts w:ascii="宋体" w:eastAsia="宋体" w:hAnsi="宋体" w:cs="Times New Roman" w:hint="eastAsia"/>
          <w:sz w:val="21"/>
          <w:szCs w:val="21"/>
          <w14:ligatures w14:val="none"/>
        </w:rPr>
        <w:t>主动启动</w:t>
      </w:r>
      <w:proofErr w:type="gramEnd"/>
      <w:r w:rsidRPr="001D1E42">
        <w:rPr>
          <w:rFonts w:ascii="宋体" w:eastAsia="宋体" w:hAnsi="宋体" w:cs="Times New Roman" w:hint="eastAsia"/>
          <w:sz w:val="21"/>
          <w:szCs w:val="21"/>
          <w14:ligatures w14:val="none"/>
        </w:rPr>
        <w:t>的主体是行政机关，对于</w:t>
      </w:r>
      <w:r w:rsidRPr="001D1E42">
        <w:rPr>
          <w:rFonts w:ascii="宋体" w:eastAsia="宋体" w:hAnsi="宋体" w:cs="Times New Roman" w:hint="eastAsia"/>
          <w:color w:val="FF0000"/>
          <w:sz w:val="21"/>
          <w:szCs w:val="21"/>
          <w14:ligatures w14:val="none"/>
        </w:rPr>
        <w:t>法律、法规、规章规定应当听证的事项</w:t>
      </w:r>
      <w:r w:rsidRPr="001D1E42">
        <w:rPr>
          <w:rFonts w:ascii="宋体" w:eastAsia="宋体" w:hAnsi="宋体" w:cs="Times New Roman" w:hint="eastAsia"/>
          <w:sz w:val="21"/>
          <w:szCs w:val="21"/>
          <w14:ligatures w14:val="none"/>
        </w:rPr>
        <w:t>，或行政机关认为</w:t>
      </w:r>
      <w:r w:rsidRPr="001D1E42">
        <w:rPr>
          <w:rFonts w:ascii="宋体" w:eastAsia="宋体" w:hAnsi="宋体" w:cs="Times New Roman" w:hint="eastAsia"/>
          <w:color w:val="FF0000"/>
          <w:sz w:val="21"/>
          <w:szCs w:val="21"/>
          <w14:ligatures w14:val="none"/>
        </w:rPr>
        <w:t>因涉及公共利益而需要听证的重大许可事项</w:t>
      </w:r>
      <w:r w:rsidRPr="001D1E42">
        <w:rPr>
          <w:rFonts w:ascii="宋体" w:eastAsia="宋体" w:hAnsi="宋体" w:cs="Times New Roman" w:hint="eastAsia"/>
          <w:sz w:val="21"/>
          <w:szCs w:val="21"/>
          <w14:ligatures w14:val="none"/>
        </w:rPr>
        <w:t>，都应当向社会公告并举行听证。</w:t>
      </w:r>
    </w:p>
    <w:p w14:paraId="7C4B7ED7" w14:textId="77777777" w:rsidR="001D1E42" w:rsidRPr="001D1E42" w:rsidRDefault="001D1E42" w:rsidP="005164B4">
      <w:pPr>
        <w:spacing w:after="0" w:line="276" w:lineRule="auto"/>
        <w:ind w:firstLineChars="200" w:firstLine="408"/>
        <w:jc w:val="both"/>
        <w:rPr>
          <w:rFonts w:ascii="宋体" w:eastAsia="宋体" w:hAnsi="宋体" w:cs="Times New Roman" w:hint="eastAsia"/>
          <w:spacing w:val="-3"/>
          <w:sz w:val="21"/>
          <w:szCs w:val="21"/>
          <w14:ligatures w14:val="none"/>
        </w:rPr>
      </w:pPr>
      <w:proofErr w:type="gramStart"/>
      <w:r w:rsidRPr="001D1E42">
        <w:rPr>
          <w:rFonts w:ascii="宋体" w:eastAsia="宋体" w:hAnsi="宋体" w:cs="Times New Roman" w:hint="eastAsia"/>
          <w:color w:val="FF0000"/>
          <w:spacing w:val="-3"/>
          <w:sz w:val="21"/>
          <w:szCs w:val="21"/>
          <w14:ligatures w14:val="none"/>
        </w:rPr>
        <w:t>被动启动</w:t>
      </w:r>
      <w:proofErr w:type="gramEnd"/>
      <w:r w:rsidRPr="001D1E42">
        <w:rPr>
          <w:rFonts w:ascii="宋体" w:eastAsia="宋体" w:hAnsi="宋体" w:cs="Times New Roman" w:hint="eastAsia"/>
          <w:color w:val="FF0000"/>
          <w:spacing w:val="-3"/>
          <w:sz w:val="21"/>
          <w:szCs w:val="21"/>
          <w14:ligatures w14:val="none"/>
        </w:rPr>
        <w:t>的主体是许可事项申请人或利害关系人，行政许可直接涉及申请人与他人之间重大利益关系的，行政机关在</w:t>
      </w:r>
      <w:proofErr w:type="gramStart"/>
      <w:r w:rsidRPr="001D1E42">
        <w:rPr>
          <w:rFonts w:ascii="宋体" w:eastAsia="宋体" w:hAnsi="宋体" w:cs="Times New Roman" w:hint="eastAsia"/>
          <w:color w:val="FF0000"/>
          <w:spacing w:val="-3"/>
          <w:sz w:val="21"/>
          <w:szCs w:val="21"/>
          <w14:ligatures w14:val="none"/>
        </w:rPr>
        <w:t>作出</w:t>
      </w:r>
      <w:proofErr w:type="gramEnd"/>
      <w:r w:rsidRPr="001D1E42">
        <w:rPr>
          <w:rFonts w:ascii="宋体" w:eastAsia="宋体" w:hAnsi="宋体" w:cs="Times New Roman" w:hint="eastAsia"/>
          <w:color w:val="FF0000"/>
          <w:spacing w:val="-3"/>
          <w:sz w:val="21"/>
          <w:szCs w:val="21"/>
          <w14:ligatures w14:val="none"/>
        </w:rPr>
        <w:t>行政许可决定前，应当告知申请人、利害关系人享有要求听证的权利</w:t>
      </w:r>
      <w:r w:rsidRPr="001D1E42">
        <w:rPr>
          <w:rFonts w:ascii="宋体" w:eastAsia="宋体" w:hAnsi="宋体" w:cs="Times New Roman" w:hint="eastAsia"/>
          <w:spacing w:val="-3"/>
          <w:sz w:val="21"/>
          <w:szCs w:val="21"/>
          <w14:ligatures w14:val="none"/>
        </w:rPr>
        <w:t>。</w:t>
      </w:r>
    </w:p>
    <w:p w14:paraId="2320F559"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（二）听证的期限</w:t>
      </w:r>
    </w:p>
    <w:p w14:paraId="427116CC"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1．申请期限：要求申请人、利害关系人应当在</w:t>
      </w:r>
      <w:r w:rsidRPr="001D1E42">
        <w:rPr>
          <w:rFonts w:ascii="宋体" w:eastAsia="宋体" w:hAnsi="宋体" w:cs="Times New Roman" w:hint="eastAsia"/>
          <w:color w:val="FF0000"/>
          <w:sz w:val="21"/>
          <w:szCs w:val="21"/>
          <w14:ligatures w14:val="none"/>
        </w:rPr>
        <w:t>被告知听证权利之日起5日内</w:t>
      </w:r>
      <w:r w:rsidRPr="001D1E42">
        <w:rPr>
          <w:rFonts w:ascii="宋体" w:eastAsia="宋体" w:hAnsi="宋体" w:cs="Times New Roman" w:hint="eastAsia"/>
          <w:sz w:val="21"/>
          <w:szCs w:val="21"/>
          <w14:ligatures w14:val="none"/>
        </w:rPr>
        <w:t>提出听证申请。</w:t>
      </w:r>
    </w:p>
    <w:p w14:paraId="0784642F"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2．组织期限：要求行政机关应当</w:t>
      </w:r>
      <w:r w:rsidRPr="001D1E42">
        <w:rPr>
          <w:rFonts w:ascii="宋体" w:eastAsia="宋体" w:hAnsi="宋体" w:cs="Times New Roman" w:hint="eastAsia"/>
          <w:color w:val="FF0000"/>
          <w:sz w:val="21"/>
          <w:szCs w:val="21"/>
          <w14:ligatures w14:val="none"/>
        </w:rPr>
        <w:t>在20日内</w:t>
      </w:r>
      <w:r w:rsidRPr="001D1E42">
        <w:rPr>
          <w:rFonts w:ascii="宋体" w:eastAsia="宋体" w:hAnsi="宋体" w:cs="Times New Roman" w:hint="eastAsia"/>
          <w:sz w:val="21"/>
          <w:szCs w:val="21"/>
          <w14:ligatures w14:val="none"/>
        </w:rPr>
        <w:t>组织听证。</w:t>
      </w:r>
    </w:p>
    <w:p w14:paraId="7D040AE7"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3．告知期限：要求行政机关应当</w:t>
      </w:r>
      <w:proofErr w:type="gramStart"/>
      <w:r w:rsidRPr="001D1E42">
        <w:rPr>
          <w:rFonts w:ascii="宋体" w:eastAsia="宋体" w:hAnsi="宋体" w:cs="Times New Roman" w:hint="eastAsia"/>
          <w:sz w:val="21"/>
          <w:szCs w:val="21"/>
          <w14:ligatures w14:val="none"/>
        </w:rPr>
        <w:t>于</w:t>
      </w:r>
      <w:r w:rsidRPr="001D1E42">
        <w:rPr>
          <w:rFonts w:ascii="宋体" w:eastAsia="宋体" w:hAnsi="宋体" w:cs="Times New Roman" w:hint="eastAsia"/>
          <w:color w:val="FF0000"/>
          <w:sz w:val="21"/>
          <w:szCs w:val="21"/>
          <w14:ligatures w14:val="none"/>
        </w:rPr>
        <w:t>举行</w:t>
      </w:r>
      <w:proofErr w:type="gramEnd"/>
      <w:r w:rsidRPr="001D1E42">
        <w:rPr>
          <w:rFonts w:ascii="宋体" w:eastAsia="宋体" w:hAnsi="宋体" w:cs="Times New Roman" w:hint="eastAsia"/>
          <w:color w:val="FF0000"/>
          <w:sz w:val="21"/>
          <w:szCs w:val="21"/>
          <w14:ligatures w14:val="none"/>
        </w:rPr>
        <w:t>听证的7日</w:t>
      </w:r>
      <w:r w:rsidRPr="001D1E42">
        <w:rPr>
          <w:rFonts w:ascii="宋体" w:eastAsia="宋体" w:hAnsi="宋体" w:cs="Times New Roman" w:hint="eastAsia"/>
          <w:sz w:val="21"/>
          <w:szCs w:val="21"/>
          <w14:ligatures w14:val="none"/>
        </w:rPr>
        <w:t>前将举行听证的时间、地点通知申请人、利害关系人，必要时还需公告。</w:t>
      </w:r>
    </w:p>
    <w:p w14:paraId="18AD4E23"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（三）听证的主持人</w:t>
      </w:r>
    </w:p>
    <w:p w14:paraId="4B9B64F6" w14:textId="4DB282D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行政机关在选择听证主持人时，应当按照程序正当原则的要求，实行公务回避。</w:t>
      </w:r>
      <w:r w:rsidR="00DD0477" w:rsidRPr="005164B4">
        <w:rPr>
          <w:rFonts w:ascii="宋体" w:eastAsia="宋体" w:hAnsi="宋体" w:cs="Times New Roman" w:hint="eastAsia"/>
          <w:sz w:val="21"/>
          <w:szCs w:val="21"/>
          <w14:ligatures w14:val="none"/>
        </w:rPr>
        <w:t>（不能案件具有利害关系）</w:t>
      </w:r>
    </w:p>
    <w:p w14:paraId="5F773A6B" w14:textId="54523FE1"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color w:val="FF0000"/>
          <w:sz w:val="21"/>
          <w:szCs w:val="21"/>
          <w14:ligatures w14:val="none"/>
        </w:rPr>
        <w:t>在听证前已经参与审查该许可事项的行政机关工作人员不能担任听证主持人</w:t>
      </w:r>
      <w:r w:rsidRPr="001D1E42">
        <w:rPr>
          <w:rFonts w:ascii="宋体" w:eastAsia="宋体" w:hAnsi="宋体" w:cs="Times New Roman" w:hint="eastAsia"/>
          <w:sz w:val="21"/>
          <w:szCs w:val="21"/>
          <w14:ligatures w14:val="none"/>
        </w:rPr>
        <w:t>，而应当指定其他人员主持听证。</w:t>
      </w:r>
    </w:p>
    <w:p w14:paraId="7C090365"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lastRenderedPageBreak/>
        <w:t>（四）听证的内容</w:t>
      </w:r>
    </w:p>
    <w:p w14:paraId="00D42272" w14:textId="77777777"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申请人、利害关系人可以提出证据，并进行申辩和质证。</w:t>
      </w:r>
    </w:p>
    <w:p w14:paraId="01FD5AA5" w14:textId="12ECC4C1" w:rsidR="001D1E42" w:rsidRPr="001D1E42" w:rsidRDefault="001D1E42" w:rsidP="005164B4">
      <w:pPr>
        <w:spacing w:after="0" w:line="276" w:lineRule="auto"/>
        <w:ind w:firstLineChars="200" w:firstLine="420"/>
        <w:jc w:val="both"/>
        <w:rPr>
          <w:rFonts w:ascii="宋体" w:eastAsia="宋体" w:hAnsi="宋体" w:cs="Times New Roman" w:hint="eastAsia"/>
          <w:color w:val="FF0000"/>
          <w:sz w:val="21"/>
          <w:szCs w:val="21"/>
          <w14:ligatures w14:val="none"/>
        </w:rPr>
      </w:pPr>
      <w:r w:rsidRPr="001D1E42">
        <w:rPr>
          <w:rFonts w:ascii="宋体" w:eastAsia="宋体" w:hAnsi="宋体" w:cs="Times New Roman" w:hint="eastAsia"/>
          <w:sz w:val="21"/>
          <w:szCs w:val="21"/>
          <w14:ligatures w14:val="none"/>
        </w:rPr>
        <w:t>行政机关</w:t>
      </w:r>
      <w:r w:rsidRPr="001D1E42">
        <w:rPr>
          <w:rFonts w:ascii="宋体" w:eastAsia="宋体" w:hAnsi="宋体" w:cs="Times New Roman" w:hint="eastAsia"/>
          <w:color w:val="FF0000"/>
          <w:sz w:val="21"/>
          <w:szCs w:val="21"/>
          <w14:ligatures w14:val="none"/>
        </w:rPr>
        <w:t>审查该行政许可申请的工作人员应当提供审查意见（拟准予许可或不予许可）、证据、理由、依据。</w:t>
      </w:r>
    </w:p>
    <w:p w14:paraId="6F8B14DA"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（五）听证的笔录</w:t>
      </w:r>
    </w:p>
    <w:p w14:paraId="6B4EFB4D" w14:textId="72698968"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行政机关应当对听证过程制作笔录，听证笔录在交听证参加人确认无误后由其签字盖章。</w:t>
      </w:r>
    </w:p>
    <w:p w14:paraId="500BBC65" w14:textId="77777777" w:rsidR="001D1E42" w:rsidRPr="001D1E42" w:rsidRDefault="001D1E42" w:rsidP="005164B4">
      <w:pPr>
        <w:keepNext/>
        <w:keepLines/>
        <w:tabs>
          <w:tab w:val="left" w:pos="420"/>
        </w:tabs>
        <w:spacing w:after="0" w:line="276" w:lineRule="auto"/>
        <w:ind w:firstLineChars="120" w:firstLine="253"/>
        <w:outlineLvl w:val="3"/>
        <w:rPr>
          <w:rFonts w:ascii="宋体" w:eastAsia="宋体" w:hAnsi="宋体" w:cs="Times New Roman" w:hint="eastAsia"/>
          <w:b/>
          <w:color w:val="000000"/>
          <w:sz w:val="21"/>
          <w:szCs w:val="21"/>
          <w14:ligatures w14:val="none"/>
        </w:rPr>
      </w:pPr>
      <w:r w:rsidRPr="001D1E42">
        <w:rPr>
          <w:rFonts w:ascii="宋体" w:eastAsia="宋体" w:hAnsi="宋体" w:cs="Times New Roman" w:hint="eastAsia"/>
          <w:b/>
          <w:color w:val="000000"/>
          <w:sz w:val="21"/>
          <w:szCs w:val="21"/>
          <w14:ligatures w14:val="none"/>
        </w:rPr>
        <w:t>（六）听证的费用</w:t>
      </w:r>
    </w:p>
    <w:p w14:paraId="662BB33E" w14:textId="3E981D60" w:rsidR="001D1E42" w:rsidRPr="001D1E42" w:rsidRDefault="001D1E42" w:rsidP="005164B4">
      <w:pPr>
        <w:spacing w:after="0" w:line="276" w:lineRule="auto"/>
        <w:ind w:firstLineChars="200" w:firstLine="420"/>
        <w:jc w:val="both"/>
        <w:rPr>
          <w:rFonts w:ascii="宋体" w:eastAsia="宋体" w:hAnsi="宋体" w:cs="Times New Roman" w:hint="eastAsia"/>
          <w:sz w:val="21"/>
          <w:szCs w:val="21"/>
          <w14:ligatures w14:val="none"/>
        </w:rPr>
      </w:pPr>
      <w:r w:rsidRPr="001D1E42">
        <w:rPr>
          <w:rFonts w:ascii="宋体" w:eastAsia="宋体" w:hAnsi="宋体" w:cs="Times New Roman" w:hint="eastAsia"/>
          <w:sz w:val="21"/>
          <w:szCs w:val="21"/>
          <w14:ligatures w14:val="none"/>
        </w:rPr>
        <w:t>申请人、利害关系人不承担行政机关组织听证的费用。</w:t>
      </w:r>
      <w:r w:rsidRPr="001D1E42">
        <w:rPr>
          <w:rFonts w:ascii="宋体" w:eastAsia="宋体" w:hAnsi="宋体" w:cs="Times New Roman" w:hint="eastAsia"/>
          <w:color w:val="FF0000"/>
          <w:sz w:val="21"/>
          <w:szCs w:val="21"/>
          <w14:ligatures w14:val="none"/>
        </w:rPr>
        <w:t>组织听证的费用由行政机关承担</w:t>
      </w:r>
      <w:r w:rsidRPr="001D1E42">
        <w:rPr>
          <w:rFonts w:ascii="宋体" w:eastAsia="宋体" w:hAnsi="宋体" w:cs="Times New Roman" w:hint="eastAsia"/>
          <w:sz w:val="21"/>
          <w:szCs w:val="21"/>
          <w14:ligatures w14:val="none"/>
        </w:rPr>
        <w:t>。</w:t>
      </w:r>
    </w:p>
    <w:p w14:paraId="0FEE67D9" w14:textId="6AC6CCD6" w:rsidR="00B0036E" w:rsidRPr="005164B4" w:rsidRDefault="00DD0477" w:rsidP="005164B4">
      <w:pPr>
        <w:pStyle w:val="a9"/>
        <w:spacing w:line="276" w:lineRule="auto"/>
        <w:ind w:firstLineChars="0" w:firstLine="0"/>
        <w:rPr>
          <w:rFonts w:eastAsia="宋体" w:hAnsi="宋体" w:hint="eastAsia"/>
          <w:b/>
          <w:bCs/>
          <w:sz w:val="21"/>
        </w:rPr>
      </w:pPr>
      <w:r w:rsidRPr="005164B4">
        <w:rPr>
          <w:rFonts w:eastAsia="宋体" w:hAnsi="宋体" w:hint="eastAsia"/>
          <w:b/>
          <w:bCs/>
          <w:sz w:val="21"/>
        </w:rPr>
        <w:t>六</w:t>
      </w:r>
      <w:r w:rsidR="00000000" w:rsidRPr="005164B4">
        <w:rPr>
          <w:rFonts w:eastAsia="宋体" w:hAnsi="宋体" w:hint="eastAsia"/>
          <w:b/>
          <w:bCs/>
          <w:sz w:val="21"/>
        </w:rPr>
        <w:t>、撤销许可</w:t>
      </w:r>
    </w:p>
    <w:p w14:paraId="4812B3A4"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color w:val="FF0000"/>
          <w:sz w:val="21"/>
          <w:szCs w:val="21"/>
          <w14:ligatures w14:val="none"/>
        </w:rPr>
      </w:pPr>
      <w:r w:rsidRPr="005164B4">
        <w:rPr>
          <w:rFonts w:ascii="宋体" w:eastAsia="宋体" w:hAnsi="宋体" w:cs="宋体" w:hint="eastAsia"/>
          <w:b/>
          <w:color w:val="000000"/>
          <w:kern w:val="44"/>
          <w:sz w:val="21"/>
          <w:szCs w:val="21"/>
          <w14:ligatures w14:val="none"/>
        </w:rPr>
        <w:t>1．撤销许可的概念：</w:t>
      </w:r>
      <w:r w:rsidRPr="005164B4">
        <w:rPr>
          <w:rFonts w:ascii="宋体" w:eastAsia="宋体" w:hAnsi="宋体" w:cs="宋体" w:hint="eastAsia"/>
          <w:color w:val="FF0000"/>
          <w:sz w:val="21"/>
          <w:szCs w:val="21"/>
          <w14:ligatures w14:val="none"/>
        </w:rPr>
        <w:t>行政许可的撤销是指在行政许可的授予过程中存在违法情形，由有权机关取消该行政许可的行为。</w:t>
      </w:r>
    </w:p>
    <w:p w14:paraId="1082832E"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FF0000"/>
          <w:sz w:val="21"/>
          <w:szCs w:val="21"/>
          <w14:ligatures w14:val="none"/>
        </w:rPr>
        <w:t>撤销许可，是行政许可的一种监督措施（不是行政处罚）</w:t>
      </w:r>
      <w:r w:rsidRPr="005164B4">
        <w:rPr>
          <w:rFonts w:ascii="宋体" w:eastAsia="宋体" w:hAnsi="宋体" w:cs="宋体" w:hint="eastAsia"/>
          <w:color w:val="000000"/>
          <w:sz w:val="21"/>
          <w:szCs w:val="21"/>
          <w14:ligatures w14:val="none"/>
        </w:rPr>
        <w:t>吊销许可的性质是行政处罚。</w:t>
      </w:r>
    </w:p>
    <w:p w14:paraId="79EF4510"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2．撤销许可的原因</w:t>
      </w:r>
    </w:p>
    <w:p w14:paraId="4941F750" w14:textId="77777777" w:rsidR="001D1E42" w:rsidRPr="001D1E42" w:rsidRDefault="001D1E42"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1D1E42">
        <w:rPr>
          <w:rFonts w:ascii="宋体" w:eastAsia="宋体" w:hAnsi="宋体" w:cs="宋体" w:hint="eastAsia"/>
          <w:color w:val="000000"/>
          <w:kern w:val="0"/>
          <w:sz w:val="21"/>
          <w:szCs w:val="21"/>
          <w14:ligatures w14:val="none"/>
        </w:rPr>
        <w:t>在于该许可</w:t>
      </w:r>
      <w:proofErr w:type="gramStart"/>
      <w:r w:rsidRPr="001D1E42">
        <w:rPr>
          <w:rFonts w:ascii="宋体" w:eastAsia="宋体" w:hAnsi="宋体" w:cs="宋体" w:hint="eastAsia"/>
          <w:color w:val="000000"/>
          <w:kern w:val="0"/>
          <w:sz w:val="21"/>
          <w:szCs w:val="21"/>
          <w14:ligatures w14:val="none"/>
        </w:rPr>
        <w:t>作出</w:t>
      </w:r>
      <w:proofErr w:type="gramEnd"/>
      <w:r w:rsidRPr="001D1E42">
        <w:rPr>
          <w:rFonts w:ascii="宋体" w:eastAsia="宋体" w:hAnsi="宋体" w:cs="宋体" w:hint="eastAsia"/>
          <w:color w:val="000000"/>
          <w:kern w:val="0"/>
          <w:sz w:val="21"/>
          <w:szCs w:val="21"/>
          <w14:ligatures w14:val="none"/>
        </w:rPr>
        <w:t>的过程存在某些违法行为，导致该许可行为成为“可撤销的行政行为”。撤销许可针对的是违法实施的行政许可。</w:t>
      </w:r>
    </w:p>
    <w:p w14:paraId="7C57E28F"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3．撤销许可的主体</w:t>
      </w:r>
    </w:p>
    <w:p w14:paraId="529B8049"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color w:val="000000"/>
          <w:kern w:val="0"/>
          <w:sz w:val="21"/>
          <w:szCs w:val="21"/>
          <w:lang w:val="zh-CN"/>
          <w14:ligatures w14:val="none"/>
        </w:rPr>
      </w:pPr>
      <w:proofErr w:type="gramStart"/>
      <w:r w:rsidRPr="005164B4">
        <w:rPr>
          <w:rFonts w:ascii="宋体" w:eastAsia="宋体" w:hAnsi="宋体" w:cs="宋体" w:hint="eastAsia"/>
          <w:color w:val="000000"/>
          <w:kern w:val="0"/>
          <w:sz w:val="21"/>
          <w:szCs w:val="21"/>
          <w:lang w:val="zh-CN"/>
          <w14:ligatures w14:val="none"/>
        </w:rPr>
        <w:t>作出</w:t>
      </w:r>
      <w:proofErr w:type="gramEnd"/>
      <w:r w:rsidRPr="005164B4">
        <w:rPr>
          <w:rFonts w:ascii="宋体" w:eastAsia="宋体" w:hAnsi="宋体" w:cs="宋体" w:hint="eastAsia"/>
          <w:color w:val="000000"/>
          <w:kern w:val="0"/>
          <w:sz w:val="21"/>
          <w:szCs w:val="21"/>
          <w:lang w:val="zh-CN"/>
          <w14:ligatures w14:val="none"/>
        </w:rPr>
        <w:t>许可决定的行政机关自己，也可以是其上级机关。被越权的机关（对于因行政机关超越自身职权</w:t>
      </w:r>
      <w:proofErr w:type="gramStart"/>
      <w:r w:rsidRPr="005164B4">
        <w:rPr>
          <w:rFonts w:ascii="宋体" w:eastAsia="宋体" w:hAnsi="宋体" w:cs="宋体" w:hint="eastAsia"/>
          <w:color w:val="000000"/>
          <w:kern w:val="0"/>
          <w:sz w:val="21"/>
          <w:szCs w:val="21"/>
          <w:lang w:val="zh-CN"/>
          <w14:ligatures w14:val="none"/>
        </w:rPr>
        <w:t>作出</w:t>
      </w:r>
      <w:proofErr w:type="gramEnd"/>
      <w:r w:rsidRPr="005164B4">
        <w:rPr>
          <w:rFonts w:ascii="宋体" w:eastAsia="宋体" w:hAnsi="宋体" w:cs="宋体" w:hint="eastAsia"/>
          <w:color w:val="000000"/>
          <w:kern w:val="0"/>
          <w:sz w:val="21"/>
          <w:szCs w:val="21"/>
          <w:lang w:val="zh-CN"/>
          <w14:ligatures w14:val="none"/>
        </w:rPr>
        <w:t>的许可决定）</w:t>
      </w:r>
    </w:p>
    <w:p w14:paraId="24AE25D9" w14:textId="7D1E506C" w:rsidR="001D1E42" w:rsidRPr="005164B4" w:rsidRDefault="001D1E42" w:rsidP="005164B4">
      <w:pPr>
        <w:autoSpaceDE w:val="0"/>
        <w:autoSpaceDN w:val="0"/>
        <w:adjustRightInd w:val="0"/>
        <w:spacing w:after="0" w:line="276" w:lineRule="auto"/>
        <w:ind w:firstLine="425"/>
        <w:jc w:val="both"/>
        <w:rPr>
          <w:rFonts w:ascii="宋体" w:eastAsia="宋体" w:hAnsi="宋体" w:cs="宋体"/>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4．许可撤销后的处理</w:t>
      </w:r>
    </w:p>
    <w:p w14:paraId="3A86BF46" w14:textId="77777777" w:rsidR="001D1E42" w:rsidRPr="001D1E42" w:rsidRDefault="001D1E42"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1D1E42">
        <w:rPr>
          <w:rFonts w:ascii="宋体" w:eastAsia="宋体" w:hAnsi="宋体" w:cs="宋体" w:hint="eastAsia"/>
          <w:color w:val="000000"/>
          <w:kern w:val="0"/>
          <w:sz w:val="21"/>
          <w:szCs w:val="21"/>
          <w14:ligatures w14:val="none"/>
        </w:rPr>
        <w:t>如果因行政机关工作人员的违法行为，而导致许可决定被撤销并造成被许可人合法权益损害的，行政机关应当依法给予赔偿。</w:t>
      </w:r>
    </w:p>
    <w:p w14:paraId="74943D67" w14:textId="67AD2F4B" w:rsidR="001D1E42" w:rsidRPr="005164B4" w:rsidRDefault="001D1E42"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1D1E42">
        <w:rPr>
          <w:rFonts w:ascii="宋体" w:eastAsia="宋体" w:hAnsi="宋体" w:cs="宋体" w:hint="eastAsia"/>
          <w:color w:val="000000"/>
          <w:kern w:val="0"/>
          <w:sz w:val="21"/>
          <w:szCs w:val="21"/>
          <w14:ligatures w14:val="none"/>
        </w:rPr>
        <w:t>如果因被许可人自己的违法行为，即因欺骗、贿赂而获得许可，导致许可决定被撤销并造成其损失的，国家对于这一损失不予赔偿。</w:t>
      </w:r>
    </w:p>
    <w:p w14:paraId="32953F92" w14:textId="7EF6ABC2" w:rsidR="00B0036E" w:rsidRPr="005164B4" w:rsidRDefault="001D1E42"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5</w:t>
      </w:r>
      <w:r w:rsidR="00000000" w:rsidRPr="005164B4">
        <w:rPr>
          <w:rFonts w:ascii="宋体" w:eastAsia="宋体" w:hAnsi="宋体" w:cs="宋体" w:hint="eastAsia"/>
          <w:b/>
          <w:color w:val="000000"/>
          <w:kern w:val="44"/>
          <w:sz w:val="21"/>
          <w:szCs w:val="21"/>
          <w14:ligatures w14:val="none"/>
        </w:rPr>
        <w:t>．例外情形：虽违法但并不撤销</w:t>
      </w:r>
    </w:p>
    <w:p w14:paraId="22B48FB8"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FF0000"/>
          <w:sz w:val="21"/>
          <w:szCs w:val="21"/>
          <w14:ligatures w14:val="none"/>
        </w:rPr>
      </w:pPr>
      <w:r w:rsidRPr="005164B4">
        <w:rPr>
          <w:rFonts w:ascii="宋体" w:eastAsia="宋体" w:hAnsi="宋体" w:cs="宋体" w:hint="eastAsia"/>
          <w:color w:val="FF0000"/>
          <w:sz w:val="21"/>
          <w:szCs w:val="21"/>
          <w14:ligatures w14:val="none"/>
        </w:rPr>
        <w:t>行政许可决定的</w:t>
      </w:r>
      <w:proofErr w:type="gramStart"/>
      <w:r w:rsidRPr="005164B4">
        <w:rPr>
          <w:rFonts w:ascii="宋体" w:eastAsia="宋体" w:hAnsi="宋体" w:cs="宋体" w:hint="eastAsia"/>
          <w:color w:val="FF0000"/>
          <w:sz w:val="21"/>
          <w:szCs w:val="21"/>
          <w14:ligatures w14:val="none"/>
        </w:rPr>
        <w:t>作出</w:t>
      </w:r>
      <w:proofErr w:type="gramEnd"/>
      <w:r w:rsidRPr="005164B4">
        <w:rPr>
          <w:rFonts w:ascii="宋体" w:eastAsia="宋体" w:hAnsi="宋体" w:cs="宋体" w:hint="eastAsia"/>
          <w:color w:val="FF0000"/>
          <w:sz w:val="21"/>
          <w:szCs w:val="21"/>
          <w14:ligatures w14:val="none"/>
        </w:rPr>
        <w:t>虽有违法事由，但撤销该许可可能对公共利益或者他人信赖利益造成重大损害的，不予撤销。</w:t>
      </w:r>
    </w:p>
    <w:p w14:paraId="03FA4ADB" w14:textId="16EA4A46" w:rsidR="00B0036E" w:rsidRPr="005164B4" w:rsidRDefault="001D1E42"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6</w:t>
      </w:r>
      <w:r w:rsidR="00000000" w:rsidRPr="005164B4">
        <w:rPr>
          <w:rFonts w:ascii="宋体" w:eastAsia="宋体" w:hAnsi="宋体" w:cs="宋体" w:hint="eastAsia"/>
          <w:b/>
          <w:color w:val="000000"/>
          <w:kern w:val="44"/>
          <w:sz w:val="21"/>
          <w:szCs w:val="21"/>
          <w14:ligatures w14:val="none"/>
        </w:rPr>
        <w:t>．撤销许可的法律责任</w:t>
      </w:r>
    </w:p>
    <w:p w14:paraId="34167233"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color w:val="000000"/>
          <w:sz w:val="21"/>
          <w:szCs w:val="21"/>
          <w14:ligatures w14:val="none"/>
        </w:rPr>
        <w:t>申请人隐瞒有关情况或提供虚假材料骗得许可的，面临的法律责任包括：①撤销许可。②行政机关依法给予行政处罚。③取得的行政许可直接关系公共安全、人身健康、生命财产安全事项的，申请人</w:t>
      </w:r>
      <w:r w:rsidRPr="005164B4">
        <w:rPr>
          <w:rFonts w:ascii="宋体" w:eastAsia="宋体" w:hAnsi="宋体" w:cs="宋体" w:hint="eastAsia"/>
          <w:color w:val="FF0000"/>
          <w:sz w:val="21"/>
          <w:szCs w:val="21"/>
          <w14:ligatures w14:val="none"/>
        </w:rPr>
        <w:t>在3年内</w:t>
      </w:r>
      <w:r w:rsidRPr="005164B4">
        <w:rPr>
          <w:rFonts w:ascii="宋体" w:eastAsia="宋体" w:hAnsi="宋体" w:cs="宋体" w:hint="eastAsia"/>
          <w:color w:val="000000"/>
          <w:sz w:val="21"/>
          <w:szCs w:val="21"/>
          <w14:ligatures w14:val="none"/>
        </w:rPr>
        <w:t>不得再次申请该行政许可。④构成犯罪的追究刑事责任。</w:t>
      </w:r>
    </w:p>
    <w:p w14:paraId="5C27E2AC" w14:textId="126BA7C6" w:rsidR="00B0036E" w:rsidRPr="005164B4" w:rsidRDefault="001D1E42"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7</w:t>
      </w:r>
      <w:r w:rsidR="00000000" w:rsidRPr="005164B4">
        <w:rPr>
          <w:rFonts w:ascii="宋体" w:eastAsia="宋体" w:hAnsi="宋体" w:cs="宋体" w:hint="eastAsia"/>
          <w:b/>
          <w:color w:val="000000"/>
          <w:kern w:val="44"/>
          <w:sz w:val="21"/>
          <w:szCs w:val="21"/>
          <w14:ligatures w14:val="none"/>
        </w:rPr>
        <w:t>．申请人以欺骗、贿赂方式申请许可的法律责任</w:t>
      </w:r>
    </w:p>
    <w:p w14:paraId="012FB9A7"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sz w:val="21"/>
          <w:szCs w:val="21"/>
          <w14:ligatures w14:val="none"/>
        </w:rPr>
      </w:pPr>
      <w:r w:rsidRPr="005164B4">
        <w:rPr>
          <w:rFonts w:ascii="宋体" w:eastAsia="宋体" w:hAnsi="宋体" w:cs="宋体" w:hint="eastAsia"/>
          <w:color w:val="000000"/>
          <w:sz w:val="21"/>
          <w:szCs w:val="21"/>
          <w14:ligatures w14:val="none"/>
        </w:rPr>
        <w:t>在行政许可的申请阶段，申请人隐瞒有关情况或提供虚假材料申请许可的，面临的法律责任包括：①行政机关不予受理或不予许可。②给予申请人警告处罚。③许可事项直接关系公共安全、人身健康、生命财产安全事项的，申请人</w:t>
      </w:r>
      <w:r w:rsidRPr="005164B4">
        <w:rPr>
          <w:rFonts w:ascii="宋体" w:eastAsia="宋体" w:hAnsi="宋体" w:cs="宋体" w:hint="eastAsia"/>
          <w:color w:val="FF0000"/>
          <w:sz w:val="21"/>
          <w:szCs w:val="21"/>
          <w14:ligatures w14:val="none"/>
        </w:rPr>
        <w:t>在1年内</w:t>
      </w:r>
      <w:r w:rsidRPr="005164B4">
        <w:rPr>
          <w:rFonts w:ascii="宋体" w:eastAsia="宋体" w:hAnsi="宋体" w:cs="宋体" w:hint="eastAsia"/>
          <w:color w:val="000000"/>
          <w:sz w:val="21"/>
          <w:szCs w:val="21"/>
          <w14:ligatures w14:val="none"/>
        </w:rPr>
        <w:t>不得再次申请该许可。</w:t>
      </w:r>
    </w:p>
    <w:p w14:paraId="1EF1F4FE" w14:textId="5A3D9BC8" w:rsidR="00B0036E" w:rsidRPr="005164B4" w:rsidRDefault="00DD0477" w:rsidP="005164B4">
      <w:pPr>
        <w:autoSpaceDE w:val="0"/>
        <w:autoSpaceDN w:val="0"/>
        <w:adjustRightInd w:val="0"/>
        <w:spacing w:after="0" w:line="276" w:lineRule="auto"/>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七</w:t>
      </w:r>
      <w:r w:rsidR="001D1E42" w:rsidRPr="005164B4">
        <w:rPr>
          <w:rFonts w:ascii="宋体" w:eastAsia="宋体" w:hAnsi="宋体" w:cs="宋体" w:hint="eastAsia"/>
          <w:b/>
          <w:bCs/>
          <w:color w:val="000000"/>
          <w:kern w:val="0"/>
          <w:sz w:val="21"/>
          <w:szCs w:val="21"/>
          <w:lang w:val="zh-CN"/>
          <w14:ligatures w14:val="none"/>
        </w:rPr>
        <w:t>、</w:t>
      </w:r>
      <w:r w:rsidR="00000000" w:rsidRPr="005164B4">
        <w:rPr>
          <w:rFonts w:ascii="宋体" w:eastAsia="宋体" w:hAnsi="宋体" w:cs="宋体" w:hint="eastAsia"/>
          <w:b/>
          <w:bCs/>
          <w:color w:val="000000"/>
          <w:kern w:val="0"/>
          <w:sz w:val="21"/>
          <w:szCs w:val="21"/>
          <w:lang w:val="zh-CN"/>
          <w14:ligatures w14:val="none"/>
        </w:rPr>
        <w:t>撤回许可</w:t>
      </w:r>
    </w:p>
    <w:p w14:paraId="43506607" w14:textId="77777777" w:rsidR="00B0036E" w:rsidRPr="005164B4" w:rsidRDefault="00000000" w:rsidP="005164B4">
      <w:pPr>
        <w:autoSpaceDE w:val="0"/>
        <w:autoSpaceDN w:val="0"/>
        <w:adjustRightInd w:val="0"/>
        <w:spacing w:after="0" w:line="276" w:lineRule="auto"/>
        <w:ind w:firstLine="284"/>
        <w:jc w:val="both"/>
        <w:textAlignment w:val="center"/>
        <w:rPr>
          <w:rFonts w:ascii="宋体" w:eastAsia="宋体" w:hAnsi="宋体" w:cs="宋体" w:hint="eastAsia"/>
          <w:b/>
          <w:bCs/>
          <w:color w:val="000000"/>
          <w:kern w:val="0"/>
          <w:sz w:val="21"/>
          <w:szCs w:val="21"/>
          <w14:ligatures w14:val="none"/>
        </w:rPr>
      </w:pPr>
      <w:proofErr w:type="gramStart"/>
      <w:r w:rsidRPr="005164B4">
        <w:rPr>
          <w:rFonts w:ascii="宋体" w:eastAsia="宋体" w:hAnsi="宋体" w:cs="宋体" w:hint="eastAsia"/>
          <w:color w:val="000000"/>
          <w:kern w:val="0"/>
          <w:sz w:val="21"/>
          <w:szCs w:val="21"/>
          <w14:ligatures w14:val="none"/>
        </w:rPr>
        <w:t>仅主张</w:t>
      </w:r>
      <w:proofErr w:type="gramEnd"/>
      <w:r w:rsidRPr="005164B4">
        <w:rPr>
          <w:rFonts w:ascii="宋体" w:eastAsia="宋体" w:hAnsi="宋体" w:cs="宋体" w:hint="eastAsia"/>
          <w:color w:val="000000"/>
          <w:kern w:val="0"/>
          <w:sz w:val="21"/>
          <w:szCs w:val="21"/>
          <w14:ligatures w14:val="none"/>
        </w:rPr>
        <w:t>补偿的，应由行政机关先行处理。对不予答复或补偿决定不服的可以先复议后诉讼。（可调解）。补偿标准：法定标准＞实际损失标准＞实际投入标准</w:t>
      </w:r>
    </w:p>
    <w:p w14:paraId="7E66F0E5" w14:textId="540EA41D" w:rsidR="00B0036E" w:rsidRPr="005164B4" w:rsidRDefault="00DD0477" w:rsidP="005164B4">
      <w:pPr>
        <w:autoSpaceDE w:val="0"/>
        <w:autoSpaceDN w:val="0"/>
        <w:adjustRightInd w:val="0"/>
        <w:spacing w:after="0" w:line="276" w:lineRule="auto"/>
        <w:jc w:val="both"/>
        <w:textAlignment w:val="center"/>
        <w:rPr>
          <w:rFonts w:ascii="宋体" w:eastAsia="宋体" w:hAnsi="宋体" w:cs="宋体" w:hint="eastAsia"/>
          <w:b/>
          <w:bCs/>
          <w:color w:val="000000"/>
          <w:kern w:val="0"/>
          <w:sz w:val="21"/>
          <w:szCs w:val="21"/>
          <w14:ligatures w14:val="none"/>
        </w:rPr>
      </w:pPr>
      <w:r w:rsidRPr="005164B4">
        <w:rPr>
          <w:rFonts w:ascii="宋体" w:eastAsia="宋体" w:hAnsi="宋体" w:cs="宋体" w:hint="eastAsia"/>
          <w:b/>
          <w:bCs/>
          <w:color w:val="000000"/>
          <w:kern w:val="0"/>
          <w:sz w:val="21"/>
          <w:szCs w:val="21"/>
          <w:lang w:val="zh-CN"/>
          <w14:ligatures w14:val="none"/>
        </w:rPr>
        <w:t>八</w:t>
      </w:r>
      <w:r w:rsidR="001D1E42" w:rsidRPr="005164B4">
        <w:rPr>
          <w:rFonts w:ascii="宋体" w:eastAsia="宋体" w:hAnsi="宋体" w:cs="宋体" w:hint="eastAsia"/>
          <w:b/>
          <w:bCs/>
          <w:color w:val="000000"/>
          <w:kern w:val="0"/>
          <w:sz w:val="21"/>
          <w:szCs w:val="21"/>
          <w:lang w:val="zh-CN"/>
          <w14:ligatures w14:val="none"/>
        </w:rPr>
        <w:t>、</w:t>
      </w:r>
      <w:r w:rsidR="00000000" w:rsidRPr="005164B4">
        <w:rPr>
          <w:rFonts w:ascii="宋体" w:eastAsia="宋体" w:hAnsi="宋体" w:cs="宋体" w:hint="eastAsia"/>
          <w:b/>
          <w:bCs/>
          <w:color w:val="000000"/>
          <w:kern w:val="0"/>
          <w:sz w:val="21"/>
          <w:szCs w:val="21"/>
          <w:lang w:val="zh-CN"/>
          <w14:ligatures w14:val="none"/>
        </w:rPr>
        <w:t>注销许可</w:t>
      </w:r>
      <w:r w:rsidR="00000000" w:rsidRPr="005164B4">
        <w:rPr>
          <w:rFonts w:ascii="宋体" w:eastAsia="宋体" w:hAnsi="宋体" w:cs="宋体" w:hint="eastAsia"/>
          <w:b/>
          <w:bCs/>
          <w:color w:val="4472C4" w:themeColor="accent1"/>
          <w:kern w:val="0"/>
          <w:sz w:val="21"/>
          <w:szCs w:val="21"/>
          <w:lang w:val="zh-CN"/>
          <w14:ligatures w14:val="none"/>
        </w:rPr>
        <w:t>（</w:t>
      </w:r>
      <w:r w:rsidR="00000000" w:rsidRPr="005164B4">
        <w:rPr>
          <w:rFonts w:ascii="宋体" w:eastAsia="宋体" w:hAnsi="宋体" w:cs="宋体" w:hint="eastAsia"/>
          <w:b/>
          <w:bCs/>
          <w:color w:val="4472C4" w:themeColor="accent1"/>
          <w:kern w:val="0"/>
          <w:sz w:val="21"/>
          <w:szCs w:val="21"/>
          <w14:ligatures w14:val="none"/>
        </w:rPr>
        <w:t>行政确认）</w:t>
      </w:r>
    </w:p>
    <w:p w14:paraId="4E347B53" w14:textId="77777777" w:rsidR="00B0036E" w:rsidRPr="005164B4" w:rsidRDefault="00000000" w:rsidP="005164B4">
      <w:pPr>
        <w:autoSpaceDE w:val="0"/>
        <w:autoSpaceDN w:val="0"/>
        <w:adjustRightInd w:val="0"/>
        <w:spacing w:after="0" w:line="276" w:lineRule="auto"/>
        <w:ind w:firstLine="284"/>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①许可期满未延续；②丧失主体或能力；③被撤销、撤回、吊销；④发生不可抗力等</w:t>
      </w:r>
    </w:p>
    <w:p w14:paraId="4E6BFBFD" w14:textId="49F03A65" w:rsidR="00B0036E" w:rsidRPr="005164B4" w:rsidRDefault="00000000" w:rsidP="005164B4">
      <w:pPr>
        <w:keepNext/>
        <w:keepLines/>
        <w:tabs>
          <w:tab w:val="left" w:pos="420"/>
        </w:tabs>
        <w:spacing w:after="0" w:line="276" w:lineRule="auto"/>
        <w:jc w:val="center"/>
        <w:outlineLvl w:val="0"/>
        <w:rPr>
          <w:rFonts w:ascii="宋体" w:eastAsia="宋体" w:hAnsi="宋体" w:cs="宋体" w:hint="eastAsia"/>
          <w:color w:val="000000"/>
          <w:kern w:val="0"/>
          <w:sz w:val="21"/>
          <w:szCs w:val="21"/>
          <w14:ligatures w14:val="none"/>
        </w:rPr>
      </w:pPr>
      <w:bookmarkStart w:id="13" w:name="_Toc30320"/>
      <w:bookmarkStart w:id="14" w:name="_Toc189829854"/>
      <w:bookmarkStart w:id="15" w:name="_Toc193357139"/>
      <w:bookmarkStart w:id="16" w:name="_Hlk167091031"/>
      <w:r w:rsidRPr="005164B4">
        <w:rPr>
          <w:rFonts w:ascii="宋体" w:eastAsia="宋体" w:hAnsi="宋体" w:cs="宋体" w:hint="eastAsia"/>
          <w:b/>
          <w:kern w:val="44"/>
          <w:sz w:val="21"/>
          <w:szCs w:val="21"/>
          <w14:ligatures w14:val="none"/>
        </w:rPr>
        <w:lastRenderedPageBreak/>
        <w:t>考点</w:t>
      </w:r>
      <w:r w:rsidR="005B2C66" w:rsidRPr="005164B4">
        <w:rPr>
          <w:rFonts w:ascii="宋体" w:eastAsia="宋体" w:hAnsi="宋体" w:cs="宋体" w:hint="eastAsia"/>
          <w:b/>
          <w:kern w:val="44"/>
          <w:sz w:val="21"/>
          <w:szCs w:val="21"/>
          <w14:ligatures w14:val="none"/>
        </w:rPr>
        <w:t>5</w:t>
      </w:r>
      <w:r w:rsidRPr="005164B4">
        <w:rPr>
          <w:rFonts w:ascii="宋体" w:eastAsia="宋体" w:hAnsi="宋体" w:cs="宋体" w:hint="eastAsia"/>
          <w:b/>
          <w:kern w:val="44"/>
          <w:sz w:val="21"/>
          <w:szCs w:val="21"/>
          <w14:ligatures w14:val="none"/>
        </w:rPr>
        <w:t xml:space="preserve">  行政处罚</w:t>
      </w:r>
      <w:bookmarkEnd w:id="13"/>
      <w:bookmarkEnd w:id="14"/>
      <w:bookmarkEnd w:id="15"/>
      <w:r w:rsidRPr="005164B4">
        <w:rPr>
          <w:rFonts w:ascii="宋体" w:eastAsia="宋体" w:hAnsi="宋体" w:cs="宋体" w:hint="eastAsia"/>
          <w:b/>
          <w:kern w:val="44"/>
          <w:sz w:val="21"/>
          <w:szCs w:val="21"/>
          <w14:ligatures w14:val="none"/>
        </w:rPr>
        <w:t>（21：</w:t>
      </w:r>
      <w:r w:rsidR="005B2C66" w:rsidRPr="005164B4">
        <w:rPr>
          <w:rFonts w:ascii="宋体" w:eastAsia="宋体" w:hAnsi="宋体" w:cs="宋体" w:hint="eastAsia"/>
          <w:b/>
          <w:kern w:val="44"/>
          <w:sz w:val="21"/>
          <w:szCs w:val="21"/>
          <w14:ligatures w14:val="none"/>
        </w:rPr>
        <w:t>35</w:t>
      </w:r>
      <w:r w:rsidRPr="005164B4">
        <w:rPr>
          <w:rFonts w:ascii="宋体" w:eastAsia="宋体" w:hAnsi="宋体" w:cs="宋体" w:hint="eastAsia"/>
          <w:b/>
          <w:kern w:val="44"/>
          <w:sz w:val="21"/>
          <w:szCs w:val="21"/>
          <w14:ligatures w14:val="none"/>
        </w:rPr>
        <w:t>-22：</w:t>
      </w:r>
      <w:r w:rsidR="005164B4" w:rsidRPr="005164B4">
        <w:rPr>
          <w:rFonts w:ascii="宋体" w:eastAsia="宋体" w:hAnsi="宋体" w:cs="宋体" w:hint="eastAsia"/>
          <w:b/>
          <w:kern w:val="44"/>
          <w:sz w:val="21"/>
          <w:szCs w:val="21"/>
          <w14:ligatures w14:val="none"/>
        </w:rPr>
        <w:t>35</w:t>
      </w:r>
      <w:r w:rsidRPr="005164B4">
        <w:rPr>
          <w:rFonts w:ascii="宋体" w:eastAsia="宋体" w:hAnsi="宋体" w:cs="宋体" w:hint="eastAsia"/>
          <w:b/>
          <w:kern w:val="44"/>
          <w:sz w:val="21"/>
          <w:szCs w:val="21"/>
          <w14:ligatures w14:val="none"/>
        </w:rPr>
        <w:t>）</w:t>
      </w:r>
    </w:p>
    <w:bookmarkEnd w:id="16"/>
    <w:p w14:paraId="1FAEF4C6" w14:textId="77777777" w:rsidR="00B0036E" w:rsidRPr="005164B4" w:rsidRDefault="00000000" w:rsidP="005164B4">
      <w:pPr>
        <w:autoSpaceDE w:val="0"/>
        <w:autoSpaceDN w:val="0"/>
        <w:adjustRightInd w:val="0"/>
        <w:spacing w:after="0" w:line="276" w:lineRule="auto"/>
        <w:rPr>
          <w:rFonts w:ascii="宋体" w:eastAsia="宋体" w:hAnsi="宋体" w:cs="宋体" w:hint="eastAsia"/>
          <w:b/>
          <w:bCs/>
          <w:color w:val="000000"/>
          <w:kern w:val="0"/>
          <w:position w:val="4"/>
          <w:sz w:val="21"/>
          <w:szCs w:val="21"/>
          <w14:ligatures w14:val="none"/>
        </w:rPr>
      </w:pPr>
      <w:r w:rsidRPr="005164B4">
        <w:rPr>
          <w:rFonts w:ascii="宋体" w:eastAsia="宋体" w:hAnsi="宋体" w:cs="宋体" w:hint="eastAsia"/>
          <w:b/>
          <w:bCs/>
          <w:color w:val="000000"/>
          <w:kern w:val="0"/>
          <w:position w:val="4"/>
          <w:sz w:val="21"/>
          <w:szCs w:val="21"/>
          <w:lang w:val="zh-CN"/>
          <w14:ligatures w14:val="none"/>
        </w:rPr>
        <w:t>一、行政处罚的概述</w:t>
      </w:r>
    </w:p>
    <w:p w14:paraId="5E1610AC" w14:textId="77777777" w:rsidR="00B0036E" w:rsidRPr="005164B4" w:rsidRDefault="00000000" w:rsidP="005164B4">
      <w:pPr>
        <w:tabs>
          <w:tab w:val="left" w:pos="420"/>
        </w:tabs>
        <w:adjustRightInd w:val="0"/>
        <w:snapToGrid w:val="0"/>
        <w:spacing w:after="0" w:line="276" w:lineRule="auto"/>
        <w:ind w:firstLineChars="200" w:firstLine="420"/>
        <w:jc w:val="both"/>
        <w:rPr>
          <w:rFonts w:ascii="宋体" w:eastAsia="宋体" w:hAnsi="宋体" w:cs="宋体" w:hint="eastAsia"/>
          <w:color w:val="000000"/>
          <w:sz w:val="21"/>
          <w:szCs w:val="21"/>
          <w14:ligatures w14:val="none"/>
        </w:rPr>
      </w:pPr>
      <w:bookmarkStart w:id="17" w:name="_Hlk68168699"/>
      <w:bookmarkStart w:id="18" w:name="_Hlk35270149"/>
      <w:r w:rsidRPr="005164B4">
        <w:rPr>
          <w:rFonts w:ascii="宋体" w:eastAsia="宋体" w:hAnsi="宋体" w:cs="宋体" w:hint="eastAsia"/>
          <w:color w:val="000000"/>
          <w:sz w:val="21"/>
          <w:szCs w:val="21"/>
          <w14:ligatures w14:val="none"/>
        </w:rPr>
        <w:t>行政处罚是指行政机关依法对</w:t>
      </w:r>
      <w:r w:rsidRPr="005164B4">
        <w:rPr>
          <w:rFonts w:ascii="宋体" w:eastAsia="宋体" w:hAnsi="宋体" w:cs="宋体" w:hint="eastAsia"/>
          <w:color w:val="FF0000"/>
          <w:sz w:val="21"/>
          <w:szCs w:val="21"/>
          <w14:ligatures w14:val="none"/>
        </w:rPr>
        <w:t>违反行政管理秩序的</w:t>
      </w:r>
      <w:r w:rsidRPr="005164B4">
        <w:rPr>
          <w:rFonts w:ascii="宋体" w:eastAsia="宋体" w:hAnsi="宋体" w:cs="宋体" w:hint="eastAsia"/>
          <w:color w:val="000000"/>
          <w:sz w:val="21"/>
          <w:szCs w:val="21"/>
          <w14:ligatures w14:val="none"/>
        </w:rPr>
        <w:t>公民、法人或者其他组织，以</w:t>
      </w:r>
      <w:r w:rsidRPr="005164B4">
        <w:rPr>
          <w:rFonts w:ascii="宋体" w:eastAsia="宋体" w:hAnsi="宋体" w:cs="宋体" w:hint="eastAsia"/>
          <w:color w:val="FF0000"/>
          <w:sz w:val="21"/>
          <w:szCs w:val="21"/>
          <w14:ligatures w14:val="none"/>
        </w:rPr>
        <w:t>减损权益</w:t>
      </w:r>
      <w:r w:rsidRPr="005164B4">
        <w:rPr>
          <w:rFonts w:ascii="宋体" w:eastAsia="宋体" w:hAnsi="宋体" w:cs="宋体" w:hint="eastAsia"/>
          <w:color w:val="000000"/>
          <w:sz w:val="21"/>
          <w:szCs w:val="21"/>
          <w14:ligatures w14:val="none"/>
        </w:rPr>
        <w:t>或者</w:t>
      </w:r>
      <w:r w:rsidRPr="005164B4">
        <w:rPr>
          <w:rFonts w:ascii="宋体" w:eastAsia="宋体" w:hAnsi="宋体" w:cs="宋体" w:hint="eastAsia"/>
          <w:color w:val="FF0000"/>
          <w:sz w:val="21"/>
          <w:szCs w:val="21"/>
          <w14:ligatures w14:val="none"/>
        </w:rPr>
        <w:t>增加义务</w:t>
      </w:r>
      <w:r w:rsidRPr="005164B4">
        <w:rPr>
          <w:rFonts w:ascii="宋体" w:eastAsia="宋体" w:hAnsi="宋体" w:cs="宋体" w:hint="eastAsia"/>
          <w:color w:val="000000"/>
          <w:sz w:val="21"/>
          <w:szCs w:val="21"/>
          <w14:ligatures w14:val="none"/>
        </w:rPr>
        <w:t>的方式</w:t>
      </w:r>
      <w:r w:rsidRPr="005164B4">
        <w:rPr>
          <w:rFonts w:ascii="宋体" w:eastAsia="宋体" w:hAnsi="宋体" w:cs="宋体" w:hint="eastAsia"/>
          <w:color w:val="FF0000"/>
          <w:sz w:val="21"/>
          <w:szCs w:val="21"/>
          <w14:ligatures w14:val="none"/>
        </w:rPr>
        <w:t>予以惩戒</w:t>
      </w:r>
      <w:r w:rsidRPr="005164B4">
        <w:rPr>
          <w:rFonts w:ascii="宋体" w:eastAsia="宋体" w:hAnsi="宋体" w:cs="宋体" w:hint="eastAsia"/>
          <w:color w:val="000000"/>
          <w:sz w:val="21"/>
          <w:szCs w:val="21"/>
          <w14:ligatures w14:val="none"/>
        </w:rPr>
        <w:t>的行为。</w:t>
      </w:r>
    </w:p>
    <w:bookmarkEnd w:id="17"/>
    <w:p w14:paraId="0F8A6ED4" w14:textId="02048DC0" w:rsidR="00B0036E" w:rsidRPr="005164B4" w:rsidRDefault="005B2C66" w:rsidP="005164B4">
      <w:pPr>
        <w:autoSpaceDE w:val="0"/>
        <w:autoSpaceDN w:val="0"/>
        <w:adjustRightInd w:val="0"/>
        <w:spacing w:after="0" w:line="276" w:lineRule="auto"/>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二、</w:t>
      </w:r>
      <w:r w:rsidR="00000000" w:rsidRPr="005164B4">
        <w:rPr>
          <w:rFonts w:ascii="宋体" w:eastAsia="宋体" w:hAnsi="宋体" w:cs="宋体" w:hint="eastAsia"/>
          <w:b/>
          <w:bCs/>
          <w:color w:val="000000"/>
          <w:kern w:val="0"/>
          <w:sz w:val="21"/>
          <w:szCs w:val="21"/>
          <w:lang w:val="zh-CN"/>
          <w14:ligatures w14:val="none"/>
        </w:rPr>
        <w:t>行政处罚的判断标准</w:t>
      </w:r>
    </w:p>
    <w:p w14:paraId="4CCA7469"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bookmarkStart w:id="19" w:name="_Hlk36975125"/>
      <w:r w:rsidRPr="005164B4">
        <w:rPr>
          <w:rFonts w:ascii="宋体" w:eastAsia="宋体" w:hAnsi="宋体" w:cs="宋体" w:hint="eastAsia"/>
          <w:color w:val="000000"/>
          <w:kern w:val="0"/>
          <w:sz w:val="21"/>
          <w:szCs w:val="21"/>
          <w14:ligatures w14:val="none"/>
        </w:rPr>
        <w:t>1.行政性：针对外部违反行政管理秩序的当事人</w:t>
      </w:r>
    </w:p>
    <w:p w14:paraId="0DE0BF3B"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color w:val="000000"/>
          <w:kern w:val="0"/>
          <w:sz w:val="21"/>
          <w:szCs w:val="21"/>
          <w14:ligatures w14:val="none"/>
        </w:rPr>
      </w:pPr>
      <w:r w:rsidRPr="005164B4">
        <w:rPr>
          <w:rFonts w:ascii="宋体" w:eastAsia="宋体" w:hAnsi="宋体" w:cs="宋体" w:hint="eastAsia"/>
          <w:color w:val="000000"/>
          <w:kern w:val="0"/>
          <w:sz w:val="21"/>
          <w:szCs w:val="21"/>
          <w14:ligatures w14:val="none"/>
        </w:rPr>
        <w:t>2.惩戒性：减损权益、增加义务</w:t>
      </w:r>
      <w:bookmarkEnd w:id="18"/>
      <w:bookmarkEnd w:id="19"/>
    </w:p>
    <w:p w14:paraId="4826B175" w14:textId="05CD3519" w:rsidR="005B2C66" w:rsidRPr="005164B4" w:rsidRDefault="005B2C66"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3.终局性：</w:t>
      </w:r>
      <w:r w:rsidRPr="005164B4">
        <w:rPr>
          <w:rFonts w:ascii="宋体" w:eastAsia="宋体" w:hAnsi="宋体" w:cs="宋体" w:hint="eastAsia"/>
          <w:color w:val="000000"/>
          <w:kern w:val="0"/>
          <w:sz w:val="21"/>
          <w:szCs w:val="21"/>
          <w14:ligatures w14:val="none"/>
        </w:rPr>
        <w:t>行政处罚是行政机关对当事人实施的违法行为在法律责任上（权利义务）</w:t>
      </w:r>
      <w:proofErr w:type="gramStart"/>
      <w:r w:rsidRPr="005164B4">
        <w:rPr>
          <w:rFonts w:ascii="宋体" w:eastAsia="宋体" w:hAnsi="宋体" w:cs="宋体" w:hint="eastAsia"/>
          <w:color w:val="000000"/>
          <w:kern w:val="0"/>
          <w:sz w:val="21"/>
          <w:szCs w:val="21"/>
          <w14:ligatures w14:val="none"/>
        </w:rPr>
        <w:t>作出</w:t>
      </w:r>
      <w:proofErr w:type="gramEnd"/>
      <w:r w:rsidRPr="005164B4">
        <w:rPr>
          <w:rFonts w:ascii="宋体" w:eastAsia="宋体" w:hAnsi="宋体" w:cs="宋体" w:hint="eastAsia"/>
          <w:color w:val="000000"/>
          <w:kern w:val="0"/>
          <w:sz w:val="21"/>
          <w:szCs w:val="21"/>
          <w14:ligatures w14:val="none"/>
        </w:rPr>
        <w:t>的最终的、确定的安排。</w:t>
      </w:r>
      <w:r w:rsidRPr="005164B4">
        <w:rPr>
          <w:rFonts w:ascii="宋体" w:eastAsia="宋体" w:hAnsi="宋体" w:cs="宋体" w:hint="eastAsia"/>
          <w:color w:val="4472C4" w:themeColor="accent1"/>
          <w:kern w:val="0"/>
          <w:sz w:val="21"/>
          <w:szCs w:val="21"/>
          <w14:ligatures w14:val="none"/>
        </w:rPr>
        <w:t>（</w:t>
      </w:r>
      <w:r w:rsidRPr="005164B4">
        <w:rPr>
          <w:rFonts w:ascii="宋体" w:eastAsia="宋体" w:hAnsi="宋体" w:cs="宋体" w:hint="eastAsia"/>
          <w:color w:val="4472C4" w:themeColor="accent1"/>
          <w:kern w:val="0"/>
          <w:sz w:val="21"/>
          <w:szCs w:val="21"/>
          <w14:ligatures w14:val="none"/>
        </w:rPr>
        <w:t>暂扣执照、行政拘留</w:t>
      </w:r>
      <w:r w:rsidRPr="005164B4">
        <w:rPr>
          <w:rFonts w:ascii="宋体" w:eastAsia="宋体" w:hAnsi="宋体" w:cs="宋体" w:hint="eastAsia"/>
          <w:color w:val="4472C4" w:themeColor="accent1"/>
          <w:kern w:val="0"/>
          <w:sz w:val="21"/>
          <w:szCs w:val="21"/>
          <w14:ligatures w14:val="none"/>
        </w:rPr>
        <w:t>要有明确期限）</w:t>
      </w:r>
    </w:p>
    <w:p w14:paraId="0215012C" w14:textId="7DADF490" w:rsidR="00B0036E" w:rsidRPr="005164B4" w:rsidRDefault="005B2C66" w:rsidP="005164B4">
      <w:pPr>
        <w:autoSpaceDE w:val="0"/>
        <w:autoSpaceDN w:val="0"/>
        <w:adjustRightInd w:val="0"/>
        <w:spacing w:after="0" w:line="276" w:lineRule="auto"/>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三、</w:t>
      </w:r>
      <w:r w:rsidR="00000000" w:rsidRPr="005164B4">
        <w:rPr>
          <w:rFonts w:ascii="宋体" w:eastAsia="宋体" w:hAnsi="宋体" w:cs="宋体" w:hint="eastAsia"/>
          <w:b/>
          <w:bCs/>
          <w:color w:val="000000"/>
          <w:kern w:val="0"/>
          <w:sz w:val="21"/>
          <w:szCs w:val="21"/>
          <w:lang w:val="zh-CN"/>
          <w14:ligatures w14:val="none"/>
        </w:rPr>
        <w:t>行政处罚的种类</w:t>
      </w:r>
    </w:p>
    <w:p w14:paraId="7ADA9414" w14:textId="77777777" w:rsidR="00B0036E" w:rsidRPr="005164B4" w:rsidRDefault="00000000" w:rsidP="005164B4">
      <w:pPr>
        <w:autoSpaceDE w:val="0"/>
        <w:autoSpaceDN w:val="0"/>
        <w:adjustRightInd w:val="0"/>
        <w:spacing w:after="0" w:line="276" w:lineRule="auto"/>
        <w:ind w:firstLineChars="327" w:firstLine="687"/>
        <w:jc w:val="both"/>
        <w:textAlignment w:val="center"/>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1.声誉罚：</w:t>
      </w:r>
      <w:r w:rsidRPr="005164B4">
        <w:rPr>
          <w:rFonts w:ascii="宋体" w:eastAsia="宋体" w:hAnsi="宋体" w:cs="宋体" w:hint="eastAsia"/>
          <w:color w:val="000000"/>
          <w:kern w:val="0"/>
          <w:sz w:val="21"/>
          <w:szCs w:val="21"/>
          <w:lang w:val="zh-CN"/>
          <w14:ligatures w14:val="none"/>
        </w:rPr>
        <w:t>警告、通报批评（</w:t>
      </w:r>
      <w:r w:rsidRPr="005164B4">
        <w:rPr>
          <w:rFonts w:ascii="宋体" w:eastAsia="宋体" w:hAnsi="宋体" w:cs="宋体" w:hint="eastAsia"/>
          <w:color w:val="000000"/>
          <w:kern w:val="0"/>
          <w:sz w:val="21"/>
          <w:szCs w:val="21"/>
          <w14:ligatures w14:val="none"/>
        </w:rPr>
        <w:t>一定范围公开通报）</w:t>
      </w:r>
      <w:r w:rsidRPr="005164B4">
        <w:rPr>
          <w:rFonts w:ascii="宋体" w:eastAsia="宋体" w:hAnsi="宋体" w:cs="宋体" w:hint="eastAsia"/>
          <w:color w:val="000000"/>
          <w:kern w:val="0"/>
          <w:sz w:val="21"/>
          <w:szCs w:val="21"/>
          <w:lang w:val="zh-CN"/>
          <w14:ligatures w14:val="none"/>
        </w:rPr>
        <w:t>；</w:t>
      </w:r>
    </w:p>
    <w:p w14:paraId="2E6FABB8" w14:textId="77777777" w:rsidR="00B0036E" w:rsidRPr="005164B4" w:rsidRDefault="00000000" w:rsidP="005164B4">
      <w:pPr>
        <w:autoSpaceDE w:val="0"/>
        <w:autoSpaceDN w:val="0"/>
        <w:adjustRightInd w:val="0"/>
        <w:spacing w:after="0" w:line="276" w:lineRule="auto"/>
        <w:ind w:firstLineChars="327" w:firstLine="687"/>
        <w:jc w:val="both"/>
        <w:textAlignment w:val="center"/>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2.财产罚：</w:t>
      </w:r>
      <w:r w:rsidRPr="005164B4">
        <w:rPr>
          <w:rFonts w:ascii="宋体" w:eastAsia="宋体" w:hAnsi="宋体" w:cs="宋体" w:hint="eastAsia"/>
          <w:color w:val="000000"/>
          <w:kern w:val="0"/>
          <w:sz w:val="21"/>
          <w:szCs w:val="21"/>
          <w:lang w:val="zh-CN"/>
          <w14:ligatures w14:val="none"/>
        </w:rPr>
        <w:t>罚款、没收违法所得（</w:t>
      </w:r>
      <w:r w:rsidRPr="005164B4">
        <w:rPr>
          <w:rFonts w:ascii="宋体" w:eastAsia="宋体" w:hAnsi="宋体" w:cs="宋体" w:hint="eastAsia"/>
          <w:color w:val="000000"/>
          <w:kern w:val="0"/>
          <w:sz w:val="21"/>
          <w:szCs w:val="21"/>
          <w14:ligatures w14:val="none"/>
        </w:rPr>
        <w:t>不扣除成本）</w:t>
      </w:r>
      <w:r w:rsidRPr="005164B4">
        <w:rPr>
          <w:rFonts w:ascii="宋体" w:eastAsia="宋体" w:hAnsi="宋体" w:cs="宋体" w:hint="eastAsia"/>
          <w:color w:val="000000"/>
          <w:kern w:val="0"/>
          <w:sz w:val="21"/>
          <w:szCs w:val="21"/>
          <w:lang w:val="zh-CN"/>
          <w14:ligatures w14:val="none"/>
        </w:rPr>
        <w:t>、没收非法财物；</w:t>
      </w:r>
    </w:p>
    <w:p w14:paraId="0D1B8458" w14:textId="77777777" w:rsidR="00B0036E" w:rsidRPr="005164B4" w:rsidRDefault="00000000" w:rsidP="005164B4">
      <w:pPr>
        <w:autoSpaceDE w:val="0"/>
        <w:autoSpaceDN w:val="0"/>
        <w:adjustRightInd w:val="0"/>
        <w:spacing w:after="0" w:line="276" w:lineRule="auto"/>
        <w:ind w:firstLineChars="327" w:firstLine="687"/>
        <w:jc w:val="both"/>
        <w:textAlignment w:val="center"/>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3.行为罚：责令关闭、限制从业（可临时可永久）</w:t>
      </w:r>
    </w:p>
    <w:p w14:paraId="73B0D6EB" w14:textId="77777777" w:rsidR="00B0036E" w:rsidRPr="005164B4" w:rsidRDefault="00000000" w:rsidP="005164B4">
      <w:pPr>
        <w:autoSpaceDE w:val="0"/>
        <w:autoSpaceDN w:val="0"/>
        <w:adjustRightInd w:val="0"/>
        <w:spacing w:after="0" w:line="276" w:lineRule="auto"/>
        <w:ind w:firstLineChars="327" w:firstLine="687"/>
        <w:jc w:val="both"/>
        <w:textAlignment w:val="center"/>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4.资格罚：</w:t>
      </w:r>
      <w:r w:rsidRPr="005164B4">
        <w:rPr>
          <w:rFonts w:ascii="宋体" w:eastAsia="宋体" w:hAnsi="宋体" w:cs="宋体" w:hint="eastAsia"/>
          <w:color w:val="000000"/>
          <w:kern w:val="0"/>
          <w:sz w:val="21"/>
          <w:szCs w:val="21"/>
          <w:lang w:val="zh-CN"/>
          <w14:ligatures w14:val="none"/>
        </w:rPr>
        <w:t>暂扣许可证件（</w:t>
      </w:r>
      <w:r w:rsidRPr="005164B4">
        <w:rPr>
          <w:rFonts w:ascii="宋体" w:eastAsia="宋体" w:hAnsi="宋体" w:cs="宋体" w:hint="eastAsia"/>
          <w:color w:val="000000"/>
          <w:kern w:val="0"/>
          <w:sz w:val="21"/>
          <w:szCs w:val="21"/>
          <w14:ligatures w14:val="none"/>
        </w:rPr>
        <w:t>附有明确期限）</w:t>
      </w:r>
      <w:r w:rsidRPr="005164B4">
        <w:rPr>
          <w:rFonts w:ascii="宋体" w:eastAsia="宋体" w:hAnsi="宋体" w:cs="宋体" w:hint="eastAsia"/>
          <w:color w:val="000000"/>
          <w:kern w:val="0"/>
          <w:sz w:val="21"/>
          <w:szCs w:val="21"/>
          <w:lang w:val="zh-CN"/>
          <w14:ligatures w14:val="none"/>
        </w:rPr>
        <w:t>、降低资质等级、吊销许可证件；</w:t>
      </w:r>
    </w:p>
    <w:p w14:paraId="6231E2FD" w14:textId="77777777" w:rsidR="00B0036E" w:rsidRPr="005164B4" w:rsidRDefault="00000000" w:rsidP="005164B4">
      <w:pPr>
        <w:autoSpaceDE w:val="0"/>
        <w:autoSpaceDN w:val="0"/>
        <w:adjustRightInd w:val="0"/>
        <w:spacing w:after="0" w:line="276" w:lineRule="auto"/>
        <w:ind w:firstLineChars="327" w:firstLine="687"/>
        <w:jc w:val="both"/>
        <w:textAlignment w:val="center"/>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5.人身罚：</w:t>
      </w:r>
      <w:r w:rsidRPr="005164B4">
        <w:rPr>
          <w:rFonts w:ascii="宋体" w:eastAsia="宋体" w:hAnsi="宋体" w:cs="宋体" w:hint="eastAsia"/>
          <w:color w:val="000000"/>
          <w:kern w:val="0"/>
          <w:sz w:val="21"/>
          <w:szCs w:val="21"/>
          <w:lang w:val="zh-CN"/>
          <w14:ligatures w14:val="none"/>
        </w:rPr>
        <w:t>行政拘留（单个拘留不超过15日，合并执行不超过20日）、</w:t>
      </w:r>
      <w:r w:rsidRPr="005164B4">
        <w:rPr>
          <w:rFonts w:ascii="宋体" w:eastAsia="宋体" w:hAnsi="宋体" w:cs="宋体" w:hint="eastAsia"/>
          <w:color w:val="000000"/>
          <w:kern w:val="0"/>
          <w:sz w:val="21"/>
          <w:szCs w:val="21"/>
          <w14:ligatures w14:val="none"/>
        </w:rPr>
        <w:t>驱逐出境（只能针对外国人）</w:t>
      </w:r>
    </w:p>
    <w:p w14:paraId="2EDDFA39" w14:textId="2619116B" w:rsidR="00B0036E" w:rsidRPr="005164B4" w:rsidRDefault="005B2C66" w:rsidP="005164B4">
      <w:pPr>
        <w:autoSpaceDE w:val="0"/>
        <w:autoSpaceDN w:val="0"/>
        <w:adjustRightInd w:val="0"/>
        <w:spacing w:after="0" w:line="276" w:lineRule="auto"/>
        <w:rPr>
          <w:rFonts w:ascii="宋体" w:eastAsia="宋体" w:hAnsi="宋体" w:cs="宋体" w:hint="eastAsia"/>
          <w:b/>
          <w:bCs/>
          <w:color w:val="000000"/>
          <w:kern w:val="0"/>
          <w:sz w:val="21"/>
          <w:szCs w:val="21"/>
          <w14:ligatures w14:val="none"/>
        </w:rPr>
      </w:pPr>
      <w:r w:rsidRPr="005164B4">
        <w:rPr>
          <w:rFonts w:ascii="宋体" w:eastAsia="宋体" w:hAnsi="宋体" w:cs="宋体" w:hint="eastAsia"/>
          <w:b/>
          <w:bCs/>
          <w:color w:val="000000"/>
          <w:kern w:val="0"/>
          <w:position w:val="4"/>
          <w:sz w:val="21"/>
          <w:szCs w:val="21"/>
          <w:lang w:val="zh-CN"/>
          <w14:ligatures w14:val="none"/>
        </w:rPr>
        <w:t>四</w:t>
      </w:r>
      <w:r w:rsidR="00000000" w:rsidRPr="005164B4">
        <w:rPr>
          <w:rFonts w:ascii="宋体" w:eastAsia="宋体" w:hAnsi="宋体" w:cs="宋体" w:hint="eastAsia"/>
          <w:b/>
          <w:bCs/>
          <w:color w:val="000000"/>
          <w:kern w:val="0"/>
          <w:position w:val="4"/>
          <w:sz w:val="21"/>
          <w:szCs w:val="21"/>
          <w:lang w:val="zh-CN"/>
          <w14:ligatures w14:val="none"/>
        </w:rPr>
        <w:t>、行政处罚的</w:t>
      </w:r>
      <w:r w:rsidRPr="005164B4">
        <w:rPr>
          <w:rFonts w:ascii="宋体" w:eastAsia="宋体" w:hAnsi="宋体" w:cs="宋体" w:hint="eastAsia"/>
          <w:b/>
          <w:bCs/>
          <w:color w:val="000000"/>
          <w:kern w:val="0"/>
          <w:position w:val="4"/>
          <w:sz w:val="21"/>
          <w:szCs w:val="21"/>
          <w:lang w:val="zh-CN"/>
          <w14:ligatures w14:val="none"/>
        </w:rPr>
        <w:t>创设（从无到有）</w:t>
      </w:r>
    </w:p>
    <w:p w14:paraId="40479D67" w14:textId="77777777" w:rsidR="00B0036E" w:rsidRPr="005164B4" w:rsidRDefault="00000000" w:rsidP="005164B4">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14:ligatures w14:val="none"/>
        </w:rPr>
      </w:pPr>
      <w:bookmarkStart w:id="20" w:name="_Hlk37857769"/>
      <w:r w:rsidRPr="005164B4">
        <w:rPr>
          <w:rFonts w:ascii="宋体" w:eastAsia="宋体" w:hAnsi="宋体" w:cs="宋体" w:hint="eastAsia"/>
          <w:color w:val="000000"/>
          <w:kern w:val="0"/>
          <w:sz w:val="21"/>
          <w:szCs w:val="21"/>
          <w14:ligatures w14:val="none"/>
        </w:rPr>
        <w:t>法律：所有种类</w:t>
      </w:r>
    </w:p>
    <w:p w14:paraId="166E48AB" w14:textId="77777777" w:rsidR="00B0036E" w:rsidRPr="005164B4" w:rsidRDefault="00000000" w:rsidP="005164B4">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行政法规：可以创设</w:t>
      </w:r>
      <w:r w:rsidRPr="005164B4">
        <w:rPr>
          <w:rFonts w:ascii="宋体" w:eastAsia="宋体" w:hAnsi="宋体" w:cs="宋体" w:hint="eastAsia"/>
          <w:bCs/>
          <w:color w:val="FF0000"/>
          <w:kern w:val="0"/>
          <w:sz w:val="21"/>
          <w:szCs w:val="21"/>
          <w14:ligatures w14:val="none"/>
        </w:rPr>
        <w:t>除限制人身自由以外的</w:t>
      </w:r>
      <w:r w:rsidRPr="005164B4">
        <w:rPr>
          <w:rFonts w:ascii="宋体" w:eastAsia="宋体" w:hAnsi="宋体" w:cs="宋体" w:hint="eastAsia"/>
          <w:color w:val="000000"/>
          <w:kern w:val="0"/>
          <w:sz w:val="21"/>
          <w:szCs w:val="21"/>
          <w14:ligatures w14:val="none"/>
        </w:rPr>
        <w:t>行政处罚</w:t>
      </w:r>
    </w:p>
    <w:p w14:paraId="1FE69034" w14:textId="77777777" w:rsidR="00B0036E" w:rsidRPr="005164B4" w:rsidRDefault="00000000" w:rsidP="005164B4">
      <w:pPr>
        <w:autoSpaceDE w:val="0"/>
        <w:autoSpaceDN w:val="0"/>
        <w:adjustRightInd w:val="0"/>
        <w:spacing w:after="0" w:line="276" w:lineRule="auto"/>
        <w:ind w:firstLineChars="200" w:firstLine="420"/>
        <w:jc w:val="both"/>
        <w:rPr>
          <w:rFonts w:ascii="宋体" w:eastAsia="宋体" w:hAnsi="宋体" w:cs="宋体" w:hint="eastAsia"/>
          <w:color w:val="4472C4" w:themeColor="accent1"/>
          <w:kern w:val="0"/>
          <w:sz w:val="21"/>
          <w:szCs w:val="21"/>
          <w14:ligatures w14:val="none"/>
        </w:rPr>
      </w:pPr>
      <w:r w:rsidRPr="005164B4">
        <w:rPr>
          <w:rFonts w:ascii="宋体" w:eastAsia="宋体" w:hAnsi="宋体" w:cs="宋体" w:hint="eastAsia"/>
          <w:bCs/>
          <w:color w:val="000000"/>
          <w:kern w:val="0"/>
          <w:sz w:val="21"/>
          <w:szCs w:val="21"/>
          <w14:ligatures w14:val="none"/>
        </w:rPr>
        <w:t>地方性法规：</w:t>
      </w:r>
      <w:r w:rsidRPr="005164B4">
        <w:rPr>
          <w:rFonts w:ascii="宋体" w:eastAsia="宋体" w:hAnsi="宋体" w:cs="宋体" w:hint="eastAsia"/>
          <w:color w:val="000000"/>
          <w:kern w:val="0"/>
          <w:sz w:val="21"/>
          <w:szCs w:val="21"/>
          <w14:ligatures w14:val="none"/>
        </w:rPr>
        <w:t>可以创设</w:t>
      </w:r>
      <w:r w:rsidRPr="005164B4">
        <w:rPr>
          <w:rFonts w:ascii="宋体" w:eastAsia="宋体" w:hAnsi="宋体" w:cs="宋体" w:hint="eastAsia"/>
          <w:bCs/>
          <w:color w:val="FF0000"/>
          <w:kern w:val="0"/>
          <w:sz w:val="21"/>
          <w:szCs w:val="21"/>
          <w14:ligatures w14:val="none"/>
        </w:rPr>
        <w:t>除限制人身自由、吊销营业执照以外的</w:t>
      </w:r>
      <w:r w:rsidRPr="005164B4">
        <w:rPr>
          <w:rFonts w:ascii="宋体" w:eastAsia="宋体" w:hAnsi="宋体" w:cs="宋体" w:hint="eastAsia"/>
          <w:color w:val="000000"/>
          <w:kern w:val="0"/>
          <w:sz w:val="21"/>
          <w:szCs w:val="21"/>
          <w14:ligatures w14:val="none"/>
        </w:rPr>
        <w:t>行政处罚</w:t>
      </w:r>
      <w:r w:rsidRPr="005164B4">
        <w:rPr>
          <w:rFonts w:ascii="宋体" w:eastAsia="宋体" w:hAnsi="宋体" w:cs="宋体" w:hint="eastAsia"/>
          <w:color w:val="4472C4" w:themeColor="accent1"/>
          <w:kern w:val="0"/>
          <w:sz w:val="21"/>
          <w:szCs w:val="21"/>
          <w14:ligatures w14:val="none"/>
        </w:rPr>
        <w:t>（可以设定暂扣营业执照）</w:t>
      </w:r>
    </w:p>
    <w:p w14:paraId="6B36EAB0" w14:textId="77777777" w:rsidR="00B0036E" w:rsidRPr="005164B4" w:rsidRDefault="00000000" w:rsidP="005164B4">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bCs/>
          <w:color w:val="000000"/>
          <w:kern w:val="0"/>
          <w:sz w:val="21"/>
          <w:szCs w:val="21"/>
          <w14:ligatures w14:val="none"/>
        </w:rPr>
        <w:t>部门规章：</w:t>
      </w:r>
      <w:r w:rsidRPr="005164B4">
        <w:rPr>
          <w:rFonts w:ascii="宋体" w:eastAsia="宋体" w:hAnsi="宋体" w:cs="宋体" w:hint="eastAsia"/>
          <w:color w:val="000000"/>
          <w:kern w:val="0"/>
          <w:sz w:val="21"/>
          <w:szCs w:val="21"/>
          <w14:ligatures w14:val="none"/>
        </w:rPr>
        <w:t>可以创设警告、通报批评或罚款，罚款限额由</w:t>
      </w:r>
      <w:r w:rsidRPr="005164B4">
        <w:rPr>
          <w:rFonts w:ascii="宋体" w:eastAsia="宋体" w:hAnsi="宋体" w:cs="宋体" w:hint="eastAsia"/>
          <w:bCs/>
          <w:color w:val="FF0000"/>
          <w:kern w:val="0"/>
          <w:sz w:val="21"/>
          <w:szCs w:val="21"/>
          <w14:ligatures w14:val="none"/>
        </w:rPr>
        <w:t>国务院</w:t>
      </w:r>
      <w:r w:rsidRPr="005164B4">
        <w:rPr>
          <w:rFonts w:ascii="宋体" w:eastAsia="宋体" w:hAnsi="宋体" w:cs="宋体" w:hint="eastAsia"/>
          <w:color w:val="000000"/>
          <w:kern w:val="0"/>
          <w:sz w:val="21"/>
          <w:szCs w:val="21"/>
          <w14:ligatures w14:val="none"/>
        </w:rPr>
        <w:t>规定</w:t>
      </w:r>
    </w:p>
    <w:p w14:paraId="34D64CF0" w14:textId="77777777" w:rsidR="00B0036E" w:rsidRPr="005164B4" w:rsidRDefault="00000000" w:rsidP="005164B4">
      <w:pPr>
        <w:autoSpaceDE w:val="0"/>
        <w:autoSpaceDN w:val="0"/>
        <w:adjustRightInd w:val="0"/>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bCs/>
          <w:color w:val="000000"/>
          <w:kern w:val="0"/>
          <w:sz w:val="21"/>
          <w:szCs w:val="21"/>
          <w14:ligatures w14:val="none"/>
        </w:rPr>
        <w:t>地方政府规章：</w:t>
      </w:r>
      <w:bookmarkStart w:id="21" w:name="_Hlk78487124"/>
      <w:r w:rsidRPr="005164B4">
        <w:rPr>
          <w:rFonts w:ascii="宋体" w:eastAsia="宋体" w:hAnsi="宋体" w:cs="宋体" w:hint="eastAsia"/>
          <w:color w:val="000000"/>
          <w:kern w:val="0"/>
          <w:sz w:val="21"/>
          <w:szCs w:val="21"/>
          <w14:ligatures w14:val="none"/>
        </w:rPr>
        <w:t>可以创设警告、通报批评或罚款，</w:t>
      </w:r>
      <w:bookmarkStart w:id="22" w:name="_Hlk78487564"/>
      <w:r w:rsidRPr="005164B4">
        <w:rPr>
          <w:rFonts w:ascii="宋体" w:eastAsia="宋体" w:hAnsi="宋体" w:cs="宋体" w:hint="eastAsia"/>
          <w:color w:val="000000"/>
          <w:kern w:val="0"/>
          <w:sz w:val="21"/>
          <w:szCs w:val="21"/>
          <w14:ligatures w14:val="none"/>
        </w:rPr>
        <w:t>罚款限额由</w:t>
      </w:r>
      <w:r w:rsidRPr="005164B4">
        <w:rPr>
          <w:rFonts w:ascii="宋体" w:eastAsia="宋体" w:hAnsi="宋体" w:cs="宋体" w:hint="eastAsia"/>
          <w:bCs/>
          <w:color w:val="FF0000"/>
          <w:kern w:val="0"/>
          <w:sz w:val="21"/>
          <w:szCs w:val="21"/>
          <w14:ligatures w14:val="none"/>
        </w:rPr>
        <w:t>省级人大常委会</w:t>
      </w:r>
      <w:r w:rsidRPr="005164B4">
        <w:rPr>
          <w:rFonts w:ascii="宋体" w:eastAsia="宋体" w:hAnsi="宋体" w:cs="宋体" w:hint="eastAsia"/>
          <w:color w:val="000000"/>
          <w:kern w:val="0"/>
          <w:sz w:val="21"/>
          <w:szCs w:val="21"/>
          <w14:ligatures w14:val="none"/>
        </w:rPr>
        <w:t>规定</w:t>
      </w:r>
      <w:bookmarkEnd w:id="21"/>
      <w:bookmarkEnd w:id="22"/>
    </w:p>
    <w:p w14:paraId="1C52555A" w14:textId="199D3AE0" w:rsidR="00B0036E" w:rsidRPr="005164B4" w:rsidRDefault="005B2C66" w:rsidP="005164B4">
      <w:pPr>
        <w:tabs>
          <w:tab w:val="left" w:pos="420"/>
        </w:tabs>
        <w:spacing w:after="0" w:line="276" w:lineRule="auto"/>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五、</w:t>
      </w:r>
      <w:r w:rsidR="00000000" w:rsidRPr="005164B4">
        <w:rPr>
          <w:rFonts w:ascii="宋体" w:eastAsia="宋体" w:hAnsi="宋体" w:cs="宋体" w:hint="eastAsia"/>
          <w:b/>
          <w:color w:val="000000"/>
          <w:kern w:val="44"/>
          <w:sz w:val="21"/>
          <w:szCs w:val="21"/>
          <w14:ligatures w14:val="none"/>
        </w:rPr>
        <w:t>行政处罚的规定（从粗到细）</w:t>
      </w:r>
    </w:p>
    <w:p w14:paraId="1DA12016"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不得增加或者减少应</w:t>
      </w:r>
      <w:proofErr w:type="gramStart"/>
      <w:r w:rsidRPr="005164B4">
        <w:rPr>
          <w:rFonts w:ascii="宋体" w:eastAsia="宋体" w:hAnsi="宋体" w:cs="宋体" w:hint="eastAsia"/>
          <w:color w:val="000000"/>
          <w:kern w:val="0"/>
          <w:sz w:val="21"/>
          <w:szCs w:val="21"/>
          <w14:ligatures w14:val="none"/>
        </w:rPr>
        <w:t>予行</w:t>
      </w:r>
      <w:proofErr w:type="gramEnd"/>
      <w:r w:rsidRPr="005164B4">
        <w:rPr>
          <w:rFonts w:ascii="宋体" w:eastAsia="宋体" w:hAnsi="宋体" w:cs="宋体" w:hint="eastAsia"/>
          <w:color w:val="000000"/>
          <w:kern w:val="0"/>
          <w:sz w:val="21"/>
          <w:szCs w:val="21"/>
          <w14:ligatures w14:val="none"/>
        </w:rPr>
        <w:t>政处罚的违法行为；不得增加或者减少行政处罚的种类</w:t>
      </w:r>
      <w:bookmarkEnd w:id="20"/>
      <w:r w:rsidRPr="005164B4">
        <w:rPr>
          <w:rFonts w:ascii="宋体" w:eastAsia="宋体" w:hAnsi="宋体" w:cs="宋体" w:hint="eastAsia"/>
          <w:color w:val="000000"/>
          <w:kern w:val="0"/>
          <w:sz w:val="21"/>
          <w:szCs w:val="21"/>
          <w14:ligatures w14:val="none"/>
        </w:rPr>
        <w:t>；不得上调或者下调行政处罚的幅度</w:t>
      </w:r>
    </w:p>
    <w:p w14:paraId="49589CEC" w14:textId="5E6F8467" w:rsidR="00B0036E" w:rsidRPr="005164B4" w:rsidRDefault="005B2C66" w:rsidP="005164B4">
      <w:pPr>
        <w:tabs>
          <w:tab w:val="left" w:pos="420"/>
        </w:tabs>
        <w:spacing w:after="0" w:line="276" w:lineRule="auto"/>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六、</w:t>
      </w:r>
      <w:r w:rsidR="00000000" w:rsidRPr="005164B4">
        <w:rPr>
          <w:rFonts w:ascii="宋体" w:eastAsia="宋体" w:hAnsi="宋体" w:cs="宋体" w:hint="eastAsia"/>
          <w:b/>
          <w:color w:val="000000"/>
          <w:kern w:val="44"/>
          <w:sz w:val="21"/>
          <w:szCs w:val="21"/>
          <w14:ligatures w14:val="none"/>
        </w:rPr>
        <w:t>行政处罚的补充设定（从有到全）</w:t>
      </w:r>
    </w:p>
    <w:p w14:paraId="6788D4A9"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bCs/>
          <w:color w:val="000000"/>
          <w:kern w:val="0"/>
          <w:sz w:val="21"/>
          <w:szCs w:val="21"/>
          <w14:ligatures w14:val="none"/>
        </w:rPr>
        <w:t>（1）行政法规补充创设：</w:t>
      </w:r>
      <w:r w:rsidRPr="005164B4">
        <w:rPr>
          <w:rFonts w:ascii="宋体" w:eastAsia="宋体" w:hAnsi="宋体" w:cs="宋体" w:hint="eastAsia"/>
          <w:color w:val="000000"/>
          <w:kern w:val="0"/>
          <w:sz w:val="21"/>
          <w:szCs w:val="21"/>
          <w14:ligatures w14:val="none"/>
        </w:rPr>
        <w:t>①法律对违法行为</w:t>
      </w:r>
      <w:r w:rsidRPr="005164B4">
        <w:rPr>
          <w:rFonts w:ascii="宋体" w:eastAsia="宋体" w:hAnsi="宋体" w:cs="宋体" w:hint="eastAsia"/>
          <w:bCs/>
          <w:color w:val="FF0000"/>
          <w:kern w:val="0"/>
          <w:sz w:val="21"/>
          <w:szCs w:val="21"/>
          <w14:ligatures w14:val="none"/>
        </w:rPr>
        <w:t>未</w:t>
      </w:r>
      <w:proofErr w:type="gramStart"/>
      <w:r w:rsidRPr="005164B4">
        <w:rPr>
          <w:rFonts w:ascii="宋体" w:eastAsia="宋体" w:hAnsi="宋体" w:cs="宋体" w:hint="eastAsia"/>
          <w:bCs/>
          <w:color w:val="FF0000"/>
          <w:kern w:val="0"/>
          <w:sz w:val="21"/>
          <w:szCs w:val="21"/>
          <w14:ligatures w14:val="none"/>
        </w:rPr>
        <w:t>作出</w:t>
      </w:r>
      <w:proofErr w:type="gramEnd"/>
      <w:r w:rsidRPr="005164B4">
        <w:rPr>
          <w:rFonts w:ascii="宋体" w:eastAsia="宋体" w:hAnsi="宋体" w:cs="宋体" w:hint="eastAsia"/>
          <w:bCs/>
          <w:color w:val="FF0000"/>
          <w:kern w:val="0"/>
          <w:sz w:val="21"/>
          <w:szCs w:val="21"/>
          <w14:ligatures w14:val="none"/>
        </w:rPr>
        <w:t>行政处罚规定</w:t>
      </w:r>
      <w:r w:rsidRPr="005164B4">
        <w:rPr>
          <w:rFonts w:ascii="宋体" w:eastAsia="宋体" w:hAnsi="宋体" w:cs="宋体" w:hint="eastAsia"/>
          <w:color w:val="000000"/>
          <w:kern w:val="0"/>
          <w:sz w:val="21"/>
          <w:szCs w:val="21"/>
          <w14:ligatures w14:val="none"/>
        </w:rPr>
        <w:t>②行政法规</w:t>
      </w:r>
      <w:r w:rsidRPr="005164B4">
        <w:rPr>
          <w:rFonts w:ascii="宋体" w:eastAsia="宋体" w:hAnsi="宋体" w:cs="宋体" w:hint="eastAsia"/>
          <w:bCs/>
          <w:color w:val="FF0000"/>
          <w:kern w:val="0"/>
          <w:sz w:val="21"/>
          <w:szCs w:val="21"/>
          <w14:ligatures w14:val="none"/>
        </w:rPr>
        <w:t>为实施法律，可以补充创设行政处罚</w:t>
      </w:r>
      <w:r w:rsidRPr="005164B4">
        <w:rPr>
          <w:rFonts w:ascii="宋体" w:eastAsia="宋体" w:hAnsi="宋体" w:cs="宋体" w:hint="eastAsia"/>
          <w:color w:val="000000"/>
          <w:kern w:val="0"/>
          <w:sz w:val="21"/>
          <w:szCs w:val="21"/>
          <w14:ligatures w14:val="none"/>
        </w:rPr>
        <w:t>③拟补充创设行政处罚的，</w:t>
      </w:r>
      <w:r w:rsidRPr="005164B4">
        <w:rPr>
          <w:rFonts w:ascii="宋体" w:eastAsia="宋体" w:hAnsi="宋体" w:cs="宋体" w:hint="eastAsia"/>
          <w:bCs/>
          <w:color w:val="FF0000"/>
          <w:kern w:val="0"/>
          <w:sz w:val="21"/>
          <w:szCs w:val="21"/>
          <w14:ligatures w14:val="none"/>
        </w:rPr>
        <w:t>应当通过听证会、论证会等形式广泛听取意见</w:t>
      </w:r>
      <w:r w:rsidRPr="005164B4">
        <w:rPr>
          <w:rFonts w:ascii="宋体" w:eastAsia="宋体" w:hAnsi="宋体" w:cs="宋体" w:hint="eastAsia"/>
          <w:color w:val="000000"/>
          <w:kern w:val="0"/>
          <w:sz w:val="21"/>
          <w:szCs w:val="21"/>
          <w14:ligatures w14:val="none"/>
        </w:rPr>
        <w:t>④须向制定机关</w:t>
      </w:r>
      <w:proofErr w:type="gramStart"/>
      <w:r w:rsidRPr="005164B4">
        <w:rPr>
          <w:rFonts w:ascii="宋体" w:eastAsia="宋体" w:hAnsi="宋体" w:cs="宋体" w:hint="eastAsia"/>
          <w:color w:val="000000"/>
          <w:kern w:val="0"/>
          <w:sz w:val="21"/>
          <w:szCs w:val="21"/>
          <w14:ligatures w14:val="none"/>
        </w:rPr>
        <w:t>作出</w:t>
      </w:r>
      <w:proofErr w:type="gramEnd"/>
      <w:r w:rsidRPr="005164B4">
        <w:rPr>
          <w:rFonts w:ascii="宋体" w:eastAsia="宋体" w:hAnsi="宋体" w:cs="宋体" w:hint="eastAsia"/>
          <w:color w:val="000000"/>
          <w:kern w:val="0"/>
          <w:sz w:val="21"/>
          <w:szCs w:val="21"/>
          <w14:ligatures w14:val="none"/>
        </w:rPr>
        <w:t>书面说明</w:t>
      </w:r>
    </w:p>
    <w:p w14:paraId="075349D0"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bCs/>
          <w:color w:val="000000"/>
          <w:kern w:val="0"/>
          <w:sz w:val="21"/>
          <w:szCs w:val="21"/>
          <w14:ligatures w14:val="none"/>
        </w:rPr>
        <w:t>（2）地方性法规补充创设：</w:t>
      </w:r>
      <w:r w:rsidRPr="005164B4">
        <w:rPr>
          <w:rFonts w:ascii="宋体" w:eastAsia="宋体" w:hAnsi="宋体" w:cs="宋体" w:hint="eastAsia"/>
          <w:color w:val="000000"/>
          <w:kern w:val="0"/>
          <w:sz w:val="21"/>
          <w:szCs w:val="21"/>
          <w14:ligatures w14:val="none"/>
        </w:rPr>
        <w:t>①法律、行政法规对违法行为</w:t>
      </w:r>
      <w:r w:rsidRPr="005164B4">
        <w:rPr>
          <w:rFonts w:ascii="宋体" w:eastAsia="宋体" w:hAnsi="宋体" w:cs="宋体" w:hint="eastAsia"/>
          <w:bCs/>
          <w:color w:val="FF0000"/>
          <w:kern w:val="0"/>
          <w:sz w:val="21"/>
          <w:szCs w:val="21"/>
          <w14:ligatures w14:val="none"/>
        </w:rPr>
        <w:t>未</w:t>
      </w:r>
      <w:proofErr w:type="gramStart"/>
      <w:r w:rsidRPr="005164B4">
        <w:rPr>
          <w:rFonts w:ascii="宋体" w:eastAsia="宋体" w:hAnsi="宋体" w:cs="宋体" w:hint="eastAsia"/>
          <w:bCs/>
          <w:color w:val="FF0000"/>
          <w:kern w:val="0"/>
          <w:sz w:val="21"/>
          <w:szCs w:val="21"/>
          <w14:ligatures w14:val="none"/>
        </w:rPr>
        <w:t>作出</w:t>
      </w:r>
      <w:proofErr w:type="gramEnd"/>
      <w:r w:rsidRPr="005164B4">
        <w:rPr>
          <w:rFonts w:ascii="宋体" w:eastAsia="宋体" w:hAnsi="宋体" w:cs="宋体" w:hint="eastAsia"/>
          <w:bCs/>
          <w:color w:val="FF0000"/>
          <w:kern w:val="0"/>
          <w:sz w:val="21"/>
          <w:szCs w:val="21"/>
          <w14:ligatures w14:val="none"/>
        </w:rPr>
        <w:t>行政处罚规定</w:t>
      </w:r>
      <w:r w:rsidRPr="005164B4">
        <w:rPr>
          <w:rFonts w:ascii="宋体" w:eastAsia="宋体" w:hAnsi="宋体" w:cs="宋体" w:hint="eastAsia"/>
          <w:color w:val="000000"/>
          <w:kern w:val="0"/>
          <w:sz w:val="21"/>
          <w:szCs w:val="21"/>
          <w14:ligatures w14:val="none"/>
        </w:rPr>
        <w:t>②地方性法规</w:t>
      </w:r>
      <w:r w:rsidRPr="005164B4">
        <w:rPr>
          <w:rFonts w:ascii="宋体" w:eastAsia="宋体" w:hAnsi="宋体" w:cs="宋体" w:hint="eastAsia"/>
          <w:bCs/>
          <w:color w:val="FF0000"/>
          <w:kern w:val="0"/>
          <w:sz w:val="21"/>
          <w:szCs w:val="21"/>
          <w14:ligatures w14:val="none"/>
        </w:rPr>
        <w:t>为实施法律、行政法规，可以补充设定行政处罚</w:t>
      </w:r>
      <w:r w:rsidRPr="005164B4">
        <w:rPr>
          <w:rFonts w:ascii="宋体" w:eastAsia="宋体" w:hAnsi="宋体" w:cs="宋体" w:hint="eastAsia"/>
          <w:color w:val="000000"/>
          <w:kern w:val="0"/>
          <w:sz w:val="21"/>
          <w:szCs w:val="21"/>
          <w14:ligatures w14:val="none"/>
        </w:rPr>
        <w:t>③拟补充设定行政处罚的，</w:t>
      </w:r>
      <w:r w:rsidRPr="005164B4">
        <w:rPr>
          <w:rFonts w:ascii="宋体" w:eastAsia="宋体" w:hAnsi="宋体" w:cs="宋体" w:hint="eastAsia"/>
          <w:bCs/>
          <w:color w:val="FF0000"/>
          <w:kern w:val="0"/>
          <w:sz w:val="21"/>
          <w:szCs w:val="21"/>
          <w14:ligatures w14:val="none"/>
        </w:rPr>
        <w:t>应当通过听证会、论证会等形式广泛听取意见</w:t>
      </w:r>
      <w:r w:rsidRPr="005164B4">
        <w:rPr>
          <w:rFonts w:ascii="宋体" w:eastAsia="宋体" w:hAnsi="宋体" w:cs="宋体" w:hint="eastAsia"/>
          <w:color w:val="000000"/>
          <w:kern w:val="0"/>
          <w:sz w:val="21"/>
          <w:szCs w:val="21"/>
          <w14:ligatures w14:val="none"/>
        </w:rPr>
        <w:t>④须向制定机关</w:t>
      </w:r>
      <w:proofErr w:type="gramStart"/>
      <w:r w:rsidRPr="005164B4">
        <w:rPr>
          <w:rFonts w:ascii="宋体" w:eastAsia="宋体" w:hAnsi="宋体" w:cs="宋体" w:hint="eastAsia"/>
          <w:color w:val="000000"/>
          <w:kern w:val="0"/>
          <w:sz w:val="21"/>
          <w:szCs w:val="21"/>
          <w14:ligatures w14:val="none"/>
        </w:rPr>
        <w:t>作出</w:t>
      </w:r>
      <w:proofErr w:type="gramEnd"/>
      <w:r w:rsidRPr="005164B4">
        <w:rPr>
          <w:rFonts w:ascii="宋体" w:eastAsia="宋体" w:hAnsi="宋体" w:cs="宋体" w:hint="eastAsia"/>
          <w:color w:val="000000"/>
          <w:kern w:val="0"/>
          <w:sz w:val="21"/>
          <w:szCs w:val="21"/>
          <w14:ligatures w14:val="none"/>
        </w:rPr>
        <w:t>书面说明</w:t>
      </w:r>
    </w:p>
    <w:p w14:paraId="77A295B6" w14:textId="011CEB04" w:rsidR="00B0036E" w:rsidRPr="005164B4" w:rsidRDefault="005B2C66" w:rsidP="005164B4">
      <w:pPr>
        <w:autoSpaceDE w:val="0"/>
        <w:autoSpaceDN w:val="0"/>
        <w:adjustRightInd w:val="0"/>
        <w:snapToGrid w:val="0"/>
        <w:spacing w:after="0" w:line="276" w:lineRule="auto"/>
        <w:rPr>
          <w:rFonts w:ascii="宋体" w:eastAsia="宋体" w:hAnsi="宋体" w:cs="宋体" w:hint="eastAsia"/>
          <w:color w:val="000000"/>
          <w:kern w:val="0"/>
          <w:sz w:val="21"/>
          <w:szCs w:val="21"/>
          <w:lang w:val="zh-CN"/>
          <w14:ligatures w14:val="none"/>
        </w:rPr>
      </w:pPr>
      <w:bookmarkStart w:id="23" w:name="_Hlk37858077"/>
      <w:bookmarkStart w:id="24" w:name="_Hlk78793962"/>
      <w:r w:rsidRPr="005164B4">
        <w:rPr>
          <w:rFonts w:ascii="宋体" w:eastAsia="宋体" w:hAnsi="宋体" w:cs="宋体" w:hint="eastAsia"/>
          <w:b/>
          <w:bCs/>
          <w:color w:val="000000"/>
          <w:kern w:val="0"/>
          <w:position w:val="4"/>
          <w:sz w:val="21"/>
          <w:szCs w:val="21"/>
          <w:lang w:val="zh-CN"/>
          <w14:ligatures w14:val="none"/>
        </w:rPr>
        <w:t>七、</w:t>
      </w:r>
      <w:r w:rsidR="00000000" w:rsidRPr="005164B4">
        <w:rPr>
          <w:rFonts w:ascii="宋体" w:eastAsia="宋体" w:hAnsi="宋体" w:cs="宋体" w:hint="eastAsia"/>
          <w:b/>
          <w:bCs/>
          <w:color w:val="000000"/>
          <w:kern w:val="0"/>
          <w:sz w:val="21"/>
          <w:szCs w:val="21"/>
          <w:lang w:val="zh-CN"/>
          <w14:ligatures w14:val="none"/>
        </w:rPr>
        <w:t>行政处罚的实施主体</w:t>
      </w:r>
    </w:p>
    <w:p w14:paraId="335652DD" w14:textId="2D018B5F" w:rsidR="00B0036E" w:rsidRPr="005164B4" w:rsidRDefault="00000000" w:rsidP="005164B4">
      <w:pPr>
        <w:tabs>
          <w:tab w:val="left" w:pos="420"/>
        </w:tabs>
        <w:spacing w:after="0" w:line="276" w:lineRule="auto"/>
        <w:ind w:firstLineChars="200" w:firstLine="420"/>
        <w:jc w:val="both"/>
        <w:rPr>
          <w:rFonts w:ascii="宋体" w:eastAsia="宋体" w:hAnsi="宋体" w:cs="宋体"/>
          <w:color w:val="4472C4" w:themeColor="accent1"/>
          <w:kern w:val="0"/>
          <w:sz w:val="21"/>
          <w:szCs w:val="21"/>
          <w14:ligatures w14:val="none"/>
        </w:rPr>
      </w:pPr>
      <w:r w:rsidRPr="005164B4">
        <w:rPr>
          <w:rFonts w:ascii="宋体" w:eastAsia="宋体" w:hAnsi="宋体" w:cs="宋体" w:hint="eastAsia"/>
          <w:bCs/>
          <w:color w:val="000000"/>
          <w:kern w:val="0"/>
          <w:sz w:val="21"/>
          <w:szCs w:val="21"/>
          <w14:ligatures w14:val="none"/>
        </w:rPr>
        <w:t>1.行政机关：</w:t>
      </w:r>
      <w:r w:rsidRPr="005164B4">
        <w:rPr>
          <w:rFonts w:ascii="宋体" w:eastAsia="宋体" w:hAnsi="宋体" w:cs="宋体" w:hint="eastAsia"/>
          <w:color w:val="000000"/>
          <w:kern w:val="0"/>
          <w:sz w:val="21"/>
          <w:szCs w:val="21"/>
          <w14:ligatures w14:val="none"/>
        </w:rPr>
        <w:t>一般的行政机关；集中实施处罚权（国务院和省级政府可以决定）</w:t>
      </w:r>
      <w:r w:rsidR="005B2C66" w:rsidRPr="005164B4">
        <w:rPr>
          <w:rFonts w:ascii="宋体" w:eastAsia="宋体" w:hAnsi="宋体" w:cs="宋体" w:hint="eastAsia"/>
          <w:color w:val="4472C4" w:themeColor="accent1"/>
          <w:kern w:val="0"/>
          <w:sz w:val="21"/>
          <w:szCs w:val="21"/>
          <w14:ligatures w14:val="none"/>
        </w:rPr>
        <w:t>一般是综合执法机关</w:t>
      </w:r>
    </w:p>
    <w:p w14:paraId="7C6AB940" w14:textId="7347EBD1" w:rsidR="005B2C66" w:rsidRPr="005164B4" w:rsidRDefault="005B2C66" w:rsidP="005164B4">
      <w:pPr>
        <w:tabs>
          <w:tab w:val="left" w:pos="420"/>
        </w:tabs>
        <w:spacing w:after="0" w:line="276" w:lineRule="auto"/>
        <w:ind w:firstLineChars="200" w:firstLine="420"/>
        <w:jc w:val="both"/>
        <w:rPr>
          <w:rFonts w:ascii="宋体" w:eastAsia="宋体" w:hAnsi="宋体" w:cs="宋体" w:hint="eastAsia"/>
          <w:kern w:val="0"/>
          <w:sz w:val="21"/>
          <w:szCs w:val="21"/>
          <w14:ligatures w14:val="none"/>
        </w:rPr>
      </w:pPr>
      <w:r w:rsidRPr="005B2C66">
        <w:rPr>
          <w:rFonts w:ascii="宋体" w:eastAsia="宋体" w:hAnsi="宋体" w:cs="宋体" w:hint="eastAsia"/>
          <w:kern w:val="0"/>
          <w:sz w:val="21"/>
          <w:szCs w:val="21"/>
          <w14:ligatures w14:val="none"/>
        </w:rPr>
        <w:t>限制人身自由的行政处罚权，以及海关、税务、金融、外汇管理等中央垂直领导部门的行政处罚权不能被综合执法机关实施。</w:t>
      </w:r>
    </w:p>
    <w:p w14:paraId="11B5C9EB"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bCs/>
          <w:color w:val="FF0000"/>
          <w:kern w:val="0"/>
          <w:sz w:val="21"/>
          <w:szCs w:val="21"/>
          <w14:ligatures w14:val="none"/>
        </w:rPr>
      </w:pPr>
      <w:r w:rsidRPr="005164B4">
        <w:rPr>
          <w:rFonts w:ascii="宋体" w:eastAsia="宋体" w:hAnsi="宋体" w:cs="宋体" w:hint="eastAsia"/>
          <w:bCs/>
          <w:color w:val="000000"/>
          <w:kern w:val="0"/>
          <w:sz w:val="21"/>
          <w:szCs w:val="21"/>
          <w14:ligatures w14:val="none"/>
        </w:rPr>
        <w:t>2.被授权组织：</w:t>
      </w:r>
      <w:r w:rsidRPr="005164B4">
        <w:rPr>
          <w:rFonts w:ascii="宋体" w:eastAsia="宋体" w:hAnsi="宋体" w:cs="宋体" w:hint="eastAsia"/>
          <w:bCs/>
          <w:color w:val="FF0000"/>
          <w:kern w:val="0"/>
          <w:sz w:val="21"/>
          <w:szCs w:val="21"/>
          <w14:ligatures w14:val="none"/>
        </w:rPr>
        <w:t>被授权组织自己是被告</w:t>
      </w:r>
    </w:p>
    <w:p w14:paraId="061009DA" w14:textId="77777777" w:rsidR="00B0036E" w:rsidRPr="005164B4" w:rsidRDefault="00000000" w:rsidP="005164B4">
      <w:pPr>
        <w:tabs>
          <w:tab w:val="left" w:pos="420"/>
        </w:tabs>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bCs/>
          <w:color w:val="000000"/>
          <w:kern w:val="0"/>
          <w:sz w:val="21"/>
          <w:szCs w:val="21"/>
          <w14:ligatures w14:val="none"/>
        </w:rPr>
        <w:lastRenderedPageBreak/>
        <w:t>3.受委托组织：书面委托；</w:t>
      </w:r>
      <w:r w:rsidRPr="005164B4">
        <w:rPr>
          <w:rFonts w:ascii="宋体" w:eastAsia="宋体" w:hAnsi="宋体" w:cs="宋体" w:hint="eastAsia"/>
          <w:bCs/>
          <w:color w:val="FF0000"/>
          <w:kern w:val="0"/>
          <w:sz w:val="21"/>
          <w:szCs w:val="21"/>
          <w14:ligatures w14:val="none"/>
        </w:rPr>
        <w:t>谁委托，谁被告；委托机关和受委托组织应当将委托书向社会公布</w:t>
      </w:r>
    </w:p>
    <w:bookmarkEnd w:id="23"/>
    <w:p w14:paraId="30569CA1" w14:textId="10C02C3A" w:rsidR="00B0036E" w:rsidRPr="005164B4" w:rsidRDefault="005B2C66" w:rsidP="005164B4">
      <w:pPr>
        <w:autoSpaceDE w:val="0"/>
        <w:autoSpaceDN w:val="0"/>
        <w:adjustRightInd w:val="0"/>
        <w:spacing w:after="0" w:line="276" w:lineRule="auto"/>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八、</w:t>
      </w:r>
      <w:r w:rsidR="00000000" w:rsidRPr="005164B4">
        <w:rPr>
          <w:rFonts w:ascii="宋体" w:eastAsia="宋体" w:hAnsi="宋体" w:cs="宋体" w:hint="eastAsia"/>
          <w:b/>
          <w:bCs/>
          <w:color w:val="000000"/>
          <w:kern w:val="0"/>
          <w:sz w:val="21"/>
          <w:szCs w:val="21"/>
          <w:lang w:val="zh-CN"/>
          <w14:ligatures w14:val="none"/>
        </w:rPr>
        <w:t>行政处罚的管辖规则</w:t>
      </w:r>
    </w:p>
    <w:p w14:paraId="05C39B51"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1．级别管辖</w:t>
      </w:r>
    </w:p>
    <w:p w14:paraId="3C2A2933"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行政处罚由县级以上地方政府具有行政处罚权的职能部门管辖，但法律、行政法规另有规定的除外。</w:t>
      </w:r>
    </w:p>
    <w:p w14:paraId="387B5AE6"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FF0000"/>
          <w:kern w:val="0"/>
          <w:sz w:val="21"/>
          <w:szCs w:val="21"/>
          <w14:ligatures w14:val="none"/>
        </w:rPr>
        <w:t>省、自治区、直辖市</w:t>
      </w:r>
      <w:r w:rsidRPr="005164B4">
        <w:rPr>
          <w:rFonts w:ascii="宋体" w:eastAsia="宋体" w:hAnsi="宋体" w:cs="宋体" w:hint="eastAsia"/>
          <w:color w:val="4472C4" w:themeColor="accent1"/>
          <w:kern w:val="0"/>
          <w:sz w:val="21"/>
          <w:szCs w:val="21"/>
          <w14:ligatures w14:val="none"/>
        </w:rPr>
        <w:t>（设区政府无权）</w:t>
      </w:r>
      <w:r w:rsidRPr="005164B4">
        <w:rPr>
          <w:rFonts w:ascii="宋体" w:eastAsia="宋体" w:hAnsi="宋体" w:cs="宋体" w:hint="eastAsia"/>
          <w:color w:val="000000"/>
          <w:kern w:val="0"/>
          <w:sz w:val="21"/>
          <w:szCs w:val="21"/>
          <w14:ligatures w14:val="none"/>
        </w:rPr>
        <w:t>根据当地实际情况，可以决定将基层管理迫切需要的</w:t>
      </w:r>
      <w:r w:rsidRPr="005164B4">
        <w:rPr>
          <w:rFonts w:ascii="宋体" w:eastAsia="宋体" w:hAnsi="宋体" w:cs="宋体" w:hint="eastAsia"/>
          <w:color w:val="4472C4" w:themeColor="accent1"/>
          <w:kern w:val="0"/>
          <w:sz w:val="21"/>
          <w:szCs w:val="21"/>
          <w14:ligatures w14:val="none"/>
        </w:rPr>
        <w:t>县级人民政府部门的行政处罚权交由能够有效承接的乡镇人民政府、街道办事处行使</w:t>
      </w:r>
      <w:r w:rsidRPr="005164B4">
        <w:rPr>
          <w:rFonts w:ascii="宋体" w:eastAsia="宋体" w:hAnsi="宋体" w:cs="宋体" w:hint="eastAsia"/>
          <w:color w:val="000000"/>
          <w:kern w:val="0"/>
          <w:sz w:val="21"/>
          <w:szCs w:val="21"/>
          <w14:ligatures w14:val="none"/>
        </w:rPr>
        <w:t>，并定期组织评估。决定应当公布。</w:t>
      </w:r>
    </w:p>
    <w:p w14:paraId="6F5B0D6E"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2．地域管辖</w:t>
      </w:r>
    </w:p>
    <w:p w14:paraId="131F3A09"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行政处罚由违法行为发生地（包括主要违法行为实施地、其相关行为的实施地，以及直接违法结果的发生地）的行政机关管辖。法律、行政法规、部门规章另有规定的，从其规定。</w:t>
      </w:r>
    </w:p>
    <w:p w14:paraId="30023586"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3．管辖权争议的解决</w:t>
      </w:r>
    </w:p>
    <w:p w14:paraId="5FCC2FBE"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两个以上行政机关都有管辖权的，由最先立案的行政机关管辖。</w:t>
      </w:r>
    </w:p>
    <w:p w14:paraId="3750729A"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对管辖发生争议的，应当协商解决，协商不成的，报请共同的上一级行政机关指定管辖；也可以直接由共同的上一级行政机关指定管辖。</w:t>
      </w:r>
    </w:p>
    <w:p w14:paraId="24494AF9"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4．行刑衔接</w:t>
      </w:r>
    </w:p>
    <w:p w14:paraId="2ACE01CF"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14:ligatures w14:val="none"/>
        </w:rPr>
        <w:t>违法行为涉嫌犯罪的，行政机关应当及时将案件移送司法机关，依法追究刑事责任。对依法不需要追究刑事责任或者免予刑事处罚，但应当给予行政处罚的，司法机关应当及时将案件移送有关行政机关。</w:t>
      </w:r>
    </w:p>
    <w:p w14:paraId="3C282363" w14:textId="461BAEA1" w:rsidR="00B0036E" w:rsidRPr="005164B4" w:rsidRDefault="005B2C66" w:rsidP="005164B4">
      <w:pPr>
        <w:autoSpaceDE w:val="0"/>
        <w:autoSpaceDN w:val="0"/>
        <w:adjustRightInd w:val="0"/>
        <w:spacing w:after="0" w:line="276" w:lineRule="auto"/>
        <w:jc w:val="both"/>
        <w:textAlignment w:val="center"/>
        <w:rPr>
          <w:rFonts w:ascii="宋体" w:eastAsia="宋体" w:hAnsi="宋体" w:cs="宋体" w:hint="eastAsia"/>
          <w:b/>
          <w:bCs/>
          <w:color w:val="000000"/>
          <w:kern w:val="0"/>
          <w:sz w:val="21"/>
          <w:szCs w:val="21"/>
          <w:lang w:val="zh-CN"/>
          <w14:ligatures w14:val="none"/>
        </w:rPr>
      </w:pPr>
      <w:r w:rsidRPr="005164B4">
        <w:rPr>
          <w:rFonts w:ascii="宋体" w:eastAsia="宋体" w:hAnsi="宋体" w:cs="宋体" w:hint="eastAsia"/>
          <w:b/>
          <w:bCs/>
          <w:color w:val="000000"/>
          <w:kern w:val="0"/>
          <w:sz w:val="21"/>
          <w:szCs w:val="21"/>
          <w:lang w:val="zh-CN"/>
          <w14:ligatures w14:val="none"/>
        </w:rPr>
        <w:t>九、</w:t>
      </w:r>
      <w:r w:rsidR="00000000" w:rsidRPr="005164B4">
        <w:rPr>
          <w:rFonts w:ascii="宋体" w:eastAsia="宋体" w:hAnsi="宋体" w:cs="宋体" w:hint="eastAsia"/>
          <w:b/>
          <w:bCs/>
          <w:color w:val="000000"/>
          <w:kern w:val="0"/>
          <w:sz w:val="21"/>
          <w:szCs w:val="21"/>
          <w:lang w:val="zh-CN"/>
          <w14:ligatures w14:val="none"/>
        </w:rPr>
        <w:t>行政处罚的实施规则</w:t>
      </w:r>
    </w:p>
    <w:p w14:paraId="6AE267DA" w14:textId="77777777" w:rsidR="00B0036E" w:rsidRPr="005164B4" w:rsidRDefault="00000000" w:rsidP="005164B4">
      <w:pPr>
        <w:tabs>
          <w:tab w:val="left" w:pos="420"/>
        </w:tabs>
        <w:spacing w:after="0" w:line="276" w:lineRule="auto"/>
        <w:ind w:firstLineChars="200" w:firstLine="422"/>
        <w:jc w:val="both"/>
        <w:rPr>
          <w:rFonts w:ascii="宋体" w:eastAsia="宋体" w:hAnsi="宋体" w:cs="宋体" w:hint="eastAsia"/>
          <w:b/>
          <w:color w:val="000000"/>
          <w:kern w:val="44"/>
          <w:sz w:val="21"/>
          <w:szCs w:val="21"/>
          <w14:ligatures w14:val="none"/>
        </w:rPr>
      </w:pPr>
      <w:r w:rsidRPr="005164B4">
        <w:rPr>
          <w:rFonts w:ascii="宋体" w:eastAsia="宋体" w:hAnsi="宋体" w:cs="宋体" w:hint="eastAsia"/>
          <w:b/>
          <w:color w:val="000000"/>
          <w:kern w:val="44"/>
          <w:sz w:val="21"/>
          <w:szCs w:val="21"/>
          <w14:ligatures w14:val="none"/>
        </w:rPr>
        <w:t>1．不处罚情形</w:t>
      </w:r>
    </w:p>
    <w:p w14:paraId="0AB6FCB3" w14:textId="77777777" w:rsidR="00B0036E" w:rsidRPr="005164B4" w:rsidRDefault="00000000" w:rsidP="005164B4">
      <w:pPr>
        <w:adjustRightInd w:val="0"/>
        <w:snapToGrid w:val="0"/>
        <w:spacing w:after="0" w:line="276" w:lineRule="auto"/>
        <w:ind w:firstLine="420"/>
        <w:jc w:val="both"/>
        <w:rPr>
          <w:rFonts w:ascii="宋体" w:eastAsia="宋体" w:hAnsi="宋体" w:cs="宋体" w:hint="eastAsia"/>
          <w:kern w:val="0"/>
          <w:sz w:val="21"/>
          <w:szCs w:val="21"/>
          <w14:ligatures w14:val="none"/>
        </w:rPr>
      </w:pPr>
      <w:r w:rsidRPr="005164B4">
        <w:rPr>
          <w:rFonts w:ascii="宋体" w:eastAsia="宋体" w:hAnsi="宋体" w:cs="宋体" w:hint="eastAsia"/>
          <w:spacing w:val="10"/>
          <w:kern w:val="0"/>
          <w:sz w:val="21"/>
          <w:szCs w:val="21"/>
          <w:lang w:val="zh-CN"/>
          <w14:ligatures w14:val="none"/>
        </w:rPr>
        <w:t>（1）</w:t>
      </w:r>
      <w:r w:rsidRPr="005164B4">
        <w:rPr>
          <w:rFonts w:ascii="宋体" w:eastAsia="宋体" w:hAnsi="宋体" w:cs="宋体" w:hint="eastAsia"/>
          <w:color w:val="000000"/>
          <w:kern w:val="0"/>
          <w:sz w:val="21"/>
          <w:szCs w:val="21"/>
          <w:lang w:val="zh-CN"/>
          <w14:ligatures w14:val="none"/>
        </w:rPr>
        <w:t>无责任能力者不处罚：不满</w:t>
      </w:r>
      <w:r w:rsidRPr="005164B4">
        <w:rPr>
          <w:rFonts w:ascii="宋体" w:eastAsia="宋体" w:hAnsi="宋体" w:cs="宋体" w:hint="eastAsia"/>
          <w:color w:val="000000"/>
          <w:spacing w:val="10"/>
          <w:kern w:val="0"/>
          <w:sz w:val="21"/>
          <w:szCs w:val="21"/>
          <w:lang w:val="zh-CN"/>
          <w14:ligatures w14:val="none"/>
        </w:rPr>
        <w:t>14</w:t>
      </w:r>
      <w:r w:rsidRPr="005164B4">
        <w:rPr>
          <w:rFonts w:ascii="宋体" w:eastAsia="宋体" w:hAnsi="宋体" w:cs="宋体" w:hint="eastAsia"/>
          <w:color w:val="000000"/>
          <w:kern w:val="0"/>
          <w:sz w:val="21"/>
          <w:szCs w:val="21"/>
          <w:lang w:val="zh-CN"/>
          <w14:ligatures w14:val="none"/>
        </w:rPr>
        <w:t>周岁的未成年人、不能辨认或者不能控制自己行为的精神病人和智力残疾人是无行政责任能力人。</w:t>
      </w:r>
    </w:p>
    <w:p w14:paraId="29092516" w14:textId="77777777" w:rsidR="00B0036E" w:rsidRPr="005164B4" w:rsidRDefault="00000000" w:rsidP="005164B4">
      <w:pPr>
        <w:adjustRightInd w:val="0"/>
        <w:snapToGrid w:val="0"/>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color w:val="000000"/>
          <w:kern w:val="0"/>
          <w:sz w:val="21"/>
          <w:szCs w:val="21"/>
          <w:lang w:val="zh-CN"/>
          <w14:ligatures w14:val="none"/>
        </w:rPr>
        <w:t>（2）情节轻微者不处罚：违法情节轻微并能及时纠正，并没有造成危害后果的。</w:t>
      </w:r>
    </w:p>
    <w:p w14:paraId="5EE09076" w14:textId="77777777" w:rsidR="00B0036E" w:rsidRPr="005164B4" w:rsidRDefault="00000000" w:rsidP="005164B4">
      <w:pPr>
        <w:adjustRightInd w:val="0"/>
        <w:snapToGrid w:val="0"/>
        <w:spacing w:after="0" w:line="276" w:lineRule="auto"/>
        <w:ind w:firstLineChars="200" w:firstLine="420"/>
        <w:jc w:val="both"/>
        <w:rPr>
          <w:rFonts w:ascii="宋体" w:eastAsia="宋体" w:hAnsi="宋体" w:cs="宋体" w:hint="eastAsia"/>
          <w:kern w:val="0"/>
          <w:sz w:val="21"/>
          <w:szCs w:val="21"/>
          <w14:ligatures w14:val="none"/>
        </w:rPr>
      </w:pPr>
      <w:r w:rsidRPr="005164B4">
        <w:rPr>
          <w:rFonts w:ascii="宋体" w:eastAsia="宋体" w:hAnsi="宋体" w:cs="宋体" w:hint="eastAsia"/>
          <w:kern w:val="0"/>
          <w:sz w:val="21"/>
          <w:szCs w:val="21"/>
          <w14:ligatures w14:val="none"/>
        </w:rPr>
        <w:t>（3）首违轻微者不处罚：</w:t>
      </w:r>
      <w:r w:rsidRPr="005164B4">
        <w:rPr>
          <w:rFonts w:ascii="宋体" w:eastAsia="宋体" w:hAnsi="宋体" w:cs="宋体" w:hint="eastAsia"/>
          <w:color w:val="FF0000"/>
          <w:kern w:val="0"/>
          <w:sz w:val="21"/>
          <w:szCs w:val="21"/>
          <w:lang w:val="zh-CN"/>
          <w14:ligatures w14:val="none"/>
        </w:rPr>
        <w:t>初次</w:t>
      </w:r>
      <w:r w:rsidRPr="005164B4">
        <w:rPr>
          <w:rFonts w:ascii="宋体" w:eastAsia="宋体" w:hAnsi="宋体" w:cs="宋体" w:hint="eastAsia"/>
          <w:kern w:val="0"/>
          <w:sz w:val="21"/>
          <w:szCs w:val="21"/>
          <w14:ligatures w14:val="none"/>
        </w:rPr>
        <w:t>违法</w:t>
      </w:r>
      <w:r w:rsidRPr="005164B4">
        <w:rPr>
          <w:rFonts w:ascii="宋体" w:eastAsia="宋体" w:hAnsi="宋体" w:cs="宋体" w:hint="eastAsia"/>
          <w:color w:val="FF0000"/>
          <w:kern w:val="0"/>
          <w:sz w:val="21"/>
          <w:szCs w:val="21"/>
          <w:lang w:val="zh-CN"/>
          <w14:ligatures w14:val="none"/>
        </w:rPr>
        <w:t>且危害后果轻微</w:t>
      </w:r>
      <w:r w:rsidRPr="005164B4">
        <w:rPr>
          <w:rFonts w:ascii="宋体" w:eastAsia="宋体" w:hAnsi="宋体" w:cs="宋体" w:hint="eastAsia"/>
          <w:kern w:val="0"/>
          <w:sz w:val="21"/>
          <w:szCs w:val="21"/>
          <w14:ligatures w14:val="none"/>
        </w:rPr>
        <w:t>并</w:t>
      </w:r>
      <w:r w:rsidRPr="005164B4">
        <w:rPr>
          <w:rFonts w:ascii="宋体" w:eastAsia="宋体" w:hAnsi="宋体" w:cs="宋体" w:hint="eastAsia"/>
          <w:color w:val="FF0000"/>
          <w:kern w:val="0"/>
          <w:sz w:val="21"/>
          <w:szCs w:val="21"/>
          <w:lang w:val="zh-CN"/>
          <w14:ligatures w14:val="none"/>
        </w:rPr>
        <w:t>及时改正的</w:t>
      </w:r>
      <w:r w:rsidRPr="005164B4">
        <w:rPr>
          <w:rFonts w:ascii="宋体" w:eastAsia="宋体" w:hAnsi="宋体" w:cs="宋体" w:hint="eastAsia"/>
          <w:kern w:val="0"/>
          <w:sz w:val="21"/>
          <w:szCs w:val="21"/>
          <w14:ligatures w14:val="none"/>
        </w:rPr>
        <w:t>。</w:t>
      </w:r>
    </w:p>
    <w:p w14:paraId="6812E60B" w14:textId="77777777" w:rsidR="00B0036E" w:rsidRPr="005164B4" w:rsidRDefault="00000000" w:rsidP="005164B4">
      <w:pPr>
        <w:adjustRightInd w:val="0"/>
        <w:snapToGrid w:val="0"/>
        <w:spacing w:after="0" w:line="276" w:lineRule="auto"/>
        <w:ind w:firstLineChars="200" w:firstLine="420"/>
        <w:jc w:val="both"/>
        <w:rPr>
          <w:rFonts w:ascii="宋体" w:eastAsia="宋体" w:hAnsi="宋体" w:cs="宋体" w:hint="eastAsia"/>
          <w:color w:val="000000"/>
          <w:spacing w:val="10"/>
          <w:kern w:val="0"/>
          <w:sz w:val="21"/>
          <w:szCs w:val="21"/>
          <w:lang w:val="zh-CN"/>
          <w14:ligatures w14:val="none"/>
        </w:rPr>
      </w:pPr>
      <w:r w:rsidRPr="005164B4">
        <w:rPr>
          <w:rFonts w:ascii="宋体" w:eastAsia="宋体" w:hAnsi="宋体" w:cs="宋体" w:hint="eastAsia"/>
          <w:kern w:val="0"/>
          <w:sz w:val="21"/>
          <w:szCs w:val="21"/>
          <w14:ligatures w14:val="none"/>
        </w:rPr>
        <w:t>（4）无主观过错者不处罚：</w:t>
      </w:r>
      <w:r w:rsidRPr="005164B4">
        <w:rPr>
          <w:rFonts w:ascii="宋体" w:eastAsia="宋体" w:hAnsi="宋体" w:cs="宋体" w:hint="eastAsia"/>
          <w:color w:val="FF0000"/>
          <w:kern w:val="0"/>
          <w:sz w:val="21"/>
          <w:szCs w:val="21"/>
          <w14:ligatures w14:val="none"/>
        </w:rPr>
        <w:t>当事人有证据足以证明没有主观过错的，不予行政处罚</w:t>
      </w:r>
      <w:r w:rsidRPr="005164B4">
        <w:rPr>
          <w:rFonts w:ascii="宋体" w:eastAsia="宋体" w:hAnsi="宋体" w:cs="宋体" w:hint="eastAsia"/>
          <w:kern w:val="0"/>
          <w:sz w:val="21"/>
          <w:szCs w:val="21"/>
          <w14:ligatures w14:val="none"/>
        </w:rPr>
        <w:t>。</w:t>
      </w:r>
      <w:r w:rsidRPr="005164B4">
        <w:rPr>
          <w:rFonts w:ascii="宋体" w:eastAsia="宋体" w:hAnsi="宋体" w:cs="宋体" w:hint="eastAsia"/>
          <w:color w:val="FF0000"/>
          <w:kern w:val="0"/>
          <w:sz w:val="21"/>
          <w:szCs w:val="21"/>
          <w14:ligatures w14:val="none"/>
        </w:rPr>
        <w:t>法律</w:t>
      </w:r>
      <w:r w:rsidRPr="005164B4">
        <w:rPr>
          <w:rFonts w:ascii="宋体" w:eastAsia="宋体" w:hAnsi="宋体" w:cs="宋体" w:hint="eastAsia"/>
          <w:kern w:val="0"/>
          <w:sz w:val="21"/>
          <w:szCs w:val="21"/>
          <w14:ligatures w14:val="none"/>
        </w:rPr>
        <w:t>、</w:t>
      </w:r>
      <w:r w:rsidRPr="005164B4">
        <w:rPr>
          <w:rFonts w:ascii="宋体" w:eastAsia="宋体" w:hAnsi="宋体" w:cs="宋体" w:hint="eastAsia"/>
          <w:color w:val="FF0000"/>
          <w:kern w:val="0"/>
          <w:sz w:val="21"/>
          <w:szCs w:val="21"/>
          <w14:ligatures w14:val="none"/>
        </w:rPr>
        <w:t>行政法规</w:t>
      </w:r>
      <w:r w:rsidRPr="005164B4">
        <w:rPr>
          <w:rFonts w:ascii="宋体" w:eastAsia="宋体" w:hAnsi="宋体" w:cs="宋体" w:hint="eastAsia"/>
          <w:kern w:val="0"/>
          <w:sz w:val="21"/>
          <w:szCs w:val="21"/>
          <w14:ligatures w14:val="none"/>
        </w:rPr>
        <w:t>另有规定的，从其规定。</w:t>
      </w:r>
    </w:p>
    <w:p w14:paraId="38101268" w14:textId="77777777" w:rsidR="00B0036E" w:rsidRPr="005164B4" w:rsidRDefault="00000000" w:rsidP="005164B4">
      <w:pPr>
        <w:autoSpaceDE w:val="0"/>
        <w:autoSpaceDN w:val="0"/>
        <w:adjustRightInd w:val="0"/>
        <w:spacing w:after="0" w:line="276" w:lineRule="auto"/>
        <w:ind w:firstLine="425"/>
        <w:jc w:val="both"/>
        <w:rPr>
          <w:rFonts w:ascii="宋体" w:eastAsia="宋体" w:hAnsi="宋体" w:cs="宋体" w:hint="eastAsia"/>
          <w:color w:val="000000"/>
          <w:kern w:val="0"/>
          <w:sz w:val="21"/>
          <w:szCs w:val="21"/>
          <w14:ligatures w14:val="none"/>
        </w:rPr>
      </w:pPr>
      <w:r w:rsidRPr="005164B4">
        <w:rPr>
          <w:rFonts w:ascii="宋体" w:eastAsia="宋体" w:hAnsi="宋体" w:cs="宋体" w:hint="eastAsia"/>
          <w:color w:val="000000"/>
          <w:kern w:val="0"/>
          <w:sz w:val="21"/>
          <w:szCs w:val="21"/>
          <w14:ligatures w14:val="none"/>
        </w:rPr>
        <w:t>（5）过时未罚者不处罚：违法行为自发生之日起2年内未被发现的，不处罚。</w:t>
      </w:r>
      <w:bookmarkStart w:id="25" w:name="_Hlk74170540"/>
      <w:r w:rsidRPr="005164B4">
        <w:rPr>
          <w:rFonts w:ascii="宋体" w:eastAsia="宋体" w:hAnsi="宋体" w:cs="宋体" w:hint="eastAsia"/>
          <w:color w:val="000000"/>
          <w:kern w:val="0"/>
          <w:sz w:val="21"/>
          <w:szCs w:val="21"/>
          <w14:ligatures w14:val="none"/>
        </w:rPr>
        <w:t>涉及公民生命健康安全、金融安全且有危害后果的，上述期限延长至5年。法律另有规定的除外。</w:t>
      </w:r>
    </w:p>
    <w:bookmarkEnd w:id="25"/>
    <w:p w14:paraId="5B9EF486" w14:textId="77777777" w:rsidR="00B0036E" w:rsidRPr="005164B4" w:rsidRDefault="00000000" w:rsidP="005164B4">
      <w:pPr>
        <w:tabs>
          <w:tab w:val="left" w:pos="5181"/>
          <w:tab w:val="left" w:pos="6274"/>
        </w:tabs>
        <w:adjustRightInd w:val="0"/>
        <w:snapToGrid w:val="0"/>
        <w:spacing w:after="0" w:line="276" w:lineRule="auto"/>
        <w:ind w:firstLineChars="200" w:firstLine="420"/>
        <w:jc w:val="both"/>
        <w:rPr>
          <w:rFonts w:ascii="宋体" w:eastAsia="宋体" w:hAnsi="宋体" w:cs="宋体" w:hint="eastAsia"/>
          <w:color w:val="000000"/>
          <w:kern w:val="0"/>
          <w:sz w:val="21"/>
          <w:szCs w:val="21"/>
          <w:lang w:val="zh-CN"/>
          <w14:ligatures w14:val="none"/>
        </w:rPr>
      </w:pPr>
      <w:r w:rsidRPr="005164B4">
        <w:rPr>
          <w:rFonts w:ascii="宋体" w:eastAsia="宋体" w:hAnsi="宋体" w:cs="宋体" w:hint="eastAsia"/>
          <w:noProof/>
          <w:color w:val="FF0000"/>
          <w:kern w:val="0"/>
          <w:sz w:val="21"/>
          <w:szCs w:val="21"/>
          <w14:ligatures w14:val="none"/>
        </w:rPr>
        <mc:AlternateContent>
          <mc:Choice Requires="wps">
            <w:drawing>
              <wp:anchor distT="0" distB="0" distL="114300" distR="114300" simplePos="0" relativeHeight="251662336" behindDoc="0" locked="0" layoutInCell="1" allowOverlap="1" wp14:anchorId="7E8EDE78" wp14:editId="49F9A10C">
                <wp:simplePos x="0" y="0"/>
                <wp:positionH relativeFrom="column">
                  <wp:posOffset>85725</wp:posOffset>
                </wp:positionH>
                <wp:positionV relativeFrom="paragraph">
                  <wp:posOffset>69850</wp:posOffset>
                </wp:positionV>
                <wp:extent cx="142875" cy="142875"/>
                <wp:effectExtent l="0" t="0" r="9525" b="9525"/>
                <wp:wrapNone/>
                <wp:docPr id="728248732" name="五角星 1"/>
                <wp:cNvGraphicFramePr/>
                <a:graphic xmlns:a="http://schemas.openxmlformats.org/drawingml/2006/main">
                  <a:graphicData uri="http://schemas.microsoft.com/office/word/2010/wordprocessingShape">
                    <wps:wsp>
                      <wps:cNvSpPr/>
                      <wps:spPr>
                        <a:xfrm>
                          <a:off x="0" y="0"/>
                          <a:ext cx="142875" cy="142875"/>
                        </a:xfrm>
                        <a:prstGeom prst="star5">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五角星 1" o:spid="_x0000_s1026" style="position:absolute;left:0pt;margin-left:6.75pt;margin-top:5.5pt;height:11.25pt;width:11.25pt;z-index:251662336;v-text-anchor:middle;mso-width-relative:page;mso-height-relative:page;" fillcolor="#FF0000" filled="t" stroked="f" coordsize="142875,142875" o:gfxdata="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JwdzPWAAAABwEAAA8AAAAAAAAAAQAgAAAAIgAA&#10;AGRycy9kb3ducmV2LnhtbFBLAQIUABQAAAAIAIdO4kC5ap3UfAIAAOQEAAAOAAAAAAAAAAEAIAAA&#10;ACUBAABkcnMvZTJvRG9jLnhtbFBLBQYAAAAABgAGAFkBAAATBgAAAAA=&#10;" path="m0,54573l54573,54573,71437,0,88301,54573,142874,54573,98723,88301,115588,142874,71437,109146,27286,142874,44151,88301xe">
                <v:path o:connectlocs="71437,0;0,54573;27286,142874;115588,142874;142874,54573" o:connectangles="247,164,82,82,0"/>
                <v:fill on="t" focussize="0,0"/>
                <v:stroke on="f" weight="1pt" miterlimit="8" joinstyle="miter"/>
                <v:imagedata o:title=""/>
                <o:lock v:ext="edit" aspectratio="f"/>
              </v:shape>
            </w:pict>
          </mc:Fallback>
        </mc:AlternateContent>
      </w:r>
      <w:r w:rsidRPr="005164B4">
        <w:rPr>
          <w:rFonts w:ascii="宋体" w:eastAsia="宋体" w:hAnsi="宋体" w:cs="宋体" w:hint="eastAsia"/>
          <w:color w:val="FF0000"/>
          <w:kern w:val="0"/>
          <w:sz w:val="21"/>
          <w:szCs w:val="21"/>
          <w14:ligatures w14:val="none"/>
        </w:rPr>
        <w:t>注意：</w:t>
      </w:r>
      <w:r w:rsidRPr="005164B4">
        <w:rPr>
          <w:rFonts w:ascii="宋体" w:eastAsia="宋体" w:hAnsi="宋体" w:cs="宋体" w:hint="eastAsia"/>
          <w:color w:val="000000"/>
          <w:kern w:val="0"/>
          <w:sz w:val="21"/>
          <w:szCs w:val="21"/>
          <w:lang w:val="zh-CN"/>
          <w14:ligatures w14:val="none"/>
        </w:rPr>
        <w:t>违法行为发生后，在违法行为导致的危险状态具有连续性的，则只要该危险一直持续，行政机关就可以</w:t>
      </w:r>
      <w:proofErr w:type="gramStart"/>
      <w:r w:rsidRPr="005164B4">
        <w:rPr>
          <w:rFonts w:ascii="宋体" w:eastAsia="宋体" w:hAnsi="宋体" w:cs="宋体" w:hint="eastAsia"/>
          <w:color w:val="000000"/>
          <w:kern w:val="0"/>
          <w:sz w:val="21"/>
          <w:szCs w:val="21"/>
          <w:lang w:val="zh-CN"/>
          <w14:ligatures w14:val="none"/>
        </w:rPr>
        <w:t>作出</w:t>
      </w:r>
      <w:proofErr w:type="gramEnd"/>
      <w:r w:rsidRPr="005164B4">
        <w:rPr>
          <w:rFonts w:ascii="宋体" w:eastAsia="宋体" w:hAnsi="宋体" w:cs="宋体" w:hint="eastAsia"/>
          <w:color w:val="000000"/>
          <w:kern w:val="0"/>
          <w:sz w:val="21"/>
          <w:szCs w:val="21"/>
          <w:lang w:val="zh-CN"/>
          <w14:ligatures w14:val="none"/>
        </w:rPr>
        <w:t>行政处罚。</w:t>
      </w:r>
    </w:p>
    <w:bookmarkEnd w:id="24"/>
    <w:p w14:paraId="56A7E105" w14:textId="77777777" w:rsidR="00AA071F" w:rsidRPr="00AA071F" w:rsidRDefault="00AA071F" w:rsidP="005164B4">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AA071F">
        <w:rPr>
          <w:rFonts w:ascii="宋体" w:eastAsia="宋体" w:hAnsi="宋体" w:cs="汉仪中黑简" w:hint="eastAsia"/>
          <w:b/>
          <w:color w:val="000000"/>
          <w:kern w:val="44"/>
          <w:sz w:val="21"/>
          <w:szCs w:val="21"/>
          <w14:ligatures w14:val="none"/>
        </w:rPr>
        <w:t>2．应当从轻或者减轻处罚的情节</w:t>
      </w:r>
    </w:p>
    <w:p w14:paraId="01705B4E"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符合下列情形之一的，应当从轻或者减轻处罚：</w:t>
      </w:r>
    </w:p>
    <w:p w14:paraId="4E6B74AF"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①</w:t>
      </w:r>
      <w:r w:rsidRPr="00AA071F">
        <w:rPr>
          <w:rFonts w:ascii="宋体" w:eastAsia="宋体" w:hAnsi="宋体" w:cs="汉仪书宋二简"/>
          <w:color w:val="000000"/>
          <w:kern w:val="0"/>
          <w:sz w:val="21"/>
          <w:szCs w:val="21"/>
          <w14:ligatures w14:val="none"/>
        </w:rPr>
        <w:t>主动消除或者减轻违法行为危害后果的</w:t>
      </w:r>
      <w:r w:rsidRPr="00AA071F">
        <w:rPr>
          <w:rFonts w:ascii="宋体" w:eastAsia="宋体" w:hAnsi="宋体" w:cs="汉仪书宋二简" w:hint="eastAsia"/>
          <w:color w:val="000000"/>
          <w:kern w:val="0"/>
          <w:sz w:val="21"/>
          <w:szCs w:val="21"/>
          <w14:ligatures w14:val="none"/>
        </w:rPr>
        <w:t>。</w:t>
      </w:r>
    </w:p>
    <w:p w14:paraId="0B684402"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②</w:t>
      </w:r>
      <w:r w:rsidRPr="00AA071F">
        <w:rPr>
          <w:rFonts w:ascii="宋体" w:eastAsia="宋体" w:hAnsi="宋体" w:cs="汉仪书宋二简"/>
          <w:color w:val="000000"/>
          <w:kern w:val="0"/>
          <w:sz w:val="21"/>
          <w:szCs w:val="21"/>
          <w14:ligatures w14:val="none"/>
        </w:rPr>
        <w:t>受他人胁迫</w:t>
      </w:r>
      <w:r w:rsidRPr="00AA071F">
        <w:rPr>
          <w:rFonts w:ascii="宋体" w:eastAsia="宋体" w:hAnsi="宋体" w:cs="汉仪书宋二简" w:hint="eastAsia"/>
          <w:color w:val="000000"/>
          <w:kern w:val="0"/>
          <w:sz w:val="21"/>
          <w:szCs w:val="21"/>
          <w14:ligatures w14:val="none"/>
        </w:rPr>
        <w:t>或者诱骗实施</w:t>
      </w:r>
      <w:r w:rsidRPr="00AA071F">
        <w:rPr>
          <w:rFonts w:ascii="宋体" w:eastAsia="宋体" w:hAnsi="宋体" w:cs="汉仪书宋二简"/>
          <w:color w:val="000000"/>
          <w:kern w:val="0"/>
          <w:sz w:val="21"/>
          <w:szCs w:val="21"/>
          <w14:ligatures w14:val="none"/>
        </w:rPr>
        <w:t>违法行为的</w:t>
      </w:r>
      <w:r w:rsidRPr="00AA071F">
        <w:rPr>
          <w:rFonts w:ascii="宋体" w:eastAsia="宋体" w:hAnsi="宋体" w:cs="汉仪书宋二简" w:hint="eastAsia"/>
          <w:color w:val="000000"/>
          <w:kern w:val="0"/>
          <w:sz w:val="21"/>
          <w:szCs w:val="21"/>
          <w14:ligatures w14:val="none"/>
        </w:rPr>
        <w:t>。</w:t>
      </w:r>
    </w:p>
    <w:p w14:paraId="3A05A4EB"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③主动供述行政机关尚未掌握的违法行为的。</w:t>
      </w:r>
    </w:p>
    <w:p w14:paraId="05949AF3"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④</w:t>
      </w:r>
      <w:r w:rsidRPr="00AA071F">
        <w:rPr>
          <w:rFonts w:ascii="宋体" w:eastAsia="宋体" w:hAnsi="宋体" w:cs="汉仪书宋二简"/>
          <w:color w:val="000000"/>
          <w:kern w:val="0"/>
          <w:sz w:val="21"/>
          <w:szCs w:val="21"/>
          <w14:ligatures w14:val="none"/>
        </w:rPr>
        <w:t>配合行政机关查处违法行为有立功表现的。</w:t>
      </w:r>
    </w:p>
    <w:p w14:paraId="31090C02" w14:textId="77777777" w:rsidR="00AA071F" w:rsidRPr="00AA071F" w:rsidRDefault="00AA071F" w:rsidP="005164B4">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AA071F">
        <w:rPr>
          <w:rFonts w:ascii="宋体" w:eastAsia="宋体" w:hAnsi="宋体" w:cs="汉仪中黑简" w:hint="eastAsia"/>
          <w:b/>
          <w:color w:val="000000"/>
          <w:kern w:val="44"/>
          <w:sz w:val="21"/>
          <w:szCs w:val="21"/>
          <w14:ligatures w14:val="none"/>
        </w:rPr>
        <w:t>3．一事不再罚</w:t>
      </w:r>
    </w:p>
    <w:p w14:paraId="431E7740" w14:textId="633F7C3C"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4472C4" w:themeColor="accent1"/>
          <w:kern w:val="0"/>
          <w:sz w:val="21"/>
          <w:szCs w:val="21"/>
          <w14:ligatures w14:val="none"/>
        </w:rPr>
      </w:pPr>
      <w:r w:rsidRPr="00AA071F">
        <w:rPr>
          <w:rFonts w:ascii="宋体" w:eastAsia="宋体" w:hAnsi="宋体" w:cs="汉仪书宋二简" w:hint="eastAsia"/>
          <w:color w:val="000000"/>
          <w:kern w:val="0"/>
          <w:sz w:val="21"/>
          <w:szCs w:val="21"/>
          <w14:ligatures w14:val="none"/>
        </w:rPr>
        <w:t>对同一个当事人的同一个违法行为，不得给予2次以上罚款的行政处罚。</w:t>
      </w:r>
      <w:r w:rsidR="005164B4" w:rsidRPr="005164B4">
        <w:rPr>
          <w:rFonts w:ascii="宋体" w:eastAsia="宋体" w:hAnsi="宋体" w:cs="汉仪书宋二简" w:hint="eastAsia"/>
          <w:color w:val="4472C4" w:themeColor="accent1"/>
          <w:kern w:val="0"/>
          <w:sz w:val="21"/>
          <w:szCs w:val="21"/>
          <w14:ligatures w14:val="none"/>
        </w:rPr>
        <w:t>（不同种类处</w:t>
      </w:r>
      <w:r w:rsidR="005164B4" w:rsidRPr="005164B4">
        <w:rPr>
          <w:rFonts w:ascii="宋体" w:eastAsia="宋体" w:hAnsi="宋体" w:cs="汉仪书宋二简" w:hint="eastAsia"/>
          <w:color w:val="4472C4" w:themeColor="accent1"/>
          <w:kern w:val="0"/>
          <w:sz w:val="21"/>
          <w:szCs w:val="21"/>
          <w14:ligatures w14:val="none"/>
        </w:rPr>
        <w:lastRenderedPageBreak/>
        <w:t>罚可以）</w:t>
      </w:r>
    </w:p>
    <w:p w14:paraId="196EF58B" w14:textId="748D7609"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hint="eastAsia"/>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同一个违法行为违反多个法律规范应当给予罚款处罚的，按照罚款数额高的规定处罚（择一重处罚）。</w:t>
      </w:r>
    </w:p>
    <w:p w14:paraId="50CE8513" w14:textId="77777777" w:rsidR="00AA071F" w:rsidRPr="00AA071F" w:rsidRDefault="00AA071F" w:rsidP="005164B4">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AA071F">
        <w:rPr>
          <w:rFonts w:ascii="宋体" w:eastAsia="宋体" w:hAnsi="宋体" w:cs="汉仪中黑简" w:hint="eastAsia"/>
          <w:b/>
          <w:color w:val="000000"/>
          <w:kern w:val="44"/>
          <w:sz w:val="21"/>
          <w:szCs w:val="21"/>
          <w14:ligatures w14:val="none"/>
        </w:rPr>
        <w:t>4．</w:t>
      </w:r>
      <w:r w:rsidRPr="00AA071F">
        <w:rPr>
          <w:rFonts w:ascii="宋体" w:eastAsia="宋体" w:hAnsi="宋体" w:cs="汉仪中黑简"/>
          <w:b/>
          <w:color w:val="000000"/>
          <w:kern w:val="44"/>
          <w:sz w:val="21"/>
          <w:szCs w:val="21"/>
          <w14:ligatures w14:val="none"/>
        </w:rPr>
        <w:t>处罚与刑罚的折抵</w:t>
      </w:r>
    </w:p>
    <w:p w14:paraId="1DD410DB"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违法行为构成犯罪，法院判处拘役或者有期徒刑时，行政机关已经给予当事人行政拘留的，应当依法折抵相应刑期。</w:t>
      </w:r>
    </w:p>
    <w:p w14:paraId="6B976B10"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违法行为构成犯罪，法院判处罚金时，行政机关已经给予当事人罚款的，应当折抵相应罚金；行政机关尚未给予当事人罚款的，不再给予罚款。</w:t>
      </w:r>
    </w:p>
    <w:p w14:paraId="2AF325EC"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也就是说，</w:t>
      </w:r>
      <w:r w:rsidRPr="00AA071F">
        <w:rPr>
          <w:rFonts w:ascii="宋体" w:eastAsia="宋体" w:hAnsi="宋体" w:cs="汉仪书宋二简"/>
          <w:color w:val="000000"/>
          <w:kern w:val="0"/>
          <w:sz w:val="21"/>
          <w:szCs w:val="21"/>
          <w14:ligatures w14:val="none"/>
        </w:rPr>
        <w:t>在一个行为同时构成行政违法和刑事犯罪，并受到行政处罚和刑事处罚的情况下，应当将</w:t>
      </w:r>
      <w:r w:rsidRPr="00AA071F">
        <w:rPr>
          <w:rFonts w:ascii="宋体" w:eastAsia="宋体" w:hAnsi="宋体" w:cs="汉仪书宋二简" w:hint="eastAsia"/>
          <w:color w:val="000000"/>
          <w:kern w:val="0"/>
          <w:sz w:val="21"/>
          <w:szCs w:val="21"/>
          <w14:ligatures w14:val="none"/>
        </w:rPr>
        <w:t>行政拘留折抵相应的拘役和有期徒刑的刑期</w:t>
      </w:r>
      <w:r w:rsidRPr="00AA071F">
        <w:rPr>
          <w:rFonts w:ascii="宋体" w:eastAsia="宋体" w:hAnsi="宋体" w:cs="汉仪书宋二简"/>
          <w:color w:val="000000"/>
          <w:kern w:val="0"/>
          <w:sz w:val="21"/>
          <w:szCs w:val="21"/>
          <w14:ligatures w14:val="none"/>
        </w:rPr>
        <w:t>，或将</w:t>
      </w:r>
      <w:r w:rsidRPr="00AA071F">
        <w:rPr>
          <w:rFonts w:ascii="宋体" w:eastAsia="宋体" w:hAnsi="宋体" w:cs="汉仪书宋二简" w:hint="eastAsia"/>
          <w:color w:val="000000"/>
          <w:kern w:val="0"/>
          <w:sz w:val="21"/>
          <w:szCs w:val="21"/>
          <w14:ligatures w14:val="none"/>
        </w:rPr>
        <w:t>行政罚款折抵相应的刑罚罚金</w:t>
      </w:r>
      <w:r w:rsidRPr="00AA071F">
        <w:rPr>
          <w:rFonts w:ascii="宋体" w:eastAsia="宋体" w:hAnsi="宋体" w:cs="汉仪书宋二简"/>
          <w:color w:val="000000"/>
          <w:kern w:val="0"/>
          <w:sz w:val="21"/>
          <w:szCs w:val="21"/>
          <w14:ligatures w14:val="none"/>
        </w:rPr>
        <w:t>。但是，行政处罚中的没收不能与刑罚上的没收相折抵。</w:t>
      </w:r>
    </w:p>
    <w:p w14:paraId="4D0291CB" w14:textId="77777777" w:rsidR="00AA071F" w:rsidRPr="00AA071F" w:rsidRDefault="00AA071F" w:rsidP="005164B4">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AA071F">
        <w:rPr>
          <w:rFonts w:ascii="宋体" w:eastAsia="宋体" w:hAnsi="宋体" w:cs="汉仪中黑简" w:hint="eastAsia"/>
          <w:b/>
          <w:color w:val="000000"/>
          <w:kern w:val="44"/>
          <w:sz w:val="21"/>
          <w:szCs w:val="21"/>
          <w14:ligatures w14:val="none"/>
        </w:rPr>
        <w:t>5．过罚相当</w:t>
      </w:r>
    </w:p>
    <w:p w14:paraId="76A00863" w14:textId="77777777" w:rsidR="00AA071F" w:rsidRPr="00AA071F" w:rsidRDefault="00AA071F" w:rsidP="005164B4">
      <w:pPr>
        <w:adjustRightInd w:val="0"/>
        <w:snapToGrid w:val="0"/>
        <w:spacing w:after="0" w:line="276" w:lineRule="auto"/>
        <w:ind w:firstLine="420"/>
        <w:jc w:val="both"/>
        <w:rPr>
          <w:rFonts w:ascii="宋体" w:eastAsia="宋体" w:hAnsi="宋体" w:cs="黑体" w:hint="eastAsia"/>
          <w:color w:val="000000"/>
          <w:kern w:val="0"/>
          <w:sz w:val="21"/>
          <w:szCs w:val="21"/>
          <w:lang w:val="zh-CN"/>
          <w14:ligatures w14:val="none"/>
        </w:rPr>
      </w:pPr>
      <w:r w:rsidRPr="00AA071F">
        <w:rPr>
          <w:rFonts w:ascii="宋体" w:eastAsia="宋体" w:hAnsi="宋体" w:cs="黑体" w:hint="eastAsia"/>
          <w:color w:val="000000"/>
          <w:kern w:val="0"/>
          <w:sz w:val="21"/>
          <w:szCs w:val="21"/>
          <w:lang w:val="zh-CN"/>
          <w14:ligatures w14:val="none"/>
        </w:rPr>
        <w:t>行政机关依法对行政相对人的违法行为实施行政处罚时，应遵循过</w:t>
      </w:r>
      <w:proofErr w:type="gramStart"/>
      <w:r w:rsidRPr="00AA071F">
        <w:rPr>
          <w:rFonts w:ascii="宋体" w:eastAsia="宋体" w:hAnsi="宋体" w:cs="黑体" w:hint="eastAsia"/>
          <w:color w:val="000000"/>
          <w:kern w:val="0"/>
          <w:sz w:val="21"/>
          <w:szCs w:val="21"/>
          <w:lang w:val="zh-CN"/>
          <w14:ligatures w14:val="none"/>
        </w:rPr>
        <w:t>罚相当</w:t>
      </w:r>
      <w:proofErr w:type="gramEnd"/>
      <w:r w:rsidRPr="00AA071F">
        <w:rPr>
          <w:rFonts w:ascii="宋体" w:eastAsia="宋体" w:hAnsi="宋体" w:cs="黑体" w:hint="eastAsia"/>
          <w:color w:val="000000"/>
          <w:kern w:val="0"/>
          <w:sz w:val="21"/>
          <w:szCs w:val="21"/>
          <w:lang w:val="zh-CN"/>
          <w14:ligatures w14:val="none"/>
        </w:rPr>
        <w:t>原则行使自由裁量权。即行政机关实施行政处罚必须以事实为依据，与</w:t>
      </w:r>
      <w:r w:rsidRPr="00AA071F">
        <w:rPr>
          <w:rFonts w:ascii="宋体" w:eastAsia="宋体" w:hAnsi="宋体" w:cs="黑体" w:hint="eastAsia"/>
          <w:color w:val="FF0000"/>
          <w:kern w:val="0"/>
          <w:sz w:val="21"/>
          <w:szCs w:val="21"/>
          <w:lang w:val="zh-CN"/>
          <w14:ligatures w14:val="none"/>
        </w:rPr>
        <w:t>被处罚人所实施</w:t>
      </w:r>
      <w:r w:rsidRPr="00AA071F">
        <w:rPr>
          <w:rFonts w:ascii="宋体" w:eastAsia="宋体" w:hAnsi="宋体" w:cs="黑体" w:hint="eastAsia"/>
          <w:color w:val="000000"/>
          <w:kern w:val="0"/>
          <w:sz w:val="21"/>
          <w:szCs w:val="21"/>
          <w:lang w:val="zh-CN"/>
          <w14:ligatures w14:val="none"/>
        </w:rPr>
        <w:t>违法行为的事实、性质、情节以及社会危害程度相当；所科处罚种类和处罚幅度及其减免要与</w:t>
      </w:r>
      <w:r w:rsidRPr="00AA071F">
        <w:rPr>
          <w:rFonts w:ascii="宋体" w:eastAsia="宋体" w:hAnsi="宋体" w:cs="黑体" w:hint="eastAsia"/>
          <w:color w:val="FF0000"/>
          <w:kern w:val="0"/>
          <w:sz w:val="21"/>
          <w:szCs w:val="21"/>
          <w:lang w:val="zh-CN"/>
          <w14:ligatures w14:val="none"/>
        </w:rPr>
        <w:t>被处罚人</w:t>
      </w:r>
      <w:r w:rsidRPr="00AA071F">
        <w:rPr>
          <w:rFonts w:ascii="宋体" w:eastAsia="宋体" w:hAnsi="宋体" w:cs="黑体" w:hint="eastAsia"/>
          <w:color w:val="000000"/>
          <w:kern w:val="0"/>
          <w:sz w:val="21"/>
          <w:szCs w:val="21"/>
          <w:lang w:val="zh-CN"/>
          <w14:ligatures w14:val="none"/>
        </w:rPr>
        <w:t>的违法过错程度相适应。</w:t>
      </w:r>
    </w:p>
    <w:p w14:paraId="746EB087" w14:textId="77777777" w:rsidR="00AA071F" w:rsidRPr="00AA071F" w:rsidRDefault="00AA071F" w:rsidP="005164B4">
      <w:pPr>
        <w:tabs>
          <w:tab w:val="left" w:pos="420"/>
        </w:tabs>
        <w:spacing w:after="0" w:line="276" w:lineRule="auto"/>
        <w:ind w:firstLineChars="200" w:firstLine="422"/>
        <w:jc w:val="both"/>
        <w:rPr>
          <w:rFonts w:ascii="宋体" w:eastAsia="宋体" w:hAnsi="宋体" w:cs="汉仪中黑简" w:hint="eastAsia"/>
          <w:b/>
          <w:color w:val="000000"/>
          <w:kern w:val="44"/>
          <w:sz w:val="21"/>
          <w:szCs w:val="21"/>
          <w14:ligatures w14:val="none"/>
        </w:rPr>
      </w:pPr>
      <w:r w:rsidRPr="00AA071F">
        <w:rPr>
          <w:rFonts w:ascii="宋体" w:eastAsia="宋体" w:hAnsi="宋体" w:cs="汉仪中黑简" w:hint="eastAsia"/>
          <w:b/>
          <w:color w:val="000000"/>
          <w:kern w:val="44"/>
          <w:sz w:val="21"/>
          <w:szCs w:val="21"/>
          <w14:ligatures w14:val="none"/>
        </w:rPr>
        <w:t>6．</w:t>
      </w:r>
      <w:r w:rsidRPr="00AA071F">
        <w:rPr>
          <w:rFonts w:ascii="宋体" w:eastAsia="宋体" w:hAnsi="宋体" w:cs="汉仪中黑简"/>
          <w:b/>
          <w:color w:val="000000"/>
          <w:kern w:val="44"/>
          <w:sz w:val="21"/>
          <w:szCs w:val="21"/>
          <w14:ligatures w14:val="none"/>
        </w:rPr>
        <w:t>责令改正</w:t>
      </w:r>
    </w:p>
    <w:p w14:paraId="557720E7"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color w:val="000000"/>
          <w:kern w:val="0"/>
          <w:sz w:val="21"/>
          <w:szCs w:val="21"/>
          <w14:ligatures w14:val="none"/>
        </w:rPr>
        <w:t>行政机关实施行政处罚时，应当责令当事人立即改正或者限期改正违法行为。</w:t>
      </w:r>
    </w:p>
    <w:p w14:paraId="5636337B"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4472C4" w:themeColor="accent1"/>
          <w:kern w:val="0"/>
          <w:sz w:val="21"/>
          <w:szCs w:val="21"/>
          <w14:ligatures w14:val="none"/>
        </w:rPr>
      </w:pPr>
      <w:r w:rsidRPr="00AA071F">
        <w:rPr>
          <w:rFonts w:ascii="宋体" w:eastAsia="宋体" w:hAnsi="宋体" w:cs="汉仪书宋二简" w:hint="eastAsia"/>
          <w:color w:val="4472C4" w:themeColor="accent1"/>
          <w:kern w:val="0"/>
          <w:sz w:val="21"/>
          <w:szCs w:val="21"/>
          <w14:ligatures w14:val="none"/>
        </w:rPr>
        <w:t>责令改正违法行为，不具有制裁惩戒性，不是行政处罚，而是行政命令。</w:t>
      </w:r>
    </w:p>
    <w:p w14:paraId="7861CF4B" w14:textId="77777777" w:rsidR="00AA071F" w:rsidRPr="00AA071F" w:rsidRDefault="00AA071F" w:rsidP="005164B4">
      <w:pPr>
        <w:autoSpaceDE w:val="0"/>
        <w:autoSpaceDN w:val="0"/>
        <w:adjustRightInd w:val="0"/>
        <w:spacing w:after="0" w:line="276" w:lineRule="auto"/>
        <w:ind w:firstLine="425"/>
        <w:jc w:val="both"/>
        <w:rPr>
          <w:rFonts w:ascii="宋体" w:eastAsia="宋体" w:hAnsi="宋体" w:cs="汉仪书宋二简"/>
          <w:color w:val="000000"/>
          <w:kern w:val="0"/>
          <w:sz w:val="21"/>
          <w:szCs w:val="21"/>
          <w14:ligatures w14:val="none"/>
        </w:rPr>
      </w:pPr>
      <w:r w:rsidRPr="00AA071F">
        <w:rPr>
          <w:rFonts w:ascii="宋体" w:eastAsia="宋体" w:hAnsi="宋体" w:cs="汉仪书宋二简" w:hint="eastAsia"/>
          <w:color w:val="000000"/>
          <w:kern w:val="0"/>
          <w:sz w:val="21"/>
          <w:szCs w:val="21"/>
          <w14:ligatures w14:val="none"/>
        </w:rPr>
        <w:t>行政命令是一种兜底性的负担行政行为。如果一个行为是对特定的当事人</w:t>
      </w:r>
      <w:proofErr w:type="gramStart"/>
      <w:r w:rsidRPr="00AA071F">
        <w:rPr>
          <w:rFonts w:ascii="宋体" w:eastAsia="宋体" w:hAnsi="宋体" w:cs="汉仪书宋二简" w:hint="eastAsia"/>
          <w:color w:val="000000"/>
          <w:kern w:val="0"/>
          <w:sz w:val="21"/>
          <w:szCs w:val="21"/>
          <w14:ligatures w14:val="none"/>
        </w:rPr>
        <w:t>作出</w:t>
      </w:r>
      <w:proofErr w:type="gramEnd"/>
      <w:r w:rsidRPr="00AA071F">
        <w:rPr>
          <w:rFonts w:ascii="宋体" w:eastAsia="宋体" w:hAnsi="宋体" w:cs="汉仪书宋二简" w:hint="eastAsia"/>
          <w:color w:val="000000"/>
          <w:kern w:val="0"/>
          <w:sz w:val="21"/>
          <w:szCs w:val="21"/>
          <w14:ligatures w14:val="none"/>
        </w:rPr>
        <w:t>一个不利的行政决定，把它归为行政处罚、行政强制措施、行政强制执行、许可的撤销/撤回/注销等都不合适的时候，该行为的性质就可以考虑归为行政命令了。</w:t>
      </w:r>
    </w:p>
    <w:p w14:paraId="7C17A339" w14:textId="77777777" w:rsidR="00B0036E" w:rsidRPr="005164B4" w:rsidRDefault="00B0036E" w:rsidP="005164B4">
      <w:pPr>
        <w:spacing w:after="0" w:line="276" w:lineRule="auto"/>
        <w:rPr>
          <w:rFonts w:ascii="宋体" w:eastAsia="宋体" w:hAnsi="宋体" w:cs="宋体" w:hint="eastAsia"/>
          <w:sz w:val="21"/>
          <w:szCs w:val="21"/>
        </w:rPr>
      </w:pPr>
    </w:p>
    <w:sectPr w:rsidR="00B0036E" w:rsidRPr="005164B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5945" w14:textId="77777777" w:rsidR="00A9607D" w:rsidRDefault="00A9607D">
      <w:pPr>
        <w:spacing w:line="240" w:lineRule="auto"/>
        <w:rPr>
          <w:rFonts w:hint="eastAsia"/>
        </w:rPr>
      </w:pPr>
      <w:r>
        <w:separator/>
      </w:r>
    </w:p>
  </w:endnote>
  <w:endnote w:type="continuationSeparator" w:id="0">
    <w:p w14:paraId="6CEAE6D6" w14:textId="77777777" w:rsidR="00A9607D" w:rsidRDefault="00A9607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宋体"/>
    <w:charset w:val="86"/>
    <w:family w:val="modern"/>
    <w:pitch w:val="fixed"/>
    <w:sig w:usb0="00000001" w:usb1="080E0800" w:usb2="00000012" w:usb3="00000000" w:csb0="00040000" w:csb1="00000000"/>
  </w:font>
  <w:font w:name="方正书宋_GBK">
    <w:altName w:val="微软雅黑"/>
    <w:charset w:val="86"/>
    <w:family w:val="script"/>
    <w:pitch w:val="default"/>
    <w:sig w:usb0="00000000" w:usb1="00000000" w:usb2="00082016" w:usb3="00000000" w:csb0="00040001"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 w:name="汉仪书宋一简">
    <w:altName w:val="微软雅黑"/>
    <w:charset w:val="86"/>
    <w:family w:val="modern"/>
    <w:pitch w:val="fixed"/>
    <w:sig w:usb0="00000001" w:usb1="080E0800" w:usb2="00000012"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754B" w14:textId="77777777" w:rsidR="00B0036E" w:rsidRDefault="00000000">
    <w:pPr>
      <w:pStyle w:val="af0"/>
      <w:ind w:firstLine="360"/>
      <w:rPr>
        <w:rFonts w:hint="eastAsia"/>
      </w:rPr>
    </w:pPr>
    <w:r>
      <w:rPr>
        <w:noProof/>
      </w:rPr>
      <mc:AlternateContent>
        <mc:Choice Requires="wps">
          <w:drawing>
            <wp:anchor distT="0" distB="0" distL="114300" distR="114300" simplePos="0" relativeHeight="251659264" behindDoc="0" locked="0" layoutInCell="1" allowOverlap="1" wp14:anchorId="3B02FEAC" wp14:editId="7CF0DA4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F204A5" w14:textId="77777777" w:rsidR="00B0036E" w:rsidRDefault="00000000">
                          <w:pPr>
                            <w:pStyle w:val="af0"/>
                            <w:ind w:firstLine="360"/>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AC63383">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35C9" w14:textId="77777777" w:rsidR="00A9607D" w:rsidRDefault="00A9607D">
      <w:pPr>
        <w:spacing w:after="0"/>
        <w:rPr>
          <w:rFonts w:hint="eastAsia"/>
        </w:rPr>
      </w:pPr>
      <w:r>
        <w:separator/>
      </w:r>
    </w:p>
  </w:footnote>
  <w:footnote w:type="continuationSeparator" w:id="0">
    <w:p w14:paraId="69EAD6B4" w14:textId="77777777" w:rsidR="00A9607D" w:rsidRDefault="00A9607D">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1573C7"/>
    <w:multiLevelType w:val="singleLevel"/>
    <w:tmpl w:val="E31573C7"/>
    <w:lvl w:ilvl="0">
      <w:start w:val="3"/>
      <w:numFmt w:val="chineseCounting"/>
      <w:suff w:val="nothing"/>
      <w:lvlText w:val="%1、"/>
      <w:lvlJc w:val="left"/>
      <w:rPr>
        <w:rFonts w:hint="eastAsia"/>
      </w:rPr>
    </w:lvl>
  </w:abstractNum>
  <w:num w:numId="1" w16cid:durableId="19196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33C"/>
    <w:rsid w:val="00076CEC"/>
    <w:rsid w:val="001644AC"/>
    <w:rsid w:val="001D1E42"/>
    <w:rsid w:val="004A533C"/>
    <w:rsid w:val="005164B4"/>
    <w:rsid w:val="005B2C66"/>
    <w:rsid w:val="0068031C"/>
    <w:rsid w:val="006E424F"/>
    <w:rsid w:val="009E18AF"/>
    <w:rsid w:val="00A9607D"/>
    <w:rsid w:val="00AA071F"/>
    <w:rsid w:val="00B0036E"/>
    <w:rsid w:val="00DB349E"/>
    <w:rsid w:val="00DD0477"/>
    <w:rsid w:val="00E752FA"/>
    <w:rsid w:val="00FF7989"/>
    <w:rsid w:val="1EB24E49"/>
    <w:rsid w:val="3D3C5C83"/>
    <w:rsid w:val="5379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EC601D"/>
  <w15:docId w15:val="{89D3649E-EAA6-4653-AEA9-9EA1799D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tabs>
        <w:tab w:val="left" w:pos="420"/>
      </w:tabs>
      <w:spacing w:after="0" w:line="384" w:lineRule="exact"/>
      <w:ind w:left="1260" w:firstLineChars="200" w:firstLine="721"/>
      <w:jc w:val="both"/>
    </w:pPr>
    <w:rPr>
      <w:rFonts w:ascii="宋体" w:eastAsia="汉仪书宋二简" w:hAnsi="宋体" w:cs="宋体"/>
      <w:color w:val="000000"/>
      <w:sz w:val="21"/>
      <w:szCs w:val="21"/>
      <w14:ligatures w14:val="none"/>
    </w:rPr>
  </w:style>
  <w:style w:type="paragraph" w:styleId="a3">
    <w:name w:val="Document Map"/>
    <w:basedOn w:val="a"/>
    <w:link w:val="a4"/>
    <w:uiPriority w:val="99"/>
    <w:semiHidden/>
    <w:unhideWhenUsed/>
    <w:qFormat/>
    <w:pPr>
      <w:tabs>
        <w:tab w:val="left" w:pos="420"/>
      </w:tabs>
      <w:spacing w:after="0" w:line="384" w:lineRule="exact"/>
      <w:ind w:firstLineChars="200" w:firstLine="721"/>
      <w:jc w:val="both"/>
    </w:pPr>
    <w:rPr>
      <w:rFonts w:ascii="宋体" w:eastAsia="汉仪书宋二简" w:hAnsi="宋体" w:cs="宋体"/>
      <w:color w:val="000000"/>
      <w:sz w:val="24"/>
      <w14:ligatures w14:val="none"/>
    </w:rPr>
  </w:style>
  <w:style w:type="paragraph" w:styleId="a5">
    <w:name w:val="annotation text"/>
    <w:basedOn w:val="a"/>
    <w:link w:val="a6"/>
    <w:uiPriority w:val="99"/>
    <w:semiHidden/>
    <w:unhideWhenUsed/>
    <w:qFormat/>
    <w:pPr>
      <w:tabs>
        <w:tab w:val="left" w:pos="420"/>
      </w:tabs>
      <w:spacing w:after="0" w:line="384" w:lineRule="exact"/>
      <w:ind w:firstLineChars="200" w:firstLine="721"/>
    </w:pPr>
    <w:rPr>
      <w:rFonts w:ascii="宋体" w:eastAsia="汉仪书宋二简" w:hAnsi="宋体" w:cs="宋体"/>
      <w:color w:val="000000"/>
      <w:sz w:val="21"/>
      <w:szCs w:val="21"/>
      <w14:ligatures w14:val="none"/>
    </w:rPr>
  </w:style>
  <w:style w:type="paragraph" w:styleId="a7">
    <w:name w:val="Body Text"/>
    <w:basedOn w:val="a"/>
    <w:link w:val="a8"/>
    <w:uiPriority w:val="1"/>
    <w:qFormat/>
    <w:pPr>
      <w:autoSpaceDE w:val="0"/>
      <w:autoSpaceDN w:val="0"/>
      <w:spacing w:after="0" w:line="240" w:lineRule="auto"/>
      <w:ind w:left="126"/>
    </w:pPr>
    <w:rPr>
      <w:rFonts w:ascii="方正书宋_GBK" w:eastAsia="方正书宋_GBK" w:hAnsi="方正书宋_GBK" w:cs="方正书宋_GBK"/>
      <w:kern w:val="0"/>
      <w:sz w:val="18"/>
      <w:szCs w:val="18"/>
      <w:lang w:eastAsia="en-US"/>
      <w14:ligatures w14:val="none"/>
    </w:rPr>
  </w:style>
  <w:style w:type="paragraph" w:styleId="TOC5">
    <w:name w:val="toc 5"/>
    <w:basedOn w:val="a"/>
    <w:next w:val="a"/>
    <w:uiPriority w:val="39"/>
    <w:unhideWhenUsed/>
    <w:qFormat/>
    <w:pPr>
      <w:tabs>
        <w:tab w:val="left" w:pos="420"/>
      </w:tabs>
      <w:spacing w:after="0" w:line="384" w:lineRule="exact"/>
      <w:ind w:left="840" w:firstLineChars="200" w:firstLine="721"/>
      <w:jc w:val="both"/>
    </w:pPr>
    <w:rPr>
      <w:rFonts w:ascii="宋体" w:eastAsia="汉仪书宋二简" w:hAnsi="宋体" w:cs="宋体"/>
      <w:color w:val="000000"/>
      <w:sz w:val="21"/>
      <w:szCs w:val="21"/>
      <w14:ligatures w14:val="none"/>
    </w:rPr>
  </w:style>
  <w:style w:type="paragraph" w:styleId="TOC3">
    <w:name w:val="toc 3"/>
    <w:basedOn w:val="a"/>
    <w:next w:val="a"/>
    <w:uiPriority w:val="39"/>
    <w:unhideWhenUsed/>
    <w:qFormat/>
    <w:pPr>
      <w:tabs>
        <w:tab w:val="left" w:pos="420"/>
      </w:tabs>
      <w:spacing w:after="0" w:line="384" w:lineRule="exact"/>
      <w:ind w:left="420" w:firstLineChars="200" w:firstLine="721"/>
      <w:jc w:val="both"/>
    </w:pPr>
    <w:rPr>
      <w:rFonts w:ascii="宋体" w:eastAsia="汉仪书宋二简" w:hAnsi="宋体" w:cs="宋体"/>
      <w:color w:val="000000"/>
      <w:sz w:val="21"/>
      <w:szCs w:val="21"/>
      <w14:ligatures w14:val="none"/>
    </w:rPr>
  </w:style>
  <w:style w:type="paragraph" w:styleId="a9">
    <w:name w:val="Plain Text"/>
    <w:basedOn w:val="a"/>
    <w:link w:val="aa"/>
    <w:unhideWhenUsed/>
    <w:qFormat/>
    <w:pPr>
      <w:tabs>
        <w:tab w:val="left" w:pos="420"/>
      </w:tabs>
      <w:spacing w:after="0" w:line="384" w:lineRule="exact"/>
      <w:ind w:firstLineChars="200" w:firstLine="721"/>
      <w:jc w:val="both"/>
    </w:pPr>
    <w:rPr>
      <w:rFonts w:ascii="宋体" w:eastAsia="汉仪书宋二简" w:hAnsi="Courier New" w:cs="Courier New"/>
      <w:color w:val="000000"/>
      <w:kern w:val="0"/>
      <w:sz w:val="20"/>
      <w:szCs w:val="21"/>
      <w14:ligatures w14:val="none"/>
    </w:rPr>
  </w:style>
  <w:style w:type="paragraph" w:styleId="TOC8">
    <w:name w:val="toc 8"/>
    <w:basedOn w:val="a"/>
    <w:next w:val="a"/>
    <w:uiPriority w:val="39"/>
    <w:unhideWhenUsed/>
    <w:qFormat/>
    <w:pPr>
      <w:tabs>
        <w:tab w:val="left" w:pos="420"/>
      </w:tabs>
      <w:spacing w:after="0" w:line="384" w:lineRule="exact"/>
      <w:ind w:left="1470" w:firstLineChars="200" w:firstLine="721"/>
      <w:jc w:val="both"/>
    </w:pPr>
    <w:rPr>
      <w:rFonts w:ascii="宋体" w:eastAsia="汉仪书宋二简" w:hAnsi="宋体" w:cs="宋体"/>
      <w:color w:val="000000"/>
      <w:sz w:val="21"/>
      <w:szCs w:val="21"/>
      <w14:ligatures w14:val="none"/>
    </w:rPr>
  </w:style>
  <w:style w:type="paragraph" w:styleId="ab">
    <w:name w:val="Date"/>
    <w:basedOn w:val="a"/>
    <w:next w:val="a"/>
    <w:link w:val="11"/>
    <w:uiPriority w:val="99"/>
    <w:semiHidden/>
    <w:unhideWhenUsed/>
    <w:pPr>
      <w:ind w:leftChars="2500" w:left="100"/>
    </w:pPr>
    <w:rPr>
      <w:rFonts w:ascii="等线" w:hAnsi="等线" w:cs="Times New Roman"/>
      <w:sz w:val="21"/>
      <w:szCs w:val="22"/>
    </w:rPr>
  </w:style>
  <w:style w:type="paragraph" w:styleId="ac">
    <w:name w:val="endnote text"/>
    <w:basedOn w:val="a"/>
    <w:link w:val="ad"/>
    <w:uiPriority w:val="99"/>
    <w:semiHidden/>
    <w:unhideWhenUsed/>
    <w:pPr>
      <w:tabs>
        <w:tab w:val="left" w:pos="420"/>
      </w:tabs>
      <w:snapToGrid w:val="0"/>
      <w:spacing w:after="0" w:line="384" w:lineRule="exact"/>
      <w:ind w:firstLineChars="200" w:firstLine="721"/>
    </w:pPr>
    <w:rPr>
      <w:rFonts w:ascii="宋体" w:eastAsia="汉仪书宋二简" w:hAnsi="宋体" w:cs="宋体"/>
      <w:color w:val="000000"/>
      <w:sz w:val="21"/>
      <w:szCs w:val="21"/>
      <w14:ligatures w14:val="none"/>
    </w:rPr>
  </w:style>
  <w:style w:type="paragraph" w:styleId="ae">
    <w:name w:val="Balloon Text"/>
    <w:basedOn w:val="a"/>
    <w:link w:val="af"/>
    <w:uiPriority w:val="99"/>
    <w:semiHidden/>
    <w:unhideWhenUsed/>
    <w:qFormat/>
    <w:pPr>
      <w:tabs>
        <w:tab w:val="left" w:pos="420"/>
      </w:tabs>
      <w:spacing w:after="0" w:line="384" w:lineRule="exact"/>
      <w:ind w:firstLineChars="200" w:firstLine="721"/>
      <w:jc w:val="both"/>
    </w:pPr>
    <w:rPr>
      <w:rFonts w:ascii="宋体" w:eastAsia="汉仪书宋二简" w:hAnsi="宋体" w:cs="宋体"/>
      <w:color w:val="000000"/>
      <w:sz w:val="18"/>
      <w:szCs w:val="18"/>
      <w14:ligatures w14:val="none"/>
    </w:rPr>
  </w:style>
  <w:style w:type="paragraph" w:styleId="af0">
    <w:name w:val="footer"/>
    <w:basedOn w:val="a"/>
    <w:link w:val="af1"/>
    <w:uiPriority w:val="99"/>
    <w:unhideWhenUsed/>
    <w:qFormat/>
    <w:pPr>
      <w:tabs>
        <w:tab w:val="center" w:pos="4153"/>
        <w:tab w:val="right" w:pos="8306"/>
      </w:tabs>
      <w:snapToGrid w:val="0"/>
      <w:spacing w:after="0" w:line="384" w:lineRule="exact"/>
      <w:ind w:firstLineChars="200" w:firstLine="721"/>
    </w:pPr>
    <w:rPr>
      <w:rFonts w:ascii="宋体" w:eastAsia="汉仪书宋二简" w:hAnsi="宋体" w:cs="宋体"/>
      <w:color w:val="000000"/>
      <w:sz w:val="18"/>
      <w:szCs w:val="18"/>
      <w14:ligatures w14:val="none"/>
    </w:rPr>
  </w:style>
  <w:style w:type="paragraph" w:styleId="af2">
    <w:name w:val="header"/>
    <w:basedOn w:val="a"/>
    <w:link w:val="af3"/>
    <w:uiPriority w:val="99"/>
    <w:unhideWhenUsed/>
    <w:qFormat/>
    <w:pPr>
      <w:pBdr>
        <w:bottom w:val="single" w:sz="6" w:space="1" w:color="auto"/>
      </w:pBdr>
      <w:tabs>
        <w:tab w:val="center" w:pos="4153"/>
        <w:tab w:val="right" w:pos="8306"/>
      </w:tabs>
      <w:snapToGrid w:val="0"/>
      <w:spacing w:after="0" w:line="384" w:lineRule="exact"/>
      <w:ind w:firstLineChars="200" w:firstLine="721"/>
      <w:jc w:val="center"/>
    </w:pPr>
    <w:rPr>
      <w:rFonts w:ascii="宋体" w:eastAsia="汉仪书宋二简" w:hAnsi="宋体" w:cs="宋体"/>
      <w:color w:val="000000"/>
      <w:sz w:val="18"/>
      <w:szCs w:val="18"/>
      <w14:ligatures w14:val="none"/>
    </w:rPr>
  </w:style>
  <w:style w:type="paragraph" w:styleId="TOC1">
    <w:name w:val="toc 1"/>
    <w:basedOn w:val="a"/>
    <w:next w:val="a"/>
    <w:uiPriority w:val="39"/>
    <w:unhideWhenUsed/>
    <w:qFormat/>
    <w:pPr>
      <w:tabs>
        <w:tab w:val="left" w:pos="420"/>
      </w:tabs>
      <w:spacing w:after="0" w:line="384" w:lineRule="exact"/>
      <w:ind w:firstLineChars="200" w:firstLine="721"/>
      <w:jc w:val="both"/>
    </w:pPr>
    <w:rPr>
      <w:rFonts w:ascii="宋体" w:eastAsia="汉仪书宋二简" w:hAnsi="宋体" w:cs="宋体"/>
      <w:color w:val="000000"/>
      <w:sz w:val="21"/>
      <w:szCs w:val="21"/>
      <w14:ligatures w14:val="none"/>
    </w:rPr>
  </w:style>
  <w:style w:type="paragraph" w:styleId="TOC4">
    <w:name w:val="toc 4"/>
    <w:basedOn w:val="a"/>
    <w:next w:val="a"/>
    <w:uiPriority w:val="39"/>
    <w:unhideWhenUsed/>
    <w:qFormat/>
    <w:pPr>
      <w:tabs>
        <w:tab w:val="left" w:pos="420"/>
      </w:tabs>
      <w:spacing w:after="0" w:line="384" w:lineRule="exact"/>
      <w:ind w:left="630" w:firstLineChars="200" w:firstLine="721"/>
      <w:jc w:val="both"/>
    </w:pPr>
    <w:rPr>
      <w:rFonts w:ascii="宋体" w:eastAsia="汉仪书宋二简" w:hAnsi="宋体" w:cs="宋体"/>
      <w:color w:val="000000"/>
      <w:sz w:val="21"/>
      <w:szCs w:val="21"/>
      <w14:ligatures w14:val="none"/>
    </w:rPr>
  </w:style>
  <w:style w:type="paragraph" w:styleId="af4">
    <w:name w:val="Subtitle"/>
    <w:basedOn w:val="a"/>
    <w:next w:val="a"/>
    <w:link w:val="af5"/>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f6">
    <w:name w:val="footnote text"/>
    <w:basedOn w:val="a"/>
    <w:link w:val="af7"/>
    <w:uiPriority w:val="99"/>
    <w:semiHidden/>
    <w:unhideWhenUsed/>
    <w:qFormat/>
    <w:pPr>
      <w:tabs>
        <w:tab w:val="left" w:pos="420"/>
      </w:tabs>
      <w:snapToGrid w:val="0"/>
      <w:spacing w:after="0" w:line="384" w:lineRule="exact"/>
      <w:ind w:firstLineChars="200" w:firstLine="721"/>
    </w:pPr>
    <w:rPr>
      <w:rFonts w:ascii="宋体" w:eastAsia="汉仪书宋二简" w:hAnsi="宋体" w:cs="宋体"/>
      <w:color w:val="000000"/>
      <w:sz w:val="18"/>
      <w:szCs w:val="18"/>
      <w14:ligatures w14:val="none"/>
    </w:rPr>
  </w:style>
  <w:style w:type="paragraph" w:styleId="TOC6">
    <w:name w:val="toc 6"/>
    <w:basedOn w:val="a"/>
    <w:next w:val="a"/>
    <w:uiPriority w:val="39"/>
    <w:unhideWhenUsed/>
    <w:qFormat/>
    <w:pPr>
      <w:tabs>
        <w:tab w:val="left" w:pos="420"/>
      </w:tabs>
      <w:spacing w:after="0" w:line="384" w:lineRule="exact"/>
      <w:ind w:left="1050" w:firstLineChars="200" w:firstLine="721"/>
      <w:jc w:val="both"/>
    </w:pPr>
    <w:rPr>
      <w:rFonts w:ascii="宋体" w:eastAsia="汉仪书宋二简" w:hAnsi="宋体" w:cs="宋体"/>
      <w:color w:val="000000"/>
      <w:sz w:val="21"/>
      <w:szCs w:val="21"/>
      <w14:ligatures w14:val="none"/>
    </w:rPr>
  </w:style>
  <w:style w:type="paragraph" w:styleId="TOC2">
    <w:name w:val="toc 2"/>
    <w:basedOn w:val="a"/>
    <w:next w:val="a"/>
    <w:uiPriority w:val="39"/>
    <w:unhideWhenUsed/>
    <w:qFormat/>
    <w:pPr>
      <w:tabs>
        <w:tab w:val="left" w:pos="420"/>
      </w:tabs>
      <w:spacing w:after="0" w:line="384" w:lineRule="exact"/>
      <w:ind w:left="210" w:firstLineChars="200" w:firstLine="721"/>
      <w:jc w:val="both"/>
    </w:pPr>
    <w:rPr>
      <w:rFonts w:ascii="宋体" w:eastAsia="汉仪书宋二简" w:hAnsi="宋体" w:cs="宋体"/>
      <w:color w:val="000000"/>
      <w:sz w:val="21"/>
      <w:szCs w:val="21"/>
      <w14:ligatures w14:val="none"/>
    </w:rPr>
  </w:style>
  <w:style w:type="paragraph" w:styleId="TOC9">
    <w:name w:val="toc 9"/>
    <w:basedOn w:val="a"/>
    <w:next w:val="a"/>
    <w:uiPriority w:val="39"/>
    <w:unhideWhenUsed/>
    <w:qFormat/>
    <w:pPr>
      <w:tabs>
        <w:tab w:val="left" w:pos="420"/>
      </w:tabs>
      <w:spacing w:after="0" w:line="384" w:lineRule="exact"/>
      <w:ind w:left="1680" w:firstLineChars="200" w:firstLine="721"/>
      <w:jc w:val="both"/>
    </w:pPr>
    <w:rPr>
      <w:rFonts w:ascii="宋体" w:eastAsia="汉仪书宋二简" w:hAnsi="宋体" w:cs="宋体"/>
      <w:color w:val="000000"/>
      <w:sz w:val="21"/>
      <w:szCs w:val="21"/>
      <w14:ligatures w14:val="none"/>
    </w:rPr>
  </w:style>
  <w:style w:type="paragraph" w:styleId="af8">
    <w:name w:val="Normal (Web)"/>
    <w:basedOn w:val="a"/>
    <w:uiPriority w:val="99"/>
    <w:unhideWhenUsed/>
    <w:qFormat/>
    <w:pPr>
      <w:widowControl/>
      <w:tabs>
        <w:tab w:val="left" w:pos="420"/>
      </w:tabs>
      <w:spacing w:before="100" w:beforeAutospacing="1" w:after="100" w:afterAutospacing="1" w:line="384" w:lineRule="exact"/>
      <w:ind w:firstLineChars="200" w:firstLine="721"/>
    </w:pPr>
    <w:rPr>
      <w:rFonts w:ascii="宋体" w:eastAsia="汉仪书宋二简" w:hAnsi="宋体" w:cs="宋体"/>
      <w:kern w:val="0"/>
      <w:sz w:val="24"/>
      <w14:ligatures w14:val="none"/>
    </w:rPr>
  </w:style>
  <w:style w:type="paragraph" w:styleId="af9">
    <w:name w:val="Title"/>
    <w:basedOn w:val="a"/>
    <w:next w:val="a"/>
    <w:link w:val="af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paragraph" w:styleId="afb">
    <w:name w:val="annotation subject"/>
    <w:basedOn w:val="a5"/>
    <w:next w:val="a5"/>
    <w:link w:val="afc"/>
    <w:uiPriority w:val="99"/>
    <w:semiHidden/>
    <w:unhideWhenUsed/>
    <w:qFormat/>
    <w:rPr>
      <w:b/>
      <w:bCs/>
    </w:rPr>
  </w:style>
  <w:style w:type="table" w:styleId="af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basedOn w:val="a0"/>
    <w:uiPriority w:val="99"/>
    <w:semiHidden/>
    <w:unhideWhenUsed/>
    <w:rPr>
      <w:vertAlign w:val="superscript"/>
    </w:rPr>
  </w:style>
  <w:style w:type="character" w:styleId="aff0">
    <w:name w:val="page number"/>
    <w:basedOn w:val="a0"/>
    <w:uiPriority w:val="99"/>
    <w:semiHidden/>
    <w:unhideWhenUsed/>
    <w:qFormat/>
  </w:style>
  <w:style w:type="character" w:styleId="aff1">
    <w:name w:val="Hyperlink"/>
    <w:basedOn w:val="a0"/>
    <w:uiPriority w:val="99"/>
    <w:semiHidden/>
    <w:unhideWhenUsed/>
    <w:rPr>
      <w:color w:val="0563C1" w:themeColor="hyperlink"/>
      <w:u w:val="single"/>
    </w:rPr>
  </w:style>
  <w:style w:type="character" w:styleId="aff2">
    <w:name w:val="annotation reference"/>
    <w:basedOn w:val="a0"/>
    <w:uiPriority w:val="99"/>
    <w:semiHidden/>
    <w:unhideWhenUsed/>
    <w:qFormat/>
    <w:rPr>
      <w:sz w:val="21"/>
      <w:szCs w:val="21"/>
    </w:rPr>
  </w:style>
  <w:style w:type="character" w:styleId="aff3">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Pr>
      <w:rFonts w:cstheme="majorBidi"/>
      <w:color w:val="2F5496" w:themeColor="accent1" w:themeShade="BF"/>
      <w:sz w:val="28"/>
      <w:szCs w:val="28"/>
    </w:rPr>
  </w:style>
  <w:style w:type="character" w:customStyle="1" w:styleId="50">
    <w:name w:val="标题 5 字符"/>
    <w:basedOn w:val="a0"/>
    <w:link w:val="5"/>
    <w:uiPriority w:val="9"/>
    <w:qFormat/>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fa">
    <w:name w:val="标题 字符"/>
    <w:basedOn w:val="a0"/>
    <w:link w:val="af9"/>
    <w:uiPriority w:val="10"/>
    <w:qFormat/>
    <w:rPr>
      <w:rFonts w:asciiTheme="majorHAnsi" w:eastAsiaTheme="majorEastAsia" w:hAnsiTheme="majorHAnsi" w:cstheme="majorBidi"/>
      <w:spacing w:val="-10"/>
      <w:kern w:val="28"/>
      <w:sz w:val="56"/>
      <w:szCs w:val="56"/>
    </w:rPr>
  </w:style>
  <w:style w:type="character" w:customStyle="1" w:styleId="af5">
    <w:name w:val="副标题 字符"/>
    <w:basedOn w:val="a0"/>
    <w:link w:val="af4"/>
    <w:uiPriority w:val="11"/>
    <w:rPr>
      <w:rFonts w:asciiTheme="majorHAnsi" w:eastAsiaTheme="majorEastAsia" w:hAnsiTheme="majorHAnsi" w:cstheme="majorBidi"/>
      <w:color w:val="595959" w:themeColor="text1" w:themeTint="A6"/>
      <w:spacing w:val="15"/>
      <w:sz w:val="28"/>
      <w:szCs w:val="28"/>
    </w:rPr>
  </w:style>
  <w:style w:type="paragraph" w:styleId="aff4">
    <w:name w:val="Quote"/>
    <w:basedOn w:val="a"/>
    <w:next w:val="a"/>
    <w:link w:val="aff5"/>
    <w:uiPriority w:val="29"/>
    <w:qFormat/>
    <w:pPr>
      <w:spacing w:before="160"/>
      <w:jc w:val="center"/>
    </w:pPr>
    <w:rPr>
      <w:i/>
      <w:iCs/>
      <w:color w:val="404040" w:themeColor="text1" w:themeTint="BF"/>
    </w:rPr>
  </w:style>
  <w:style w:type="character" w:customStyle="1" w:styleId="aff5">
    <w:name w:val="引用 字符"/>
    <w:basedOn w:val="a0"/>
    <w:link w:val="aff4"/>
    <w:uiPriority w:val="29"/>
    <w:rPr>
      <w:i/>
      <w:iCs/>
      <w:color w:val="404040" w:themeColor="text1" w:themeTint="BF"/>
    </w:rPr>
  </w:style>
  <w:style w:type="paragraph" w:styleId="aff6">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f7">
    <w:name w:val="Intense Quote"/>
    <w:basedOn w:val="a"/>
    <w:next w:val="a"/>
    <w:link w:val="af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8">
    <w:name w:val="明显引用 字符"/>
    <w:basedOn w:val="a0"/>
    <w:link w:val="aff7"/>
    <w:uiPriority w:val="30"/>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character" w:customStyle="1" w:styleId="a4">
    <w:name w:val="文档结构图 字符"/>
    <w:basedOn w:val="a0"/>
    <w:link w:val="a3"/>
    <w:uiPriority w:val="99"/>
    <w:semiHidden/>
    <w:qFormat/>
    <w:rPr>
      <w:rFonts w:ascii="宋体" w:eastAsia="汉仪书宋二简" w:hAnsi="宋体" w:cs="宋体"/>
      <w:color w:val="000000"/>
      <w:sz w:val="24"/>
      <w14:ligatures w14:val="none"/>
    </w:rPr>
  </w:style>
  <w:style w:type="character" w:customStyle="1" w:styleId="a6">
    <w:name w:val="批注文字 字符"/>
    <w:basedOn w:val="a0"/>
    <w:link w:val="a5"/>
    <w:uiPriority w:val="99"/>
    <w:semiHidden/>
    <w:qFormat/>
    <w:rPr>
      <w:rFonts w:ascii="宋体" w:eastAsia="汉仪书宋二简" w:hAnsi="宋体" w:cs="宋体"/>
      <w:color w:val="000000"/>
      <w:sz w:val="21"/>
      <w:szCs w:val="21"/>
      <w14:ligatures w14:val="none"/>
    </w:rPr>
  </w:style>
  <w:style w:type="character" w:customStyle="1" w:styleId="aa">
    <w:name w:val="纯文本 字符"/>
    <w:basedOn w:val="a0"/>
    <w:link w:val="a9"/>
    <w:qFormat/>
    <w:rPr>
      <w:rFonts w:ascii="宋体" w:eastAsia="汉仪书宋二简" w:hAnsi="Courier New" w:cs="Courier New"/>
      <w:color w:val="000000"/>
      <w:kern w:val="0"/>
      <w:sz w:val="20"/>
      <w:szCs w:val="21"/>
      <w14:ligatures w14:val="none"/>
    </w:rPr>
  </w:style>
  <w:style w:type="character" w:customStyle="1" w:styleId="ad">
    <w:name w:val="尾注文本 字符"/>
    <w:basedOn w:val="a0"/>
    <w:link w:val="ac"/>
    <w:uiPriority w:val="99"/>
    <w:semiHidden/>
    <w:rPr>
      <w:rFonts w:ascii="宋体" w:eastAsia="汉仪书宋二简" w:hAnsi="宋体" w:cs="宋体"/>
      <w:color w:val="000000"/>
      <w:sz w:val="21"/>
      <w:szCs w:val="21"/>
      <w14:ligatures w14:val="none"/>
    </w:rPr>
  </w:style>
  <w:style w:type="character" w:customStyle="1" w:styleId="af">
    <w:name w:val="批注框文本 字符"/>
    <w:basedOn w:val="a0"/>
    <w:link w:val="ae"/>
    <w:uiPriority w:val="99"/>
    <w:semiHidden/>
    <w:qFormat/>
    <w:rPr>
      <w:rFonts w:ascii="宋体" w:eastAsia="汉仪书宋二简" w:hAnsi="宋体" w:cs="宋体"/>
      <w:color w:val="000000"/>
      <w:sz w:val="18"/>
      <w:szCs w:val="18"/>
      <w14:ligatures w14:val="none"/>
    </w:rPr>
  </w:style>
  <w:style w:type="character" w:customStyle="1" w:styleId="af1">
    <w:name w:val="页脚 字符"/>
    <w:basedOn w:val="a0"/>
    <w:link w:val="af0"/>
    <w:uiPriority w:val="99"/>
    <w:qFormat/>
    <w:rPr>
      <w:rFonts w:ascii="宋体" w:eastAsia="汉仪书宋二简" w:hAnsi="宋体" w:cs="宋体"/>
      <w:color w:val="000000"/>
      <w:sz w:val="18"/>
      <w:szCs w:val="18"/>
      <w14:ligatures w14:val="none"/>
    </w:rPr>
  </w:style>
  <w:style w:type="character" w:customStyle="1" w:styleId="af3">
    <w:name w:val="页眉 字符"/>
    <w:basedOn w:val="a0"/>
    <w:link w:val="af2"/>
    <w:uiPriority w:val="99"/>
    <w:qFormat/>
    <w:rPr>
      <w:rFonts w:ascii="宋体" w:eastAsia="汉仪书宋二简" w:hAnsi="宋体" w:cs="宋体"/>
      <w:color w:val="000000"/>
      <w:sz w:val="18"/>
      <w:szCs w:val="18"/>
      <w14:ligatures w14:val="none"/>
    </w:rPr>
  </w:style>
  <w:style w:type="character" w:customStyle="1" w:styleId="af7">
    <w:name w:val="脚注文本 字符"/>
    <w:basedOn w:val="a0"/>
    <w:link w:val="af6"/>
    <w:uiPriority w:val="99"/>
    <w:semiHidden/>
    <w:qFormat/>
    <w:rPr>
      <w:rFonts w:ascii="宋体" w:eastAsia="汉仪书宋二简" w:hAnsi="宋体" w:cs="宋体"/>
      <w:color w:val="000000"/>
      <w:sz w:val="18"/>
      <w:szCs w:val="18"/>
      <w14:ligatures w14:val="none"/>
    </w:rPr>
  </w:style>
  <w:style w:type="character" w:customStyle="1" w:styleId="afc">
    <w:name w:val="批注主题 字符"/>
    <w:basedOn w:val="a6"/>
    <w:link w:val="afb"/>
    <w:uiPriority w:val="99"/>
    <w:semiHidden/>
    <w:qFormat/>
    <w:rPr>
      <w:rFonts w:ascii="宋体" w:eastAsia="汉仪书宋二简" w:hAnsi="宋体" w:cs="宋体"/>
      <w:b/>
      <w:bCs/>
      <w:color w:val="000000"/>
      <w:sz w:val="21"/>
      <w:szCs w:val="21"/>
      <w14:ligatures w14:val="none"/>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超链接1"/>
    <w:basedOn w:val="a0"/>
    <w:uiPriority w:val="99"/>
    <w:unhideWhenUsed/>
    <w:qFormat/>
    <w:rPr>
      <w:color w:val="0563C1"/>
      <w:u w:val="single"/>
    </w:rPr>
  </w:style>
  <w:style w:type="paragraph" w:customStyle="1" w:styleId="aff9">
    <w:name w:val="表格标题"/>
    <w:basedOn w:val="a"/>
    <w:qFormat/>
    <w:pPr>
      <w:tabs>
        <w:tab w:val="left" w:pos="420"/>
      </w:tabs>
      <w:spacing w:beforeLines="10" w:before="10" w:afterLines="20" w:after="20" w:line="280" w:lineRule="exact"/>
      <w:ind w:firstLineChars="200" w:firstLine="721"/>
      <w:jc w:val="center"/>
    </w:pPr>
    <w:rPr>
      <w:rFonts w:ascii="宋体" w:eastAsia="汉仪中黑简" w:hAnsi="宋体" w:cs="宋体" w:hint="eastAsia"/>
      <w:color w:val="FF0000"/>
      <w:sz w:val="20"/>
      <w:szCs w:val="21"/>
      <w14:ligatures w14:val="none"/>
    </w:rPr>
  </w:style>
  <w:style w:type="paragraph" w:customStyle="1" w:styleId="16">
    <w:name w:val="表格标题1"/>
    <w:basedOn w:val="a"/>
    <w:qFormat/>
    <w:pPr>
      <w:tabs>
        <w:tab w:val="left" w:pos="420"/>
      </w:tabs>
      <w:spacing w:beforeLines="10" w:before="10" w:afterLines="20" w:after="20" w:line="280" w:lineRule="exact"/>
      <w:jc w:val="center"/>
    </w:pPr>
    <w:rPr>
      <w:rFonts w:ascii="宋体" w:eastAsia="汉仪中黑简" w:hAnsi="宋体" w:cs="宋体"/>
      <w:color w:val="FF0000"/>
      <w:sz w:val="20"/>
      <w:szCs w:val="21"/>
      <w14:ligatures w14:val="none"/>
    </w:rPr>
  </w:style>
  <w:style w:type="paragraph" w:customStyle="1" w:styleId="17">
    <w:name w:val="表格正文1"/>
    <w:basedOn w:val="a"/>
    <w:qFormat/>
    <w:pPr>
      <w:tabs>
        <w:tab w:val="left" w:pos="420"/>
      </w:tabs>
      <w:spacing w:beforeLines="10" w:before="10" w:afterLines="20" w:after="20" w:line="280" w:lineRule="exact"/>
    </w:pPr>
    <w:rPr>
      <w:rFonts w:ascii="汉仪书宋一简" w:eastAsia="汉仪书宋一简" w:hAnsi="汉仪书宋一简" w:cs="宋体"/>
      <w:sz w:val="20"/>
      <w:szCs w:val="20"/>
      <w14:ligatures w14:val="none"/>
    </w:rPr>
  </w:style>
  <w:style w:type="paragraph" w:customStyle="1" w:styleId="affa">
    <w:name w:val="补四级标题"/>
    <w:basedOn w:val="a"/>
    <w:qFormat/>
    <w:pPr>
      <w:tabs>
        <w:tab w:val="left" w:pos="420"/>
      </w:tabs>
      <w:spacing w:after="0" w:line="384" w:lineRule="exact"/>
      <w:ind w:firstLineChars="202" w:firstLine="202"/>
      <w:jc w:val="both"/>
    </w:pPr>
    <w:rPr>
      <w:rFonts w:ascii="汉仪中黑简" w:eastAsia="汉仪中黑简" w:hAnsi="汉仪中黑简" w:cs="汉仪中黑简"/>
      <w:bCs/>
      <w:kern w:val="44"/>
      <w:sz w:val="21"/>
      <w14:ligatures w14:val="none"/>
    </w:rPr>
  </w:style>
  <w:style w:type="paragraph" w:customStyle="1" w:styleId="affb">
    <w:name w:val="导图文字"/>
    <w:qFormat/>
    <w:pPr>
      <w:spacing w:line="384" w:lineRule="exact"/>
    </w:pPr>
    <w:rPr>
      <w:rFonts w:ascii="汉仪书宋二简" w:eastAsia="汉仪书宋二简" w:hAnsi="汉仪书宋二简" w:cs="汉仪书宋二简" w:hint="eastAsia"/>
      <w:b/>
      <w:color w:val="000000"/>
      <w:szCs w:val="21"/>
    </w:rPr>
  </w:style>
  <w:style w:type="paragraph" w:customStyle="1" w:styleId="21">
    <w:name w:val="导图正文2"/>
    <w:qFormat/>
    <w:pPr>
      <w:spacing w:line="384" w:lineRule="exact"/>
    </w:pPr>
    <w:rPr>
      <w:rFonts w:ascii="汉仪书宋二简" w:eastAsia="汉仪书宋二简" w:hAnsi="汉仪书宋二简" w:cs="汉仪书宋二简" w:hint="eastAsia"/>
      <w:color w:val="000000"/>
      <w:szCs w:val="21"/>
    </w:rPr>
  </w:style>
  <w:style w:type="paragraph" w:customStyle="1" w:styleId="18">
    <w:name w:val="修订1"/>
    <w:hidden/>
    <w:uiPriority w:val="99"/>
    <w:semiHidden/>
    <w:qFormat/>
    <w:rPr>
      <w:rFonts w:ascii="宋体" w:eastAsia="汉仪书宋二简" w:hAnsi="宋体" w:cs="宋体"/>
      <w:color w:val="000000"/>
      <w:kern w:val="2"/>
      <w:sz w:val="21"/>
      <w:szCs w:val="21"/>
    </w:rPr>
  </w:style>
  <w:style w:type="paragraph" w:customStyle="1" w:styleId="19">
    <w:name w:val="正文1"/>
    <w:pPr>
      <w:jc w:val="both"/>
    </w:pPr>
    <w:rPr>
      <w:rFonts w:ascii="Times New Roman" w:eastAsia="宋体" w:hAnsi="Times New Roman" w:cs="Times New Roman"/>
      <w:kern w:val="2"/>
      <w:sz w:val="21"/>
      <w:szCs w:val="21"/>
    </w:rPr>
  </w:style>
  <w:style w:type="character" w:customStyle="1" w:styleId="Char1">
    <w:name w:val="纯文本 Char1"/>
    <w:qFormat/>
    <w:rPr>
      <w:rFonts w:ascii="宋体" w:hAnsi="Courier New" w:cs="Courier New"/>
      <w:szCs w:val="21"/>
    </w:rPr>
  </w:style>
  <w:style w:type="character" w:customStyle="1" w:styleId="a8">
    <w:name w:val="正文文本 字符"/>
    <w:basedOn w:val="a0"/>
    <w:link w:val="a7"/>
    <w:uiPriority w:val="1"/>
    <w:qFormat/>
    <w:rPr>
      <w:rFonts w:ascii="方正书宋_GBK" w:eastAsia="方正书宋_GBK" w:hAnsi="方正书宋_GBK" w:cs="方正书宋_GBK"/>
      <w:kern w:val="0"/>
      <w:sz w:val="18"/>
      <w:szCs w:val="18"/>
      <w:lang w:eastAsia="en-US"/>
      <w14:ligatures w14:val="none"/>
    </w:rPr>
  </w:style>
  <w:style w:type="paragraph" w:customStyle="1" w:styleId="1a">
    <w:name w:val="日期1"/>
    <w:basedOn w:val="a"/>
    <w:next w:val="a"/>
    <w:uiPriority w:val="99"/>
    <w:semiHidden/>
    <w:unhideWhenUsed/>
    <w:qFormat/>
    <w:pPr>
      <w:spacing w:after="0" w:line="240" w:lineRule="auto"/>
      <w:ind w:leftChars="2500" w:left="100"/>
      <w:jc w:val="both"/>
    </w:pPr>
    <w:rPr>
      <w:sz w:val="21"/>
      <w:szCs w:val="22"/>
      <w14:ligatures w14:val="none"/>
    </w:rPr>
  </w:style>
  <w:style w:type="character" w:customStyle="1" w:styleId="affc">
    <w:name w:val="日期 字符"/>
    <w:basedOn w:val="a0"/>
    <w:uiPriority w:val="99"/>
    <w:semiHidden/>
    <w:qFormat/>
    <w:rPr>
      <w:rFonts w:ascii="等线" w:hAnsi="等线" w:cs="Times New Roman"/>
      <w:kern w:val="2"/>
      <w:sz w:val="21"/>
      <w:szCs w:val="22"/>
    </w:rPr>
  </w:style>
  <w:style w:type="character" w:customStyle="1" w:styleId="hitclass0">
    <w:name w:val="hitclass0"/>
    <w:basedOn w:val="a0"/>
    <w:qFormat/>
  </w:style>
  <w:style w:type="character" w:customStyle="1" w:styleId="3Batang">
    <w:name w:val="正文文本 (3) + Batang"/>
    <w:qFormat/>
    <w:rPr>
      <w:rFonts w:ascii="Batang" w:eastAsia="Batang" w:hAnsi="Batang" w:cs="Batang"/>
      <w:color w:val="000000"/>
      <w:spacing w:val="20"/>
      <w:w w:val="100"/>
      <w:position w:val="0"/>
      <w:sz w:val="8"/>
      <w:szCs w:val="8"/>
      <w:u w:val="none"/>
      <w:lang w:val="zh-CN"/>
    </w:rPr>
  </w:style>
  <w:style w:type="character" w:customStyle="1" w:styleId="affd">
    <w:name w:val="正文文本_"/>
    <w:link w:val="120"/>
    <w:qFormat/>
    <w:rPr>
      <w:rFonts w:ascii="黑体" w:eastAsia="黑体" w:hAnsi="黑体" w:cs="黑体"/>
      <w:sz w:val="19"/>
      <w:szCs w:val="19"/>
      <w:shd w:val="clear" w:color="auto" w:fill="FFFFFF"/>
    </w:rPr>
  </w:style>
  <w:style w:type="paragraph" w:customStyle="1" w:styleId="120">
    <w:name w:val="正文文本12"/>
    <w:basedOn w:val="a"/>
    <w:link w:val="affd"/>
    <w:qFormat/>
    <w:pPr>
      <w:shd w:val="clear" w:color="auto" w:fill="FFFFFF"/>
      <w:spacing w:before="120" w:after="0" w:line="301" w:lineRule="exact"/>
      <w:jc w:val="distribute"/>
    </w:pPr>
    <w:rPr>
      <w:rFonts w:ascii="黑体" w:eastAsia="黑体" w:hAnsi="黑体" w:cs="黑体"/>
      <w:sz w:val="19"/>
      <w:szCs w:val="19"/>
    </w:rPr>
  </w:style>
  <w:style w:type="character" w:customStyle="1" w:styleId="Batang">
    <w:name w:val="正文文本 + Batang"/>
    <w:qFormat/>
    <w:rPr>
      <w:rFonts w:ascii="Batang" w:eastAsia="Batang" w:hAnsi="Batang" w:cs="Batang"/>
      <w:color w:val="000000"/>
      <w:spacing w:val="10"/>
      <w:w w:val="100"/>
      <w:position w:val="0"/>
      <w:sz w:val="18"/>
      <w:szCs w:val="18"/>
      <w:u w:val="none"/>
      <w:lang w:val="zh-CN"/>
    </w:rPr>
  </w:style>
  <w:style w:type="character" w:customStyle="1" w:styleId="3MingLiU">
    <w:name w:val="标题 #3 + MingLiU"/>
    <w:qFormat/>
    <w:rPr>
      <w:rFonts w:ascii="MingLiU" w:eastAsia="MingLiU" w:hAnsi="MingLiU" w:cs="MingLiU"/>
      <w:color w:val="000000"/>
      <w:spacing w:val="-20"/>
      <w:w w:val="100"/>
      <w:position w:val="0"/>
      <w:sz w:val="9"/>
      <w:szCs w:val="9"/>
      <w:u w:val="none"/>
      <w:lang w:val="zh-CN"/>
    </w:rPr>
  </w:style>
  <w:style w:type="character" w:customStyle="1" w:styleId="affe">
    <w:name w:val="正文文本 + 斜体"/>
    <w:qFormat/>
    <w:rPr>
      <w:rFonts w:ascii="黑体" w:eastAsia="黑体" w:hAnsi="黑体" w:cs="黑体"/>
      <w:i/>
      <w:iCs/>
      <w:color w:val="000000"/>
      <w:spacing w:val="0"/>
      <w:w w:val="100"/>
      <w:position w:val="0"/>
      <w:sz w:val="19"/>
      <w:szCs w:val="19"/>
      <w:u w:val="none"/>
    </w:rPr>
  </w:style>
  <w:style w:type="character" w:customStyle="1" w:styleId="100">
    <w:name w:val="正文文本 (10)_"/>
    <w:link w:val="101"/>
    <w:qFormat/>
    <w:rPr>
      <w:rFonts w:ascii="黑体" w:eastAsia="黑体" w:hAnsi="黑体" w:cs="黑体"/>
      <w:spacing w:val="50"/>
      <w:sz w:val="17"/>
      <w:szCs w:val="17"/>
      <w:shd w:val="clear" w:color="auto" w:fill="FFFFFF"/>
    </w:rPr>
  </w:style>
  <w:style w:type="paragraph" w:customStyle="1" w:styleId="101">
    <w:name w:val="正文文本 (10)"/>
    <w:basedOn w:val="a"/>
    <w:link w:val="100"/>
    <w:qFormat/>
    <w:pPr>
      <w:shd w:val="clear" w:color="auto" w:fill="FFFFFF"/>
      <w:spacing w:after="0" w:line="298" w:lineRule="exact"/>
    </w:pPr>
    <w:rPr>
      <w:rFonts w:ascii="黑体" w:eastAsia="黑体" w:hAnsi="黑体" w:cs="黑体"/>
      <w:spacing w:val="50"/>
      <w:sz w:val="17"/>
      <w:szCs w:val="17"/>
    </w:rPr>
  </w:style>
  <w:style w:type="character" w:customStyle="1" w:styleId="100pt">
    <w:name w:val="正文文本 (10) + 间距 0 pt"/>
    <w:qFormat/>
    <w:rPr>
      <w:rFonts w:ascii="黑体" w:eastAsia="黑体" w:hAnsi="黑体" w:cs="黑体"/>
      <w:color w:val="000000"/>
      <w:spacing w:val="0"/>
      <w:w w:val="100"/>
      <w:position w:val="0"/>
      <w:sz w:val="17"/>
      <w:szCs w:val="17"/>
      <w:u w:val="none"/>
      <w:lang w:val="zh-CN"/>
    </w:rPr>
  </w:style>
  <w:style w:type="character" w:customStyle="1" w:styleId="41">
    <w:name w:val="正文文本4"/>
    <w:qFormat/>
    <w:rPr>
      <w:rFonts w:ascii="黑体" w:eastAsia="黑体" w:hAnsi="黑体" w:cs="黑体"/>
      <w:color w:val="000000"/>
      <w:spacing w:val="0"/>
      <w:w w:val="100"/>
      <w:position w:val="0"/>
      <w:sz w:val="19"/>
      <w:szCs w:val="19"/>
      <w:u w:val="none"/>
      <w:lang w:val="zh-CN"/>
    </w:rPr>
  </w:style>
  <w:style w:type="character" w:customStyle="1" w:styleId="0pt">
    <w:name w:val="正文文本 + 间距 0 pt"/>
    <w:qFormat/>
    <w:rPr>
      <w:rFonts w:ascii="黑体" w:eastAsia="黑体" w:hAnsi="黑体" w:cs="黑体"/>
      <w:color w:val="000000"/>
      <w:spacing w:val="-10"/>
      <w:w w:val="100"/>
      <w:position w:val="0"/>
      <w:sz w:val="19"/>
      <w:szCs w:val="19"/>
      <w:u w:val="none"/>
      <w:lang w:val="zh-CN"/>
    </w:rPr>
  </w:style>
  <w:style w:type="character" w:customStyle="1" w:styleId="71">
    <w:name w:val="正文文本 (7)"/>
    <w:qFormat/>
    <w:rPr>
      <w:rFonts w:ascii="黑体" w:eastAsia="黑体" w:hAnsi="黑体" w:cs="黑体"/>
      <w:color w:val="000000"/>
      <w:spacing w:val="0"/>
      <w:w w:val="100"/>
      <w:position w:val="0"/>
      <w:sz w:val="19"/>
      <w:szCs w:val="19"/>
      <w:u w:val="none"/>
      <w:lang w:val="zh-CN"/>
    </w:rPr>
  </w:style>
  <w:style w:type="character" w:customStyle="1" w:styleId="785pt">
    <w:name w:val="正文文本 (7) + 8.5 pt"/>
    <w:qFormat/>
    <w:rPr>
      <w:rFonts w:ascii="黑体" w:eastAsia="黑体" w:hAnsi="黑体" w:cs="黑体"/>
      <w:color w:val="000000"/>
      <w:spacing w:val="0"/>
      <w:w w:val="100"/>
      <w:position w:val="0"/>
      <w:sz w:val="17"/>
      <w:szCs w:val="17"/>
      <w:u w:val="none"/>
      <w:lang w:val="zh-CN"/>
    </w:rPr>
  </w:style>
  <w:style w:type="character" w:customStyle="1" w:styleId="70pt">
    <w:name w:val="正文文本 (7) + 间距 0 pt"/>
    <w:qFormat/>
    <w:rPr>
      <w:rFonts w:ascii="黑体" w:eastAsia="黑体" w:hAnsi="黑体" w:cs="黑体"/>
      <w:color w:val="000000"/>
      <w:spacing w:val="-10"/>
      <w:w w:val="100"/>
      <w:position w:val="0"/>
      <w:sz w:val="19"/>
      <w:szCs w:val="19"/>
      <w:u w:val="none"/>
      <w:lang w:val="zh-CN"/>
    </w:rPr>
  </w:style>
  <w:style w:type="character" w:customStyle="1" w:styleId="7MingLiU">
    <w:name w:val="正文文本 (7) + MingLiU"/>
    <w:qFormat/>
    <w:rPr>
      <w:rFonts w:ascii="MingLiU" w:eastAsia="MingLiU" w:hAnsi="MingLiU" w:cs="MingLiU"/>
      <w:color w:val="000000"/>
      <w:spacing w:val="0"/>
      <w:w w:val="100"/>
      <w:position w:val="0"/>
      <w:sz w:val="23"/>
      <w:szCs w:val="23"/>
      <w:u w:val="none"/>
    </w:rPr>
  </w:style>
  <w:style w:type="character" w:customStyle="1" w:styleId="150">
    <w:name w:val="正文文本 (15)_"/>
    <w:link w:val="151"/>
    <w:qFormat/>
    <w:rPr>
      <w:rFonts w:ascii="黑体" w:eastAsia="黑体" w:hAnsi="黑体" w:cs="黑体"/>
      <w:spacing w:val="-10"/>
      <w:sz w:val="19"/>
      <w:szCs w:val="19"/>
      <w:shd w:val="clear" w:color="auto" w:fill="FFFFFF"/>
    </w:rPr>
  </w:style>
  <w:style w:type="paragraph" w:customStyle="1" w:styleId="151">
    <w:name w:val="正文文本 (15)"/>
    <w:basedOn w:val="a"/>
    <w:link w:val="150"/>
    <w:qFormat/>
    <w:pPr>
      <w:shd w:val="clear" w:color="auto" w:fill="FFFFFF"/>
      <w:spacing w:after="120" w:line="0" w:lineRule="atLeast"/>
      <w:ind w:firstLine="380"/>
      <w:jc w:val="distribute"/>
    </w:pPr>
    <w:rPr>
      <w:rFonts w:ascii="黑体" w:eastAsia="黑体" w:hAnsi="黑体" w:cs="黑体"/>
      <w:spacing w:val="-10"/>
      <w:sz w:val="19"/>
      <w:szCs w:val="19"/>
    </w:rPr>
  </w:style>
  <w:style w:type="character" w:customStyle="1" w:styleId="160">
    <w:name w:val="正文文本 (16)_"/>
    <w:link w:val="161"/>
    <w:qFormat/>
    <w:rPr>
      <w:rFonts w:ascii="MingLiU" w:eastAsia="MingLiU" w:hAnsi="MingLiU" w:cs="MingLiU"/>
      <w:spacing w:val="-10"/>
      <w:sz w:val="19"/>
      <w:szCs w:val="19"/>
      <w:shd w:val="clear" w:color="auto" w:fill="FFFFFF"/>
    </w:rPr>
  </w:style>
  <w:style w:type="paragraph" w:customStyle="1" w:styleId="161">
    <w:name w:val="正文文本 (16)"/>
    <w:basedOn w:val="a"/>
    <w:link w:val="160"/>
    <w:qFormat/>
    <w:pPr>
      <w:shd w:val="clear" w:color="auto" w:fill="FFFFFF"/>
      <w:spacing w:after="0" w:line="298" w:lineRule="exact"/>
      <w:ind w:firstLine="400"/>
      <w:jc w:val="distribute"/>
    </w:pPr>
    <w:rPr>
      <w:rFonts w:ascii="MingLiU" w:eastAsia="MingLiU" w:hAnsi="MingLiU" w:cs="MingLiU"/>
      <w:spacing w:val="-10"/>
      <w:sz w:val="19"/>
      <w:szCs w:val="19"/>
    </w:rPr>
  </w:style>
  <w:style w:type="character" w:customStyle="1" w:styleId="31">
    <w:name w:val="标题 #3"/>
    <w:qFormat/>
    <w:rPr>
      <w:rFonts w:ascii="黑体" w:eastAsia="黑体" w:hAnsi="黑体" w:cs="黑体"/>
      <w:color w:val="000000"/>
      <w:spacing w:val="0"/>
      <w:w w:val="100"/>
      <w:position w:val="0"/>
      <w:sz w:val="19"/>
      <w:szCs w:val="19"/>
      <w:u w:val="none"/>
      <w:lang w:val="zh-CN"/>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bjh-p">
    <w:name w:val="bjh-p"/>
    <w:basedOn w:val="a0"/>
    <w:qFormat/>
  </w:style>
  <w:style w:type="paragraph" w:customStyle="1" w:styleId="1b">
    <w:name w:val="无间隔1"/>
    <w:next w:val="afff"/>
    <w:uiPriority w:val="1"/>
    <w:qFormat/>
    <w:rPr>
      <w:sz w:val="22"/>
      <w:szCs w:val="22"/>
    </w:rPr>
  </w:style>
  <w:style w:type="paragraph" w:styleId="afff">
    <w:name w:val="No Spacing"/>
    <w:uiPriority w:val="1"/>
    <w:qFormat/>
    <w:pPr>
      <w:widowControl w:val="0"/>
    </w:pPr>
    <w:rPr>
      <w:kern w:val="2"/>
      <w:sz w:val="22"/>
      <w:szCs w:val="24"/>
      <w14:ligatures w14:val="standardContextual"/>
    </w:rPr>
  </w:style>
  <w:style w:type="character" w:customStyle="1" w:styleId="afff0">
    <w:name w:val="无间隔 字符"/>
    <w:basedOn w:val="a0"/>
    <w:uiPriority w:val="1"/>
    <w:qFormat/>
    <w:rPr>
      <w:rFonts w:ascii="等线" w:hAnsi="等线" w:cs="Times New Roman"/>
      <w:sz w:val="22"/>
      <w:szCs w:val="22"/>
    </w:rPr>
  </w:style>
  <w:style w:type="character" w:styleId="afff1">
    <w:name w:val="Placeholder Text"/>
    <w:basedOn w:val="a0"/>
    <w:uiPriority w:val="99"/>
    <w:semiHidden/>
    <w:qFormat/>
    <w:rPr>
      <w:color w:val="808080"/>
    </w:rPr>
  </w:style>
  <w:style w:type="character" w:customStyle="1" w:styleId="1c">
    <w:name w:val="未处理的提及1"/>
    <w:basedOn w:val="a0"/>
    <w:uiPriority w:val="99"/>
    <w:semiHidden/>
    <w:unhideWhenUsed/>
    <w:qFormat/>
    <w:rPr>
      <w:color w:val="605E5C"/>
      <w:shd w:val="clear" w:color="auto" w:fill="E1DFDD"/>
    </w:rPr>
  </w:style>
  <w:style w:type="character" w:customStyle="1" w:styleId="11">
    <w:name w:val="日期 字符1"/>
    <w:basedOn w:val="a0"/>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斌洋 王</dc:creator>
  <cp:lastModifiedBy>斌洋 王</cp:lastModifiedBy>
  <cp:revision>3</cp:revision>
  <dcterms:created xsi:type="dcterms:W3CDTF">2025-05-19T14:21:00Z</dcterms:created>
  <dcterms:modified xsi:type="dcterms:W3CDTF">2025-05-19T14:38:00Z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eyJoZGlkIjoiZGQ1MWFiYmVmZjYyOTBhMWEyZWE0YTY3OWZlMmU2OGUiLCJ1c2VySWQiOiIxMjA4MDIyNjUwIn0=</vt:lpwstr>
  </property>
  <property fmtid="{D5CDD505-2E9C-101B-9397-08002B2CF9AE}" pid="3" name="KSOProductBuildVer">
    <vt:lpwstr>2052-12.1.0.20305</vt:lpwstr>
  </property>
  <property fmtid="{D5CDD505-2E9C-101B-9397-08002B2CF9AE}" pid="4" name="ICV">
    <vt:lpwstr>463A5095E9644C65AE08948D3548E106_12</vt:lpwstr>
  </property>
</Properties>
</file>