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B977" w14:textId="4958D7A6" w:rsidR="00B707F1" w:rsidRPr="00D33261" w:rsidRDefault="00B707F1" w:rsidP="00B707F1">
      <w:pPr>
        <w:pStyle w:val="1"/>
        <w:tabs>
          <w:tab w:val="left" w:pos="420"/>
        </w:tabs>
        <w:spacing w:before="0" w:after="0" w:line="240" w:lineRule="exact"/>
        <w:jc w:val="center"/>
        <w:rPr>
          <w:rFonts w:ascii="宋体" w:hAnsi="宋体" w:cs="宋体" w:hint="eastAsia"/>
          <w:bCs w:val="0"/>
          <w:sz w:val="21"/>
          <w:szCs w:val="21"/>
        </w:rPr>
      </w:pPr>
      <w:bookmarkStart w:id="0" w:name="_Toc128736353"/>
      <w:bookmarkStart w:id="1" w:name="_Toc4844117"/>
      <w:bookmarkStart w:id="2" w:name="_Toc64384690"/>
      <w:bookmarkStart w:id="3" w:name="_Toc132408716"/>
      <w:bookmarkStart w:id="4" w:name="_Toc64384695"/>
      <w:bookmarkStart w:id="5" w:name="_Toc4844122"/>
      <w:bookmarkStart w:id="6" w:name="_Toc128736400"/>
      <w:bookmarkStart w:id="7" w:name="_Toc132408720"/>
      <w:bookmarkStart w:id="8" w:name="_Toc128736414"/>
      <w:bookmarkStart w:id="9" w:name="_Toc4844124"/>
      <w:bookmarkStart w:id="10" w:name="_Toc64384697"/>
      <w:bookmarkStart w:id="11" w:name="_Toc132408721"/>
      <w:r w:rsidRPr="00920EAD">
        <w:rPr>
          <w:rFonts w:ascii="宋体" w:hAnsi="宋体" w:cs="宋体" w:hint="eastAsia"/>
          <w:bCs w:val="0"/>
          <w:sz w:val="21"/>
          <w:szCs w:val="21"/>
        </w:rPr>
        <w:t>考点1</w:t>
      </w:r>
      <w:r w:rsidRPr="00920EAD">
        <w:rPr>
          <w:rFonts w:ascii="宋体" w:hAnsi="宋体" w:cs="宋体"/>
          <w:bCs w:val="0"/>
          <w:sz w:val="21"/>
          <w:szCs w:val="21"/>
        </w:rPr>
        <w:t>0</w:t>
      </w:r>
      <w:r w:rsidRPr="00920EAD">
        <w:rPr>
          <w:rFonts w:ascii="宋体" w:hAnsi="宋体" w:cs="宋体" w:hint="eastAsia"/>
          <w:bCs w:val="0"/>
          <w:sz w:val="21"/>
          <w:szCs w:val="21"/>
        </w:rPr>
        <w:t xml:space="preserve">  取保候审</w:t>
      </w:r>
      <w:bookmarkEnd w:id="0"/>
      <w:bookmarkEnd w:id="1"/>
      <w:bookmarkEnd w:id="2"/>
      <w:r w:rsidRPr="00920EAD">
        <w:rPr>
          <w:rFonts w:ascii="宋体" w:hAnsi="宋体" w:cs="宋体" w:hint="eastAsia"/>
          <w:bCs w:val="0"/>
          <w:sz w:val="21"/>
          <w:szCs w:val="21"/>
        </w:rPr>
        <w:t>与监视居住</w:t>
      </w:r>
      <w:bookmarkEnd w:id="3"/>
      <w:r w:rsidRPr="00920EAD">
        <w:rPr>
          <w:rFonts w:ascii="宋体" w:hAnsi="宋体" w:cs="宋体" w:hint="eastAsia"/>
          <w:bCs w:val="0"/>
          <w:sz w:val="21"/>
          <w:szCs w:val="21"/>
        </w:rPr>
        <w:t>（</w:t>
      </w:r>
      <w:r w:rsidR="00CD4603">
        <w:rPr>
          <w:rFonts w:ascii="宋体" w:hAnsi="宋体" w:cs="宋体" w:hint="eastAsia"/>
          <w:bCs w:val="0"/>
          <w:sz w:val="21"/>
          <w:szCs w:val="21"/>
        </w:rPr>
        <w:t>08</w:t>
      </w:r>
      <w:r w:rsidRPr="00920EAD">
        <w:rPr>
          <w:rFonts w:ascii="宋体" w:hAnsi="宋体" w:cs="宋体"/>
          <w:bCs w:val="0"/>
          <w:sz w:val="21"/>
          <w:szCs w:val="21"/>
        </w:rPr>
        <w:t>:</w:t>
      </w:r>
      <w:r w:rsidR="00CD4603">
        <w:rPr>
          <w:rFonts w:ascii="宋体" w:hAnsi="宋体" w:cs="宋体" w:hint="eastAsia"/>
          <w:bCs w:val="0"/>
          <w:sz w:val="21"/>
          <w:szCs w:val="21"/>
        </w:rPr>
        <w:t>30</w:t>
      </w:r>
      <w:r w:rsidRPr="00920EAD">
        <w:rPr>
          <w:rFonts w:ascii="宋体" w:hAnsi="宋体" w:cs="宋体"/>
          <w:bCs w:val="0"/>
          <w:sz w:val="21"/>
          <w:szCs w:val="21"/>
        </w:rPr>
        <w:t>:00-</w:t>
      </w:r>
      <w:r w:rsidR="00AE1A22">
        <w:rPr>
          <w:rFonts w:ascii="宋体" w:hAnsi="宋体" w:cs="宋体" w:hint="eastAsia"/>
          <w:bCs w:val="0"/>
          <w:sz w:val="21"/>
          <w:szCs w:val="21"/>
        </w:rPr>
        <w:t>09</w:t>
      </w:r>
      <w:r w:rsidRPr="00920EAD">
        <w:rPr>
          <w:rFonts w:ascii="宋体" w:hAnsi="宋体" w:cs="宋体"/>
          <w:bCs w:val="0"/>
          <w:sz w:val="21"/>
          <w:szCs w:val="21"/>
        </w:rPr>
        <w:t>:</w:t>
      </w:r>
      <w:r>
        <w:rPr>
          <w:rFonts w:ascii="宋体" w:hAnsi="宋体" w:cs="宋体" w:hint="eastAsia"/>
          <w:bCs w:val="0"/>
          <w:sz w:val="21"/>
          <w:szCs w:val="21"/>
        </w:rPr>
        <w:t>1</w:t>
      </w:r>
      <w:r w:rsidR="00AE1A22">
        <w:rPr>
          <w:rFonts w:ascii="宋体" w:hAnsi="宋体" w:cs="宋体" w:hint="eastAsia"/>
          <w:bCs w:val="0"/>
          <w:sz w:val="21"/>
          <w:szCs w:val="21"/>
        </w:rPr>
        <w:t>2</w:t>
      </w:r>
      <w:r w:rsidRPr="00920EAD">
        <w:rPr>
          <w:rFonts w:ascii="宋体" w:hAnsi="宋体" w:cs="宋体"/>
          <w:bCs w:val="0"/>
          <w:sz w:val="21"/>
          <w:szCs w:val="21"/>
        </w:rPr>
        <w:t>:00）</w:t>
      </w:r>
    </w:p>
    <w:p w14:paraId="2798BAA3" w14:textId="77777777" w:rsidR="00B707F1" w:rsidRPr="006D5F8D" w:rsidRDefault="00B707F1" w:rsidP="00B707F1">
      <w:pPr>
        <w:pStyle w:val="3"/>
        <w:spacing w:line="240" w:lineRule="exact"/>
        <w:ind w:firstLineChars="200" w:firstLine="420"/>
        <w:jc w:val="both"/>
        <w:rPr>
          <w:rFonts w:eastAsia="宋体" w:hint="eastAsia"/>
          <w:sz w:val="21"/>
        </w:rPr>
      </w:pPr>
      <w:bookmarkStart w:id="12" w:name="_Toc128736355"/>
      <w:bookmarkStart w:id="13" w:name="_Toc510879025"/>
      <w:r w:rsidRPr="006D5F8D">
        <w:rPr>
          <w:rFonts w:eastAsia="宋体" w:hint="eastAsia"/>
          <w:sz w:val="21"/>
        </w:rPr>
        <w:t>一、保证人保证与保证金保证</w:t>
      </w:r>
      <w:bookmarkEnd w:id="12"/>
      <w:bookmarkEnd w:id="13"/>
    </w:p>
    <w:p w14:paraId="293CBFBB" w14:textId="77777777" w:rsidR="00B707F1" w:rsidRPr="006D5F8D" w:rsidRDefault="00B707F1" w:rsidP="00B707F1">
      <w:pPr>
        <w:spacing w:line="240" w:lineRule="exact"/>
        <w:ind w:firstLineChars="200" w:firstLine="420"/>
        <w:rPr>
          <w:rFonts w:ascii="宋体" w:hAnsi="宋体" w:cs="宋体" w:hint="eastAsia"/>
          <w:szCs w:val="21"/>
        </w:rPr>
      </w:pPr>
      <w:r w:rsidRPr="006D5F8D">
        <w:rPr>
          <w:rFonts w:ascii="宋体" w:hAnsi="宋体" w:cs="宋体" w:hint="eastAsia"/>
          <w:szCs w:val="21"/>
        </w:rPr>
        <w:t>取保候审的方式有两种：保证人保证和保证金保证。</w:t>
      </w:r>
    </w:p>
    <w:p w14:paraId="1A942B79" w14:textId="77777777" w:rsidR="00B707F1" w:rsidRPr="006D5F8D" w:rsidRDefault="00B707F1" w:rsidP="00B707F1">
      <w:pPr>
        <w:spacing w:line="240" w:lineRule="exact"/>
        <w:ind w:firstLineChars="200" w:firstLine="420"/>
        <w:rPr>
          <w:rFonts w:ascii="宋体" w:hAnsi="宋体" w:cs="宋体" w:hint="eastAsia"/>
          <w:kern w:val="0"/>
          <w:szCs w:val="21"/>
        </w:rPr>
      </w:pPr>
      <w:r w:rsidRPr="006D5F8D">
        <w:rPr>
          <w:rFonts w:ascii="宋体" w:hAnsi="宋体" w:cs="宋体"/>
          <w:kern w:val="0"/>
          <w:szCs w:val="21"/>
        </w:rPr>
        <w:t>对同一犯罪嫌疑人</w:t>
      </w:r>
      <w:r w:rsidRPr="006D5F8D">
        <w:rPr>
          <w:rFonts w:ascii="宋体" w:hAnsi="宋体" w:cs="宋体" w:hint="eastAsia"/>
          <w:kern w:val="0"/>
          <w:szCs w:val="21"/>
        </w:rPr>
        <w:t>或</w:t>
      </w:r>
      <w:r w:rsidRPr="006D5F8D">
        <w:rPr>
          <w:rFonts w:ascii="宋体" w:hAnsi="宋体" w:cs="宋体"/>
          <w:kern w:val="0"/>
          <w:szCs w:val="21"/>
        </w:rPr>
        <w:t>被告人</w:t>
      </w:r>
      <w:r w:rsidRPr="006D5F8D">
        <w:rPr>
          <w:rFonts w:ascii="宋体" w:hAnsi="宋体" w:cs="宋体" w:hint="eastAsia"/>
          <w:kern w:val="0"/>
          <w:szCs w:val="21"/>
        </w:rPr>
        <w:t>的</w:t>
      </w:r>
      <w:r w:rsidRPr="006D5F8D">
        <w:rPr>
          <w:rFonts w:ascii="宋体" w:hAnsi="宋体" w:cs="宋体"/>
          <w:kern w:val="0"/>
          <w:szCs w:val="21"/>
        </w:rPr>
        <w:t>取保候审，</w:t>
      </w:r>
      <w:r w:rsidRPr="006D5F8D">
        <w:rPr>
          <w:rFonts w:ascii="宋体" w:hAnsi="宋体" w:cs="宋体"/>
          <w:color w:val="FF0000"/>
          <w:kern w:val="0"/>
          <w:szCs w:val="21"/>
        </w:rPr>
        <w:t>不得同时使用保证人保证和保证金保证方式</w:t>
      </w:r>
      <w:r w:rsidRPr="006D5F8D">
        <w:rPr>
          <w:rFonts w:ascii="宋体" w:hAnsi="宋体" w:cs="宋体" w:hint="eastAsia"/>
          <w:color w:val="FF0000"/>
          <w:kern w:val="0"/>
          <w:szCs w:val="21"/>
        </w:rPr>
        <w:t>（</w:t>
      </w:r>
      <w:r w:rsidRPr="006D5F8D">
        <w:rPr>
          <w:rFonts w:ascii="宋体" w:hAnsi="宋体" w:cs="宋体" w:hint="eastAsia"/>
          <w:color w:val="0070C0"/>
          <w:kern w:val="0"/>
          <w:szCs w:val="21"/>
        </w:rPr>
        <w:t>可以先后使用</w:t>
      </w:r>
      <w:r w:rsidRPr="006D5F8D">
        <w:rPr>
          <w:rFonts w:ascii="宋体" w:hAnsi="宋体" w:cs="宋体" w:hint="eastAsia"/>
          <w:color w:val="FF0000"/>
          <w:kern w:val="0"/>
          <w:szCs w:val="21"/>
        </w:rPr>
        <w:t>）</w:t>
      </w:r>
      <w:r w:rsidRPr="006D5F8D">
        <w:rPr>
          <w:rFonts w:ascii="宋体" w:hAnsi="宋体" w:cs="宋体" w:hint="eastAsia"/>
          <w:kern w:val="0"/>
          <w:szCs w:val="21"/>
        </w:rPr>
        <w:t>。</w:t>
      </w:r>
    </w:p>
    <w:p w14:paraId="41547FD2" w14:textId="77777777" w:rsidR="00B707F1" w:rsidRPr="006D5F8D" w:rsidRDefault="00B707F1" w:rsidP="00B707F1">
      <w:pPr>
        <w:spacing w:line="240" w:lineRule="exact"/>
        <w:ind w:firstLineChars="200" w:firstLine="420"/>
        <w:rPr>
          <w:rFonts w:ascii="宋体" w:hAnsi="宋体" w:cs="宋体" w:hint="eastAsia"/>
          <w:kern w:val="0"/>
          <w:szCs w:val="21"/>
        </w:rPr>
      </w:pPr>
      <w:r w:rsidRPr="006D5F8D">
        <w:rPr>
          <w:rFonts w:ascii="宋体" w:hAnsi="宋体" w:cs="宋体" w:hint="eastAsia"/>
          <w:kern w:val="0"/>
          <w:szCs w:val="21"/>
        </w:rPr>
        <w:t>可以取保候审 但不是应当取保候审</w:t>
      </w:r>
    </w:p>
    <w:p w14:paraId="61B88456" w14:textId="77777777" w:rsidR="00B707F1" w:rsidRPr="006D5F8D" w:rsidRDefault="00B707F1" w:rsidP="00B707F1">
      <w:pPr>
        <w:pStyle w:val="4"/>
        <w:spacing w:line="240" w:lineRule="exact"/>
        <w:ind w:firstLineChars="200" w:firstLine="420"/>
        <w:jc w:val="both"/>
        <w:rPr>
          <w:rFonts w:ascii="宋体" w:eastAsia="宋体" w:hAnsi="宋体" w:hint="eastAsia"/>
          <w:sz w:val="21"/>
          <w:szCs w:val="21"/>
        </w:rPr>
      </w:pPr>
      <w:bookmarkStart w:id="14" w:name="_Toc128736356"/>
      <w:r w:rsidRPr="006D5F8D">
        <w:rPr>
          <w:rFonts w:ascii="宋体" w:eastAsia="宋体" w:hAnsi="宋体" w:hint="eastAsia"/>
          <w:sz w:val="21"/>
          <w:szCs w:val="21"/>
        </w:rPr>
        <w:t>（一）保证人保证</w:t>
      </w:r>
      <w:bookmarkEnd w:id="14"/>
    </w:p>
    <w:p w14:paraId="7EB9CA67" w14:textId="77777777" w:rsidR="00B707F1" w:rsidRPr="006D5F8D" w:rsidRDefault="00B707F1" w:rsidP="00B707F1">
      <w:pPr>
        <w:spacing w:line="240" w:lineRule="exact"/>
        <w:ind w:firstLineChars="200" w:firstLine="420"/>
        <w:rPr>
          <w:rFonts w:ascii="宋体" w:hAnsi="宋体" w:hint="eastAsia"/>
          <w:color w:val="0070C0"/>
          <w:szCs w:val="21"/>
        </w:rPr>
      </w:pPr>
      <w:r w:rsidRPr="006D5F8D">
        <w:rPr>
          <w:rFonts w:ascii="宋体" w:hAnsi="宋体" w:hint="eastAsia"/>
          <w:szCs w:val="21"/>
        </w:rPr>
        <w:t>适用对象</w:t>
      </w:r>
      <w:r w:rsidRPr="006D5F8D">
        <w:rPr>
          <w:rFonts w:ascii="宋体" w:hAnsi="宋体" w:hint="eastAsia"/>
          <w:szCs w:val="21"/>
        </w:rPr>
        <w:tab/>
        <w:t xml:space="preserve">无力交纳保证金的  未成年或者已满七十五周岁的  不宜收取保证金的其他被告人   </w:t>
      </w:r>
      <w:r w:rsidRPr="006D5F8D">
        <w:rPr>
          <w:rFonts w:ascii="宋体" w:hAnsi="宋体" w:hint="eastAsia"/>
          <w:color w:val="0070C0"/>
          <w:szCs w:val="21"/>
        </w:rPr>
        <w:t>优先适用保证人</w:t>
      </w:r>
    </w:p>
    <w:p w14:paraId="3896D897" w14:textId="77777777" w:rsidR="00B707F1" w:rsidRPr="006D5F8D" w:rsidRDefault="00B707F1" w:rsidP="00B707F1">
      <w:pPr>
        <w:spacing w:line="240" w:lineRule="exact"/>
        <w:ind w:firstLineChars="200" w:firstLine="420"/>
        <w:rPr>
          <w:rFonts w:ascii="宋体" w:hAnsi="宋体" w:cs="等线" w:hint="eastAsia"/>
          <w:color w:val="000000"/>
          <w:szCs w:val="21"/>
        </w:rPr>
      </w:pPr>
      <w:r w:rsidRPr="006D5F8D">
        <w:rPr>
          <w:rFonts w:ascii="宋体" w:hAnsi="宋体" w:hint="eastAsia"/>
          <w:szCs w:val="21"/>
        </w:rPr>
        <w:t>保证人是否履行了保证义务由公安机关认定,罚款决定也由公安机关作出（</w:t>
      </w:r>
      <w:r w:rsidRPr="006D5F8D">
        <w:rPr>
          <w:rFonts w:ascii="宋体" w:hAnsi="宋体" w:hint="eastAsia"/>
          <w:color w:val="0070C0"/>
          <w:szCs w:val="21"/>
        </w:rPr>
        <w:t>属于取保候审的执行环节</w:t>
      </w:r>
      <w:r w:rsidRPr="006D5F8D">
        <w:rPr>
          <w:rFonts w:ascii="宋体" w:hAnsi="宋体" w:hint="eastAsia"/>
          <w:szCs w:val="21"/>
        </w:rPr>
        <w:t>）</w:t>
      </w:r>
    </w:p>
    <w:p w14:paraId="0DFFE669" w14:textId="77777777" w:rsidR="00B707F1" w:rsidRPr="006D5F8D" w:rsidRDefault="00B707F1" w:rsidP="00B707F1">
      <w:pPr>
        <w:pStyle w:val="4"/>
        <w:spacing w:line="240" w:lineRule="exact"/>
        <w:ind w:firstLineChars="200" w:firstLine="420"/>
        <w:jc w:val="both"/>
        <w:rPr>
          <w:rFonts w:ascii="宋体" w:eastAsia="宋体" w:hAnsi="宋体" w:hint="eastAsia"/>
          <w:sz w:val="21"/>
          <w:szCs w:val="21"/>
        </w:rPr>
      </w:pPr>
      <w:r w:rsidRPr="006D5F8D">
        <w:rPr>
          <w:rFonts w:ascii="宋体" w:eastAsia="宋体" w:hAnsi="宋体" w:hint="eastAsia"/>
          <w:sz w:val="21"/>
          <w:szCs w:val="21"/>
        </w:rPr>
        <w:t>（二）保证金保证</w:t>
      </w:r>
    </w:p>
    <w:p w14:paraId="2D36FD8C" w14:textId="77777777" w:rsidR="00B707F1" w:rsidRPr="006D5F8D" w:rsidRDefault="00B707F1" w:rsidP="00B707F1">
      <w:pPr>
        <w:spacing w:line="240" w:lineRule="exact"/>
        <w:ind w:firstLineChars="200" w:firstLine="420"/>
        <w:rPr>
          <w:rFonts w:ascii="宋体" w:hAnsi="宋体" w:hint="eastAsia"/>
          <w:szCs w:val="21"/>
        </w:rPr>
      </w:pPr>
      <w:r w:rsidRPr="006D5F8D">
        <w:rPr>
          <w:rFonts w:ascii="宋体" w:hAnsi="宋体" w:hint="eastAsia"/>
          <w:szCs w:val="21"/>
        </w:rPr>
        <w:t>决定主体：取保候审的决定机关</w:t>
      </w:r>
    </w:p>
    <w:p w14:paraId="31A9AE90" w14:textId="77777777" w:rsidR="00B707F1" w:rsidRPr="006D5F8D" w:rsidRDefault="00B707F1" w:rsidP="00B707F1">
      <w:pPr>
        <w:spacing w:line="240" w:lineRule="exact"/>
        <w:ind w:firstLineChars="200" w:firstLine="420"/>
        <w:rPr>
          <w:rFonts w:ascii="宋体" w:hAnsi="宋体" w:hint="eastAsia"/>
          <w:szCs w:val="21"/>
        </w:rPr>
      </w:pPr>
      <w:r w:rsidRPr="006D5F8D">
        <w:rPr>
          <w:rFonts w:ascii="宋体" w:hAnsi="宋体" w:hint="eastAsia"/>
          <w:szCs w:val="21"/>
        </w:rPr>
        <w:t>起点金额：一千元以上；未成年犯罪嫌疑人为五百元以上</w:t>
      </w:r>
    </w:p>
    <w:p w14:paraId="559AA7D2" w14:textId="77777777" w:rsidR="00B707F1" w:rsidRPr="006D5F8D" w:rsidRDefault="00B707F1" w:rsidP="00B707F1">
      <w:pPr>
        <w:spacing w:line="240" w:lineRule="exact"/>
        <w:ind w:firstLineChars="200" w:firstLine="420"/>
        <w:rPr>
          <w:rFonts w:ascii="宋体" w:hAnsi="宋体" w:hint="eastAsia"/>
          <w:szCs w:val="21"/>
        </w:rPr>
      </w:pPr>
      <w:r w:rsidRPr="006D5F8D">
        <w:rPr>
          <w:rFonts w:ascii="宋体" w:hAnsi="宋体" w:hint="eastAsia"/>
          <w:szCs w:val="21"/>
        </w:rPr>
        <w:t>收取</w:t>
      </w:r>
      <w:r w:rsidRPr="006D5F8D">
        <w:rPr>
          <w:rFonts w:ascii="宋体" w:hAnsi="宋体" w:hint="eastAsia"/>
          <w:szCs w:val="21"/>
        </w:rPr>
        <w:tab/>
        <w:t>一次性存入（县级以上）公安机关指定银行的专门账户  交给执行机关</w:t>
      </w:r>
    </w:p>
    <w:p w14:paraId="29251781" w14:textId="77777777" w:rsidR="00B707F1" w:rsidRPr="006D5F8D" w:rsidRDefault="00B707F1" w:rsidP="00B707F1">
      <w:pPr>
        <w:spacing w:line="240" w:lineRule="exact"/>
        <w:ind w:firstLineChars="200" w:firstLine="420"/>
        <w:rPr>
          <w:rFonts w:ascii="宋体" w:hAnsi="宋体" w:hint="eastAsia"/>
          <w:color w:val="0070C0"/>
          <w:szCs w:val="21"/>
        </w:rPr>
      </w:pPr>
      <w:r w:rsidRPr="006D5F8D">
        <w:rPr>
          <w:rFonts w:ascii="宋体" w:hAnsi="宋体" w:hint="eastAsia"/>
          <w:color w:val="0070C0"/>
          <w:szCs w:val="21"/>
        </w:rPr>
        <w:t>保证金可以是个人财产也可以是其他人财产</w:t>
      </w:r>
    </w:p>
    <w:p w14:paraId="0F037F24" w14:textId="77777777" w:rsidR="00B707F1" w:rsidRPr="006D5F8D" w:rsidRDefault="00B707F1" w:rsidP="00B707F1">
      <w:pPr>
        <w:spacing w:line="240" w:lineRule="exact"/>
        <w:ind w:firstLineChars="200" w:firstLine="420"/>
        <w:rPr>
          <w:rFonts w:ascii="宋体" w:hAnsi="宋体" w:hint="eastAsia"/>
          <w:szCs w:val="21"/>
        </w:rPr>
      </w:pPr>
      <w:r w:rsidRPr="006D5F8D">
        <w:rPr>
          <w:rFonts w:ascii="宋体" w:hAnsi="宋体" w:cs="等线" w:hint="eastAsia"/>
          <w:szCs w:val="21"/>
        </w:rPr>
        <w:t>如果保证金属于其个人财产，人民法院可以书面通知公安机关将保证金移交人民法院</w:t>
      </w:r>
    </w:p>
    <w:p w14:paraId="1431424D" w14:textId="77777777" w:rsidR="00B707F1" w:rsidRPr="006D5F8D" w:rsidRDefault="00B707F1" w:rsidP="00B707F1">
      <w:pPr>
        <w:spacing w:line="240" w:lineRule="exact"/>
        <w:ind w:firstLineChars="200" w:firstLine="420"/>
        <w:rPr>
          <w:rFonts w:ascii="宋体" w:hAnsi="宋体" w:cs="等线" w:hint="eastAsia"/>
          <w:szCs w:val="21"/>
        </w:rPr>
      </w:pPr>
      <w:r w:rsidRPr="006D5F8D">
        <w:rPr>
          <w:rFonts w:ascii="宋体" w:hAnsi="宋体" w:cs="等线" w:hint="eastAsia"/>
          <w:color w:val="000000"/>
          <w:szCs w:val="21"/>
        </w:rPr>
        <w:t>违反取保候审规定，可以没收部分或全部保证金，公安机关决定。</w:t>
      </w:r>
      <w:r w:rsidRPr="006D5F8D">
        <w:rPr>
          <w:rFonts w:ascii="宋体" w:hAnsi="宋体" w:cs="等线" w:hint="eastAsia"/>
          <w:szCs w:val="21"/>
        </w:rPr>
        <w:t>对复议决定不服的可向上一级公安机关申请复核</w:t>
      </w:r>
    </w:p>
    <w:p w14:paraId="40C93C9E" w14:textId="77777777" w:rsidR="00B707F1" w:rsidRPr="006D5F8D" w:rsidRDefault="00B707F1" w:rsidP="00B707F1">
      <w:pPr>
        <w:pStyle w:val="3"/>
        <w:spacing w:line="240" w:lineRule="exact"/>
        <w:ind w:firstLineChars="200" w:firstLine="420"/>
        <w:jc w:val="both"/>
        <w:rPr>
          <w:rFonts w:eastAsia="宋体" w:cs="等线" w:hint="eastAsia"/>
          <w:sz w:val="21"/>
        </w:rPr>
      </w:pPr>
      <w:bookmarkStart w:id="15" w:name="_Toc128736357"/>
      <w:bookmarkStart w:id="16" w:name="_Toc510879026"/>
      <w:r w:rsidRPr="006D5F8D">
        <w:rPr>
          <w:rFonts w:eastAsia="宋体" w:hint="eastAsia"/>
          <w:sz w:val="21"/>
        </w:rPr>
        <w:t>二、被取保候审人的义务及违反义务的处理</w:t>
      </w:r>
      <w:bookmarkStart w:id="17" w:name="_Toc128736358"/>
      <w:bookmarkEnd w:id="15"/>
      <w:bookmarkEnd w:id="16"/>
    </w:p>
    <w:p w14:paraId="03275F88" w14:textId="77777777" w:rsidR="00B707F1" w:rsidRPr="00CE31B0" w:rsidRDefault="00B707F1" w:rsidP="00B707F1">
      <w:pPr>
        <w:pStyle w:val="4"/>
        <w:spacing w:line="240" w:lineRule="exact"/>
        <w:ind w:firstLineChars="200" w:firstLine="420"/>
        <w:jc w:val="both"/>
        <w:rPr>
          <w:rFonts w:ascii="宋体" w:eastAsia="宋体" w:hAnsi="宋体" w:hint="eastAsia"/>
          <w:color w:val="FF0000"/>
          <w:sz w:val="21"/>
          <w:szCs w:val="21"/>
        </w:rPr>
      </w:pPr>
      <w:r w:rsidRPr="00CE31B0">
        <w:rPr>
          <w:rFonts w:ascii="宋体" w:eastAsia="宋体" w:hAnsi="宋体" w:hint="eastAsia"/>
          <w:color w:val="FF0000"/>
          <w:sz w:val="21"/>
          <w:szCs w:val="21"/>
        </w:rPr>
        <w:t>（一）被取保候审人的义务</w:t>
      </w:r>
      <w:bookmarkEnd w:id="17"/>
    </w:p>
    <w:p w14:paraId="188887A0" w14:textId="77777777" w:rsidR="00B707F1" w:rsidRPr="006D5F8D" w:rsidRDefault="00B707F1" w:rsidP="00B707F1">
      <w:pPr>
        <w:spacing w:line="240" w:lineRule="exact"/>
        <w:ind w:firstLineChars="200" w:firstLine="420"/>
        <w:rPr>
          <w:rFonts w:ascii="宋体" w:hAnsi="宋体" w:cs="等线" w:hint="eastAsia"/>
          <w:color w:val="000000"/>
          <w:szCs w:val="21"/>
        </w:rPr>
      </w:pPr>
      <w:r w:rsidRPr="006D5F8D">
        <w:rPr>
          <w:rFonts w:ascii="宋体" w:hAnsi="宋体" w:cs="等线" w:hint="eastAsia"/>
          <w:color w:val="000000"/>
          <w:szCs w:val="21"/>
        </w:rPr>
        <w:t xml:space="preserve">未经执行机关批准不得离开所居住的市、县 </w:t>
      </w:r>
      <w:r w:rsidRPr="006D5F8D">
        <w:rPr>
          <w:rFonts w:ascii="宋体" w:hAnsi="宋体" w:cs="等线" w:hint="eastAsia"/>
          <w:color w:val="0070C0"/>
          <w:szCs w:val="21"/>
        </w:rPr>
        <w:t>检察院或者法院决定取保候审 离开居住的市县 执行机关要征得决定机关同意</w:t>
      </w:r>
    </w:p>
    <w:p w14:paraId="48C7C6D7" w14:textId="77777777" w:rsidR="00B707F1" w:rsidRPr="006D5F8D" w:rsidRDefault="00B707F1" w:rsidP="00B707F1">
      <w:pPr>
        <w:spacing w:line="240" w:lineRule="exact"/>
        <w:ind w:firstLineChars="200" w:firstLine="420"/>
        <w:rPr>
          <w:rFonts w:ascii="宋体" w:hAnsi="宋体" w:cs="等线" w:hint="eastAsia"/>
          <w:color w:val="000000"/>
          <w:szCs w:val="21"/>
        </w:rPr>
      </w:pPr>
      <w:r w:rsidRPr="006D5F8D">
        <w:rPr>
          <w:rFonts w:ascii="宋体" w:hAnsi="宋体" w:cs="等线" w:hint="eastAsia"/>
          <w:color w:val="000000"/>
          <w:szCs w:val="21"/>
        </w:rPr>
        <w:t>酌定义务主要是</w:t>
      </w:r>
      <w:r w:rsidRPr="006D5F8D">
        <w:rPr>
          <w:rFonts w:ascii="宋体" w:hAnsi="宋体" w:cs="宋体" w:hint="eastAsia"/>
          <w:color w:val="0070C0"/>
          <w:szCs w:val="21"/>
        </w:rPr>
        <w:t>可能影响侦查或诱发犯罪；</w:t>
      </w:r>
      <w:r w:rsidRPr="006D5F8D">
        <w:rPr>
          <w:rFonts w:ascii="宋体" w:hAnsi="宋体" w:cs="宋体" w:hint="eastAsia"/>
          <w:szCs w:val="21"/>
        </w:rPr>
        <w:t xml:space="preserve">将护照等出入境证件、驾驶证件交执行机关保存是酌定义务，注意和监视居住对比  </w:t>
      </w:r>
      <w:r w:rsidRPr="006D5F8D">
        <w:rPr>
          <w:rFonts w:ascii="宋体" w:hAnsi="宋体" w:cs="宋体" w:hint="eastAsia"/>
          <w:color w:val="0070C0"/>
          <w:szCs w:val="21"/>
        </w:rPr>
        <w:t>监视居住是法定义务而且包括身份证</w:t>
      </w:r>
      <w:bookmarkStart w:id="18" w:name="_Toc128736359"/>
    </w:p>
    <w:p w14:paraId="3323FC0D" w14:textId="77777777" w:rsidR="00B707F1" w:rsidRPr="006D5F8D" w:rsidRDefault="00B707F1" w:rsidP="00B707F1">
      <w:pPr>
        <w:pStyle w:val="4"/>
        <w:spacing w:line="240" w:lineRule="exact"/>
        <w:ind w:firstLineChars="200" w:firstLine="420"/>
        <w:jc w:val="both"/>
        <w:rPr>
          <w:rFonts w:ascii="宋体" w:eastAsia="宋体" w:hAnsi="宋体" w:hint="eastAsia"/>
          <w:sz w:val="21"/>
          <w:szCs w:val="21"/>
        </w:rPr>
      </w:pPr>
      <w:r w:rsidRPr="006D5F8D">
        <w:rPr>
          <w:rFonts w:ascii="宋体" w:eastAsia="宋体" w:hAnsi="宋体" w:hint="eastAsia"/>
          <w:sz w:val="21"/>
          <w:szCs w:val="21"/>
        </w:rPr>
        <w:t>（二）被取保候审人违反义务的处理</w:t>
      </w:r>
      <w:bookmarkEnd w:id="18"/>
    </w:p>
    <w:p w14:paraId="06893F51" w14:textId="77777777" w:rsidR="00B707F1" w:rsidRPr="006D5F8D" w:rsidRDefault="00B707F1" w:rsidP="00B707F1">
      <w:pPr>
        <w:spacing w:line="240" w:lineRule="exact"/>
        <w:ind w:firstLineChars="200" w:firstLine="420"/>
        <w:rPr>
          <w:rFonts w:ascii="宋体" w:hAnsi="宋体" w:cs="等线" w:hint="eastAsia"/>
          <w:color w:val="0070C0"/>
          <w:szCs w:val="21"/>
        </w:rPr>
      </w:pPr>
      <w:r w:rsidRPr="006D5F8D">
        <w:rPr>
          <w:rFonts w:ascii="宋体" w:hAnsi="宋体" w:cs="等线" w:hint="eastAsia"/>
          <w:color w:val="0070C0"/>
          <w:szCs w:val="21"/>
        </w:rPr>
        <w:t>根据违法程度 严重违反的  可以逮捕，可以先行拘留（逮捕不以先行拘留为条件）</w:t>
      </w:r>
    </w:p>
    <w:p w14:paraId="5A4EA991" w14:textId="77777777" w:rsidR="00B707F1" w:rsidRPr="006D5F8D" w:rsidRDefault="00B707F1" w:rsidP="00B707F1">
      <w:pPr>
        <w:spacing w:line="240" w:lineRule="exact"/>
        <w:ind w:firstLineChars="200" w:firstLine="420"/>
        <w:rPr>
          <w:rFonts w:ascii="宋体" w:hAnsi="宋体" w:cs="等线" w:hint="eastAsia"/>
          <w:color w:val="0070C0"/>
          <w:szCs w:val="21"/>
        </w:rPr>
      </w:pPr>
      <w:r w:rsidRPr="006D5F8D">
        <w:rPr>
          <w:rFonts w:ascii="宋体" w:hAnsi="宋体" w:cs="等线" w:hint="eastAsia"/>
          <w:color w:val="0070C0"/>
          <w:szCs w:val="21"/>
        </w:rPr>
        <w:t>补充：</w:t>
      </w:r>
    </w:p>
    <w:p w14:paraId="16CC00C9" w14:textId="77777777" w:rsidR="00B707F1" w:rsidRPr="006D5F8D" w:rsidRDefault="00B707F1" w:rsidP="00B707F1">
      <w:pPr>
        <w:spacing w:line="240" w:lineRule="exact"/>
        <w:ind w:firstLineChars="200" w:firstLine="420"/>
        <w:rPr>
          <w:rFonts w:ascii="宋体" w:hAnsi="宋体" w:cs="等线" w:hint="eastAsia"/>
          <w:color w:val="0070C0"/>
          <w:szCs w:val="21"/>
        </w:rPr>
      </w:pPr>
      <w:r w:rsidRPr="006D5F8D">
        <w:rPr>
          <w:rFonts w:ascii="宋体" w:hAnsi="宋体" w:cs="仿宋" w:hint="eastAsia"/>
          <w:color w:val="000000"/>
          <w:szCs w:val="21"/>
        </w:rPr>
        <w:t>司法拘留的2个情形：</w:t>
      </w:r>
      <w:r w:rsidRPr="006D5F8D">
        <w:rPr>
          <w:rFonts w:ascii="宋体" w:hAnsi="宋体" w:cs="仿宋" w:hint="eastAsia"/>
          <w:color w:val="0070C0"/>
          <w:szCs w:val="21"/>
        </w:rPr>
        <w:t>对情节严重的证人拒绝出庭作证的情形和情节严重的违反法庭秩序的情形规定了法院的司法拘留权</w:t>
      </w:r>
    </w:p>
    <w:p w14:paraId="2B46E215" w14:textId="77777777" w:rsidR="00B707F1" w:rsidRPr="006D5F8D" w:rsidRDefault="00B707F1" w:rsidP="00B707F1">
      <w:pPr>
        <w:pStyle w:val="3"/>
        <w:spacing w:line="240" w:lineRule="exact"/>
        <w:ind w:firstLineChars="200" w:firstLine="420"/>
        <w:jc w:val="both"/>
        <w:rPr>
          <w:rFonts w:eastAsia="宋体" w:hint="eastAsia"/>
          <w:sz w:val="21"/>
        </w:rPr>
      </w:pPr>
      <w:bookmarkStart w:id="19" w:name="_Toc510879027"/>
      <w:r w:rsidRPr="006D5F8D">
        <w:rPr>
          <w:rFonts w:eastAsia="宋体" w:hint="eastAsia"/>
          <w:sz w:val="21"/>
        </w:rPr>
        <w:t>三、监视居住</w:t>
      </w:r>
    </w:p>
    <w:p w14:paraId="595C08E8" w14:textId="77777777" w:rsidR="00B707F1" w:rsidRPr="006D5F8D" w:rsidRDefault="00B707F1" w:rsidP="00B707F1">
      <w:pPr>
        <w:pStyle w:val="4"/>
        <w:spacing w:line="240" w:lineRule="exact"/>
        <w:ind w:firstLineChars="200" w:firstLine="420"/>
        <w:jc w:val="both"/>
        <w:rPr>
          <w:rFonts w:ascii="宋体" w:eastAsia="宋体" w:hAnsi="宋体" w:hint="eastAsia"/>
          <w:sz w:val="21"/>
          <w:szCs w:val="21"/>
        </w:rPr>
      </w:pPr>
      <w:r w:rsidRPr="006D5F8D">
        <w:rPr>
          <w:rFonts w:ascii="宋体" w:eastAsia="宋体" w:hAnsi="宋体" w:hint="eastAsia"/>
          <w:sz w:val="21"/>
          <w:szCs w:val="21"/>
        </w:rPr>
        <w:t>（一）监视居住的适用对象</w:t>
      </w:r>
    </w:p>
    <w:p w14:paraId="3ACE9ED9" w14:textId="77777777" w:rsidR="00B707F1" w:rsidRPr="006D5F8D" w:rsidRDefault="00B707F1" w:rsidP="00B707F1">
      <w:pPr>
        <w:spacing w:line="240" w:lineRule="exact"/>
        <w:ind w:firstLineChars="200" w:firstLine="420"/>
        <w:rPr>
          <w:rFonts w:ascii="宋体" w:hAnsi="宋体" w:hint="eastAsia"/>
          <w:color w:val="000000"/>
          <w:szCs w:val="21"/>
        </w:rPr>
      </w:pPr>
      <w:r w:rsidRPr="006D5F8D">
        <w:rPr>
          <w:rFonts w:ascii="宋体" w:hAnsi="宋体" w:hint="eastAsia"/>
          <w:color w:val="000000"/>
          <w:szCs w:val="21"/>
        </w:rPr>
        <w:t>1.人民法院、人民检察院和公安机关</w:t>
      </w:r>
      <w:r w:rsidRPr="006D5F8D">
        <w:rPr>
          <w:rFonts w:ascii="宋体" w:hAnsi="宋体" w:hint="eastAsia"/>
          <w:bCs/>
          <w:color w:val="FF0000"/>
          <w:szCs w:val="21"/>
        </w:rPr>
        <w:t>对符合逮捕条件（取保候审不符合逮捕条件）</w:t>
      </w:r>
      <w:r w:rsidRPr="006D5F8D">
        <w:rPr>
          <w:rFonts w:ascii="宋体" w:hAnsi="宋体" w:hint="eastAsia"/>
          <w:color w:val="000000"/>
          <w:szCs w:val="21"/>
        </w:rPr>
        <w:t>，有下列情形之一的犯罪嫌疑人、被告人，</w:t>
      </w:r>
      <w:r w:rsidRPr="006D5F8D">
        <w:rPr>
          <w:rFonts w:ascii="宋体" w:hAnsi="宋体" w:hint="eastAsia"/>
          <w:b/>
          <w:bCs/>
          <w:color w:val="0070C0"/>
          <w:szCs w:val="21"/>
        </w:rPr>
        <w:t>可以</w:t>
      </w:r>
      <w:r w:rsidRPr="006D5F8D">
        <w:rPr>
          <w:rFonts w:ascii="宋体" w:hAnsi="宋体" w:hint="eastAsia"/>
          <w:color w:val="000000"/>
          <w:szCs w:val="21"/>
        </w:rPr>
        <w:t>监视居住：（1）患有严重疾病、生活不能自理的；（2）怀孕或者正在哺乳自己婴儿的妇女；（3）系生活不能自理的人的唯一扶养人；（4）因为案件的特殊情况或者办理案件的需要，采取监视居住措施更为适宜的；（5）羁押期限届满，案件尚未办结，需要采取监视居住措施的。</w:t>
      </w:r>
    </w:p>
    <w:p w14:paraId="23B0BA42" w14:textId="77777777" w:rsidR="00B707F1" w:rsidRPr="006D5F8D" w:rsidRDefault="00B707F1" w:rsidP="00B707F1">
      <w:pPr>
        <w:spacing w:line="240" w:lineRule="exact"/>
        <w:ind w:firstLineChars="200" w:firstLine="420"/>
        <w:rPr>
          <w:rFonts w:ascii="宋体" w:hAnsi="宋体" w:hint="eastAsia"/>
          <w:bCs/>
          <w:color w:val="FF0000"/>
          <w:szCs w:val="21"/>
        </w:rPr>
      </w:pPr>
      <w:r w:rsidRPr="006D5F8D">
        <w:rPr>
          <w:rFonts w:ascii="宋体" w:hAnsi="宋体" w:hint="eastAsia"/>
          <w:bCs/>
          <w:color w:val="FF0000"/>
          <w:szCs w:val="21"/>
        </w:rPr>
        <w:t>2.对符合取保候审条件，但犯罪嫌疑人、被告人不能提出保证人，也不交纳保证金的，可以监视居住。</w:t>
      </w:r>
    </w:p>
    <w:p w14:paraId="4DE63E22" w14:textId="77777777" w:rsidR="00B707F1" w:rsidRPr="006D5F8D" w:rsidRDefault="00B707F1" w:rsidP="00B707F1">
      <w:pPr>
        <w:pStyle w:val="4"/>
        <w:spacing w:line="240" w:lineRule="exact"/>
        <w:ind w:firstLineChars="200" w:firstLine="420"/>
        <w:jc w:val="both"/>
        <w:rPr>
          <w:rFonts w:ascii="宋体" w:eastAsia="宋体" w:hAnsi="宋体" w:hint="eastAsia"/>
          <w:sz w:val="21"/>
          <w:szCs w:val="21"/>
        </w:rPr>
      </w:pPr>
      <w:r w:rsidRPr="006D5F8D">
        <w:rPr>
          <w:rFonts w:ascii="宋体" w:eastAsia="宋体" w:hAnsi="宋体" w:hint="eastAsia"/>
          <w:sz w:val="21"/>
          <w:szCs w:val="21"/>
        </w:rPr>
        <w:t>（二）监视居住的程序</w:t>
      </w:r>
    </w:p>
    <w:p w14:paraId="14EA751F" w14:textId="77777777" w:rsidR="00B707F1" w:rsidRPr="006D5F8D" w:rsidRDefault="00B707F1" w:rsidP="00B707F1">
      <w:pPr>
        <w:spacing w:line="240" w:lineRule="exact"/>
        <w:ind w:firstLineChars="200" w:firstLine="420"/>
        <w:rPr>
          <w:rFonts w:ascii="宋体" w:hAnsi="宋体" w:hint="eastAsia"/>
          <w:color w:val="000000"/>
          <w:szCs w:val="21"/>
        </w:rPr>
      </w:pPr>
      <w:r w:rsidRPr="006D5F8D">
        <w:rPr>
          <w:rFonts w:ascii="宋体" w:hAnsi="宋体" w:hint="eastAsia"/>
          <w:color w:val="000000"/>
          <w:szCs w:val="21"/>
        </w:rPr>
        <w:t>1．主体：公检法都有权决定，但由公安机关负责执行；人民检察院对指定居所监视居住的决定和执行是否合法实行监督</w:t>
      </w:r>
    </w:p>
    <w:p w14:paraId="019BE6C7" w14:textId="77777777" w:rsidR="00B707F1" w:rsidRPr="006D5F8D" w:rsidRDefault="00B707F1" w:rsidP="00B707F1">
      <w:pPr>
        <w:spacing w:line="240" w:lineRule="exact"/>
        <w:ind w:firstLineChars="200" w:firstLine="420"/>
        <w:rPr>
          <w:rFonts w:ascii="宋体" w:hAnsi="宋体" w:hint="eastAsia"/>
          <w:color w:val="000000"/>
          <w:szCs w:val="21"/>
        </w:rPr>
      </w:pPr>
      <w:r w:rsidRPr="006D5F8D">
        <w:rPr>
          <w:rFonts w:ascii="宋体" w:hAnsi="宋体" w:hint="eastAsia"/>
          <w:color w:val="000000"/>
          <w:szCs w:val="21"/>
        </w:rPr>
        <w:t>2．时间：不得超过6个月。（</w:t>
      </w:r>
      <w:r w:rsidRPr="006D5F8D">
        <w:rPr>
          <w:rFonts w:ascii="宋体" w:hAnsi="宋体" w:hint="eastAsia"/>
          <w:color w:val="0070C0"/>
          <w:szCs w:val="21"/>
        </w:rPr>
        <w:t>三阶段 不同接段应当重新计算</w:t>
      </w:r>
      <w:r w:rsidRPr="006D5F8D">
        <w:rPr>
          <w:rFonts w:ascii="宋体" w:hAnsi="宋体" w:hint="eastAsia"/>
          <w:color w:val="000000"/>
          <w:szCs w:val="21"/>
        </w:rPr>
        <w:t xml:space="preserve">  ）</w:t>
      </w:r>
    </w:p>
    <w:p w14:paraId="54F122D4" w14:textId="77777777" w:rsidR="00B707F1" w:rsidRPr="006D5F8D" w:rsidRDefault="00B707F1" w:rsidP="00B707F1">
      <w:pPr>
        <w:spacing w:line="240" w:lineRule="exact"/>
        <w:ind w:firstLineChars="200" w:firstLine="420"/>
        <w:rPr>
          <w:rFonts w:ascii="宋体" w:hAnsi="宋体" w:hint="eastAsia"/>
          <w:color w:val="000000"/>
          <w:szCs w:val="21"/>
        </w:rPr>
      </w:pPr>
      <w:r w:rsidRPr="006D5F8D">
        <w:rPr>
          <w:rFonts w:ascii="宋体" w:hAnsi="宋体" w:hint="eastAsia"/>
          <w:color w:val="000000"/>
          <w:szCs w:val="21"/>
        </w:rPr>
        <w:t>3．地点：</w:t>
      </w:r>
      <w:r w:rsidRPr="006D5F8D">
        <w:rPr>
          <w:rFonts w:ascii="宋体" w:hAnsi="宋体" w:hint="eastAsia"/>
          <w:bCs/>
          <w:color w:val="FF0000"/>
          <w:szCs w:val="21"/>
        </w:rPr>
        <w:t>应当在犯罪嫌疑人、被告人的住处</w:t>
      </w:r>
      <w:r w:rsidRPr="006D5F8D">
        <w:rPr>
          <w:rFonts w:ascii="宋体" w:hAnsi="宋体" w:hint="eastAsia"/>
          <w:color w:val="000000"/>
          <w:szCs w:val="21"/>
        </w:rPr>
        <w:t>执行。</w:t>
      </w:r>
    </w:p>
    <w:p w14:paraId="41D2043F" w14:textId="77777777" w:rsidR="00B707F1" w:rsidRPr="006D5F8D" w:rsidRDefault="00B707F1" w:rsidP="00B707F1">
      <w:pPr>
        <w:spacing w:line="240" w:lineRule="exact"/>
        <w:ind w:firstLineChars="200" w:firstLine="420"/>
        <w:rPr>
          <w:rFonts w:ascii="宋体" w:hAnsi="宋体" w:hint="eastAsia"/>
          <w:color w:val="000000"/>
          <w:szCs w:val="21"/>
        </w:rPr>
      </w:pPr>
      <w:r w:rsidRPr="006D5F8D">
        <w:rPr>
          <w:rFonts w:ascii="宋体" w:hAnsi="宋体" w:hint="eastAsia"/>
          <w:color w:val="000000"/>
          <w:szCs w:val="21"/>
        </w:rPr>
        <w:t>4．监控方式：执行机关对被监视居住的犯罪嫌疑人、被告人，可以采取</w:t>
      </w:r>
      <w:r w:rsidRPr="006D5F8D">
        <w:rPr>
          <w:rFonts w:ascii="宋体" w:hAnsi="宋体" w:hint="eastAsia"/>
          <w:bCs/>
          <w:color w:val="FF0000"/>
          <w:szCs w:val="21"/>
        </w:rPr>
        <w:t>电子监控、不定期检查</w:t>
      </w:r>
      <w:r w:rsidRPr="006D5F8D">
        <w:rPr>
          <w:rFonts w:ascii="宋体" w:hAnsi="宋体" w:hint="eastAsia"/>
          <w:color w:val="000000"/>
          <w:szCs w:val="21"/>
        </w:rPr>
        <w:t>等监视方法对其遵守监视居住规定的情况进行监督；</w:t>
      </w:r>
      <w:r w:rsidRPr="006D5F8D">
        <w:rPr>
          <w:rFonts w:ascii="宋体" w:hAnsi="宋体" w:hint="eastAsia"/>
          <w:bCs/>
          <w:color w:val="FF0000"/>
          <w:szCs w:val="21"/>
        </w:rPr>
        <w:t>在侦查期间（</w:t>
      </w:r>
      <w:r w:rsidRPr="006D5F8D">
        <w:rPr>
          <w:rFonts w:ascii="宋体" w:hAnsi="宋体" w:hint="eastAsia"/>
          <w:color w:val="0070C0"/>
          <w:szCs w:val="21"/>
        </w:rPr>
        <w:t>审查起诉期间不可以）</w:t>
      </w:r>
      <w:r w:rsidRPr="006D5F8D">
        <w:rPr>
          <w:rFonts w:ascii="宋体" w:hAnsi="宋体" w:hint="eastAsia"/>
          <w:bCs/>
          <w:color w:val="FF0000"/>
          <w:szCs w:val="21"/>
        </w:rPr>
        <w:t>，可以对被监视居住的犯罪嫌疑人的通信进行监控。</w:t>
      </w:r>
    </w:p>
    <w:p w14:paraId="30F9B30A" w14:textId="77777777" w:rsidR="00B707F1" w:rsidRPr="006D5F8D" w:rsidRDefault="00B707F1" w:rsidP="00B707F1">
      <w:pPr>
        <w:pStyle w:val="4"/>
        <w:spacing w:line="240" w:lineRule="exact"/>
        <w:ind w:firstLineChars="200" w:firstLine="420"/>
        <w:jc w:val="both"/>
        <w:rPr>
          <w:rFonts w:ascii="宋体" w:eastAsia="宋体" w:hAnsi="宋体" w:hint="eastAsia"/>
          <w:sz w:val="21"/>
          <w:szCs w:val="21"/>
        </w:rPr>
      </w:pPr>
      <w:r w:rsidRPr="006D5F8D">
        <w:rPr>
          <w:rFonts w:ascii="宋体" w:eastAsia="宋体" w:hAnsi="宋体" w:hint="eastAsia"/>
          <w:sz w:val="21"/>
          <w:szCs w:val="21"/>
        </w:rPr>
        <w:t>（三）被监视居住人的义务</w:t>
      </w:r>
    </w:p>
    <w:p w14:paraId="76564B6A" w14:textId="77777777" w:rsidR="00B707F1" w:rsidRPr="006D5F8D" w:rsidRDefault="00B707F1" w:rsidP="00B707F1">
      <w:pPr>
        <w:spacing w:line="240" w:lineRule="exact"/>
        <w:ind w:firstLineChars="200" w:firstLine="420"/>
        <w:rPr>
          <w:rFonts w:ascii="宋体" w:hAnsi="宋体" w:hint="eastAsia"/>
          <w:bCs/>
          <w:color w:val="FF0000"/>
          <w:szCs w:val="21"/>
        </w:rPr>
      </w:pPr>
      <w:r w:rsidRPr="006D5F8D">
        <w:rPr>
          <w:rFonts w:ascii="宋体" w:hAnsi="宋体" w:hint="eastAsia"/>
          <w:color w:val="000000"/>
          <w:szCs w:val="21"/>
        </w:rPr>
        <w:t>被监视居住的犯罪嫌疑人、被告人应当遵守以下规定：（1）</w:t>
      </w:r>
      <w:r w:rsidRPr="006D5F8D">
        <w:rPr>
          <w:rFonts w:ascii="宋体" w:hAnsi="宋体" w:hint="eastAsia"/>
          <w:bCs/>
          <w:color w:val="FF0000"/>
          <w:szCs w:val="21"/>
        </w:rPr>
        <w:t>未经执行机关批准不得离开执行监视居住的处所</w:t>
      </w:r>
      <w:r w:rsidRPr="006D5F8D">
        <w:rPr>
          <w:rFonts w:ascii="宋体" w:hAnsi="宋体" w:hint="eastAsia"/>
          <w:color w:val="000000"/>
          <w:szCs w:val="21"/>
        </w:rPr>
        <w:t>；（2）未经执行机关批准不得会见他人或者通信；（3）在传讯的时候及时到案；（4）不得以任何形式干扰证人作证；（5）不得毁灭、伪造证据或者串供；（6）</w:t>
      </w:r>
      <w:r w:rsidRPr="006D5F8D">
        <w:rPr>
          <w:rFonts w:ascii="宋体" w:hAnsi="宋体" w:hint="eastAsia"/>
          <w:bCs/>
          <w:color w:val="FF0000"/>
          <w:szCs w:val="21"/>
        </w:rPr>
        <w:t>将护照等出入境证件、身份证件、驾驶证件交执行机关保存（</w:t>
      </w:r>
      <w:r w:rsidRPr="006D5F8D">
        <w:rPr>
          <w:rFonts w:ascii="宋体" w:hAnsi="宋体" w:hint="eastAsia"/>
          <w:color w:val="0070C0"/>
          <w:szCs w:val="21"/>
        </w:rPr>
        <w:t>取保候审是酌定义务</w:t>
      </w:r>
      <w:r w:rsidRPr="006D5F8D">
        <w:rPr>
          <w:rFonts w:ascii="宋体" w:hAnsi="宋体" w:hint="eastAsia"/>
          <w:bCs/>
          <w:color w:val="FF0000"/>
          <w:szCs w:val="21"/>
        </w:rPr>
        <w:t>）。</w:t>
      </w:r>
    </w:p>
    <w:p w14:paraId="679817F8" w14:textId="77777777" w:rsidR="00B707F1" w:rsidRPr="006D5F8D" w:rsidRDefault="00B707F1" w:rsidP="00B707F1">
      <w:pPr>
        <w:spacing w:line="240" w:lineRule="exact"/>
        <w:ind w:firstLineChars="200" w:firstLine="420"/>
        <w:rPr>
          <w:rFonts w:ascii="宋体" w:hAnsi="宋体" w:hint="eastAsia"/>
          <w:color w:val="000000"/>
          <w:szCs w:val="21"/>
        </w:rPr>
      </w:pPr>
      <w:r w:rsidRPr="006D5F8D">
        <w:rPr>
          <w:rFonts w:ascii="宋体" w:hAnsi="宋体" w:hint="eastAsia"/>
          <w:color w:val="000000"/>
          <w:szCs w:val="21"/>
        </w:rPr>
        <w:t>违反义务的处理：被监视居住的犯罪嫌疑人、被告人违反规定，情节严重的，可以予以逮捕；需要予以逮捕的，可以对犯罪嫌疑人、被告人先行拘留。</w:t>
      </w:r>
    </w:p>
    <w:p w14:paraId="50DC65AD" w14:textId="77777777" w:rsidR="00B707F1" w:rsidRPr="006D5F8D" w:rsidRDefault="00B707F1" w:rsidP="00B707F1">
      <w:pPr>
        <w:pStyle w:val="3"/>
        <w:spacing w:line="240" w:lineRule="exact"/>
        <w:ind w:firstLineChars="200" w:firstLine="420"/>
        <w:jc w:val="both"/>
        <w:rPr>
          <w:rFonts w:eastAsia="宋体" w:hint="eastAsia"/>
          <w:sz w:val="21"/>
        </w:rPr>
      </w:pPr>
      <w:r w:rsidRPr="006D5F8D">
        <w:rPr>
          <w:rFonts w:eastAsia="宋体" w:hint="eastAsia"/>
          <w:sz w:val="21"/>
        </w:rPr>
        <w:t>四、指定居所监视居住</w:t>
      </w:r>
    </w:p>
    <w:p w14:paraId="32357CDC" w14:textId="77777777" w:rsidR="00B707F1" w:rsidRPr="006D5F8D" w:rsidRDefault="00B707F1" w:rsidP="00B707F1">
      <w:pPr>
        <w:pStyle w:val="4"/>
        <w:spacing w:line="240" w:lineRule="exact"/>
        <w:ind w:firstLineChars="200" w:firstLine="420"/>
        <w:jc w:val="both"/>
        <w:rPr>
          <w:rFonts w:ascii="宋体" w:eastAsia="宋体" w:hAnsi="宋体" w:hint="eastAsia"/>
          <w:sz w:val="21"/>
          <w:szCs w:val="21"/>
        </w:rPr>
      </w:pPr>
      <w:r w:rsidRPr="006D5F8D">
        <w:rPr>
          <w:rFonts w:ascii="宋体" w:eastAsia="宋体" w:hAnsi="宋体" w:hint="eastAsia"/>
          <w:sz w:val="21"/>
          <w:szCs w:val="21"/>
        </w:rPr>
        <w:t>（一）指定居所监视居住的特殊适用条件</w:t>
      </w:r>
    </w:p>
    <w:p w14:paraId="4903C3B0" w14:textId="77777777" w:rsidR="00B707F1" w:rsidRPr="006D5F8D" w:rsidRDefault="00B707F1" w:rsidP="00B707F1">
      <w:pPr>
        <w:spacing w:line="240" w:lineRule="exact"/>
        <w:ind w:firstLineChars="200" w:firstLine="422"/>
        <w:rPr>
          <w:rFonts w:ascii="宋体" w:hAnsi="宋体" w:cs="宋体" w:hint="eastAsia"/>
          <w:b/>
          <w:color w:val="FF0000"/>
          <w:kern w:val="0"/>
          <w:szCs w:val="21"/>
        </w:rPr>
      </w:pPr>
      <w:r w:rsidRPr="006D5F8D">
        <w:rPr>
          <w:rFonts w:ascii="宋体" w:hAnsi="宋体" w:cs="宋体" w:hint="eastAsia"/>
          <w:b/>
          <w:color w:val="FF0000"/>
          <w:kern w:val="0"/>
          <w:szCs w:val="21"/>
        </w:rPr>
        <w:t>无固定住处</w:t>
      </w:r>
    </w:p>
    <w:p w14:paraId="30770085" w14:textId="77777777" w:rsidR="00B707F1" w:rsidRPr="006D5F8D" w:rsidRDefault="00B707F1" w:rsidP="00B707F1">
      <w:pPr>
        <w:spacing w:line="240" w:lineRule="exact"/>
        <w:ind w:firstLineChars="200" w:firstLine="422"/>
        <w:rPr>
          <w:rFonts w:ascii="宋体" w:hAnsi="宋体" w:cs="宋体" w:hint="eastAsia"/>
          <w:b/>
          <w:color w:val="FF0000"/>
          <w:kern w:val="0"/>
          <w:szCs w:val="21"/>
        </w:rPr>
      </w:pPr>
      <w:r w:rsidRPr="006D5F8D">
        <w:rPr>
          <w:rFonts w:ascii="宋体" w:hAnsi="宋体" w:cs="宋体" w:hint="eastAsia"/>
          <w:b/>
          <w:color w:val="FF0000"/>
          <w:kern w:val="0"/>
          <w:szCs w:val="21"/>
        </w:rPr>
        <w:t>或者国恐犯罪且在住处执行可能有碍侦查，需经上一级公安机关批准</w:t>
      </w:r>
    </w:p>
    <w:p w14:paraId="605BB007" w14:textId="77777777" w:rsidR="00B707F1" w:rsidRPr="006D5F8D" w:rsidRDefault="00B707F1" w:rsidP="00B707F1">
      <w:pPr>
        <w:pStyle w:val="4"/>
        <w:spacing w:line="240" w:lineRule="exact"/>
        <w:ind w:firstLineChars="200" w:firstLine="420"/>
        <w:jc w:val="both"/>
        <w:rPr>
          <w:rFonts w:ascii="宋体" w:eastAsia="宋体" w:hAnsi="宋体" w:hint="eastAsia"/>
          <w:sz w:val="21"/>
          <w:szCs w:val="21"/>
        </w:rPr>
      </w:pPr>
      <w:r w:rsidRPr="006D5F8D">
        <w:rPr>
          <w:rFonts w:ascii="宋体" w:eastAsia="宋体" w:hAnsi="宋体" w:hint="eastAsia"/>
          <w:color w:val="0070C0"/>
          <w:sz w:val="21"/>
          <w:szCs w:val="21"/>
        </w:rPr>
        <w:lastRenderedPageBreak/>
        <w:t>取保候审可以在户籍所在地、经常居住地、暂住地执行</w:t>
      </w:r>
    </w:p>
    <w:p w14:paraId="387CE1D9" w14:textId="77777777" w:rsidR="00B707F1" w:rsidRPr="006D5F8D" w:rsidRDefault="00B707F1" w:rsidP="00B707F1">
      <w:pPr>
        <w:pStyle w:val="4"/>
        <w:spacing w:line="240" w:lineRule="exact"/>
        <w:ind w:firstLineChars="200" w:firstLine="420"/>
        <w:jc w:val="both"/>
        <w:rPr>
          <w:rFonts w:ascii="宋体" w:eastAsia="宋体" w:hAnsi="宋体" w:hint="eastAsia"/>
          <w:sz w:val="21"/>
          <w:szCs w:val="21"/>
        </w:rPr>
      </w:pPr>
      <w:r w:rsidRPr="006D5F8D">
        <w:rPr>
          <w:rFonts w:ascii="宋体" w:eastAsia="宋体" w:hAnsi="宋体" w:hint="eastAsia"/>
          <w:sz w:val="21"/>
          <w:szCs w:val="21"/>
        </w:rPr>
        <w:t>（二）执行指定居所监视居住中的特殊规定</w:t>
      </w:r>
    </w:p>
    <w:p w14:paraId="29F10B7D" w14:textId="77777777" w:rsidR="00B707F1" w:rsidRPr="006D5F8D" w:rsidRDefault="00B707F1" w:rsidP="00B707F1">
      <w:pPr>
        <w:spacing w:line="240" w:lineRule="exact"/>
        <w:ind w:firstLineChars="200" w:firstLine="420"/>
        <w:rPr>
          <w:rFonts w:ascii="宋体" w:hAnsi="宋体" w:hint="eastAsia"/>
          <w:bCs/>
          <w:color w:val="FF0000"/>
          <w:szCs w:val="21"/>
        </w:rPr>
      </w:pPr>
      <w:r w:rsidRPr="006D5F8D">
        <w:rPr>
          <w:rFonts w:ascii="宋体" w:hAnsi="宋体" w:cs="仿宋_GB2312" w:hint="eastAsia"/>
          <w:color w:val="000000"/>
          <w:szCs w:val="21"/>
        </w:rPr>
        <w:t>1．执行地点：</w:t>
      </w:r>
      <w:r w:rsidRPr="006D5F8D">
        <w:rPr>
          <w:rFonts w:ascii="宋体" w:hAnsi="宋体" w:hint="eastAsia"/>
          <w:color w:val="000000"/>
          <w:szCs w:val="21"/>
        </w:rPr>
        <w:t>可以在指定的居所执行，但</w:t>
      </w:r>
      <w:r w:rsidRPr="006D5F8D">
        <w:rPr>
          <w:rFonts w:ascii="宋体" w:hAnsi="宋体" w:hint="eastAsia"/>
          <w:bCs/>
          <w:color w:val="FF0000"/>
          <w:szCs w:val="21"/>
        </w:rPr>
        <w:t>不得在羁押场所、专门的办案场所执行。</w:t>
      </w:r>
    </w:p>
    <w:p w14:paraId="1F528318" w14:textId="77777777" w:rsidR="00B707F1" w:rsidRPr="006D5F8D" w:rsidRDefault="00B707F1" w:rsidP="00B707F1">
      <w:pPr>
        <w:spacing w:line="240" w:lineRule="exact"/>
        <w:ind w:firstLineChars="200" w:firstLine="420"/>
        <w:rPr>
          <w:rFonts w:ascii="宋体" w:hAnsi="宋体" w:cs="仿宋_GB2312" w:hint="eastAsia"/>
          <w:color w:val="000000"/>
          <w:szCs w:val="21"/>
        </w:rPr>
      </w:pPr>
      <w:r w:rsidRPr="006D5F8D">
        <w:rPr>
          <w:rFonts w:ascii="宋体" w:hAnsi="宋体" w:cs="仿宋_GB2312" w:hint="eastAsia"/>
          <w:color w:val="000000"/>
          <w:szCs w:val="21"/>
        </w:rPr>
        <w:t>2．及时通知被监视居住人家属</w:t>
      </w:r>
    </w:p>
    <w:p w14:paraId="3B7BEA8A" w14:textId="77777777" w:rsidR="00B707F1" w:rsidRPr="006D5F8D" w:rsidRDefault="00B707F1" w:rsidP="00B707F1">
      <w:pPr>
        <w:spacing w:line="240" w:lineRule="exact"/>
        <w:ind w:firstLineChars="200" w:firstLine="420"/>
        <w:rPr>
          <w:rFonts w:ascii="宋体" w:hAnsi="宋体" w:hint="eastAsia"/>
          <w:color w:val="000000"/>
          <w:szCs w:val="21"/>
        </w:rPr>
      </w:pPr>
      <w:r w:rsidRPr="006D5F8D">
        <w:rPr>
          <w:rFonts w:ascii="宋体" w:hAnsi="宋体" w:hint="eastAsia"/>
          <w:color w:val="000000"/>
          <w:szCs w:val="21"/>
        </w:rPr>
        <w:t>指定居所监视居住的，</w:t>
      </w:r>
      <w:r w:rsidRPr="006D5F8D">
        <w:rPr>
          <w:rFonts w:ascii="宋体" w:hAnsi="宋体" w:hint="eastAsia"/>
          <w:bCs/>
          <w:color w:val="FF0000"/>
          <w:szCs w:val="21"/>
        </w:rPr>
        <w:t>除无法通知的以外</w:t>
      </w:r>
      <w:r w:rsidRPr="006D5F8D">
        <w:rPr>
          <w:rFonts w:ascii="宋体" w:hAnsi="宋体" w:hint="eastAsia"/>
          <w:color w:val="000000"/>
          <w:szCs w:val="21"/>
        </w:rPr>
        <w:t>，应当在执行监视居住后</w:t>
      </w:r>
      <w:r w:rsidRPr="006D5F8D">
        <w:rPr>
          <w:rFonts w:ascii="宋体" w:hAnsi="宋体" w:hint="eastAsia"/>
          <w:bCs/>
          <w:color w:val="FF0000"/>
          <w:szCs w:val="21"/>
        </w:rPr>
        <w:t>二十四小时以内</w:t>
      </w:r>
      <w:r w:rsidRPr="006D5F8D">
        <w:rPr>
          <w:rFonts w:ascii="宋体" w:hAnsi="宋体" w:hint="eastAsia"/>
          <w:color w:val="000000"/>
          <w:szCs w:val="21"/>
        </w:rPr>
        <w:t>，通知被监视居住人的家属。</w:t>
      </w:r>
    </w:p>
    <w:p w14:paraId="1BE17A2A" w14:textId="77777777" w:rsidR="00B707F1" w:rsidRPr="006D5F8D" w:rsidRDefault="00B707F1" w:rsidP="00B707F1">
      <w:pPr>
        <w:spacing w:line="240" w:lineRule="exact"/>
        <w:ind w:firstLineChars="200" w:firstLine="420"/>
        <w:rPr>
          <w:rFonts w:ascii="宋体" w:hAnsi="宋体" w:hint="eastAsia"/>
          <w:color w:val="0070C0"/>
          <w:szCs w:val="21"/>
        </w:rPr>
      </w:pPr>
      <w:r w:rsidRPr="006D5F8D">
        <w:rPr>
          <w:rFonts w:ascii="宋体" w:hAnsi="宋体" w:hint="eastAsia"/>
          <w:color w:val="0070C0"/>
          <w:szCs w:val="21"/>
        </w:rPr>
        <w:t>逮捕和指定居所监视居住一样，除无法通知的应当通知家属</w:t>
      </w:r>
    </w:p>
    <w:p w14:paraId="3418626B" w14:textId="77777777" w:rsidR="00B707F1" w:rsidRPr="006D5F8D" w:rsidRDefault="00B707F1" w:rsidP="00B707F1">
      <w:pPr>
        <w:spacing w:line="240" w:lineRule="exact"/>
        <w:ind w:firstLineChars="200" w:firstLine="420"/>
        <w:rPr>
          <w:rFonts w:ascii="宋体" w:hAnsi="宋体" w:hint="eastAsia"/>
          <w:color w:val="0070C0"/>
          <w:szCs w:val="21"/>
        </w:rPr>
      </w:pPr>
      <w:r w:rsidRPr="006D5F8D">
        <w:rPr>
          <w:rFonts w:ascii="宋体" w:hAnsi="宋体" w:hint="eastAsia"/>
          <w:color w:val="0070C0"/>
          <w:szCs w:val="21"/>
        </w:rPr>
        <w:t>拘留 国恐犯罪通知可能有碍侦查可以暂不通知</w:t>
      </w:r>
    </w:p>
    <w:p w14:paraId="26846F73" w14:textId="77777777" w:rsidR="00B707F1" w:rsidRPr="006D5F8D" w:rsidRDefault="00B707F1" w:rsidP="00B707F1">
      <w:pPr>
        <w:spacing w:line="240" w:lineRule="exact"/>
        <w:ind w:firstLineChars="200" w:firstLine="420"/>
        <w:rPr>
          <w:rFonts w:ascii="宋体" w:hAnsi="宋体" w:cs="仿宋_GB2312" w:hint="eastAsia"/>
          <w:color w:val="000000"/>
          <w:szCs w:val="21"/>
        </w:rPr>
      </w:pPr>
      <w:r w:rsidRPr="006D5F8D">
        <w:rPr>
          <w:rFonts w:ascii="宋体" w:hAnsi="宋体" w:cs="仿宋_GB2312" w:hint="eastAsia"/>
          <w:color w:val="000000"/>
          <w:szCs w:val="21"/>
        </w:rPr>
        <w:t>3．折抵刑期</w:t>
      </w:r>
    </w:p>
    <w:p w14:paraId="41B45AAE" w14:textId="77777777" w:rsidR="00B707F1" w:rsidRPr="006D5F8D" w:rsidRDefault="00B707F1" w:rsidP="00B707F1">
      <w:pPr>
        <w:spacing w:line="240" w:lineRule="exact"/>
        <w:ind w:firstLineChars="200" w:firstLine="420"/>
        <w:rPr>
          <w:rFonts w:ascii="宋体" w:hAnsi="宋体" w:hint="eastAsia"/>
          <w:bCs/>
          <w:color w:val="FF0000"/>
          <w:szCs w:val="21"/>
        </w:rPr>
      </w:pPr>
      <w:r w:rsidRPr="006D5F8D">
        <w:rPr>
          <w:rFonts w:ascii="宋体" w:hAnsi="宋体" w:hint="eastAsia"/>
          <w:bCs/>
          <w:color w:val="FF0000"/>
          <w:szCs w:val="21"/>
        </w:rPr>
        <w:t>被判处管制的，监视居住一日折抵刑期一日；被判处拘役、有期徒刑的，监视居住二日折抵刑期一日。</w:t>
      </w:r>
    </w:p>
    <w:p w14:paraId="3F079F20" w14:textId="29B03081" w:rsidR="00B707F1" w:rsidRPr="00920EAD" w:rsidRDefault="00B707F1" w:rsidP="00B707F1">
      <w:pPr>
        <w:pStyle w:val="1"/>
        <w:tabs>
          <w:tab w:val="left" w:pos="420"/>
        </w:tabs>
        <w:spacing w:before="0" w:after="0" w:line="240" w:lineRule="exact"/>
        <w:jc w:val="center"/>
        <w:rPr>
          <w:rFonts w:ascii="宋体" w:hAnsi="宋体" w:cs="宋体" w:hint="eastAsia"/>
          <w:bCs w:val="0"/>
          <w:sz w:val="21"/>
          <w:szCs w:val="21"/>
        </w:rPr>
      </w:pPr>
      <w:bookmarkStart w:id="20" w:name="_Toc128736372"/>
      <w:bookmarkStart w:id="21" w:name="_Toc510879029"/>
      <w:bookmarkStart w:id="22" w:name="_Toc4844119"/>
      <w:bookmarkStart w:id="23" w:name="_Toc132408717"/>
      <w:bookmarkStart w:id="24" w:name="_Toc64384692"/>
      <w:bookmarkEnd w:id="19"/>
      <w:r w:rsidRPr="00920EAD">
        <w:rPr>
          <w:rFonts w:ascii="宋体" w:hAnsi="宋体" w:cs="宋体" w:hint="eastAsia"/>
          <w:bCs w:val="0"/>
          <w:sz w:val="21"/>
          <w:szCs w:val="21"/>
        </w:rPr>
        <w:t>考点1</w:t>
      </w:r>
      <w:r w:rsidRPr="00920EAD">
        <w:rPr>
          <w:rFonts w:ascii="宋体" w:hAnsi="宋体" w:cs="宋体"/>
          <w:bCs w:val="0"/>
          <w:sz w:val="21"/>
          <w:szCs w:val="21"/>
        </w:rPr>
        <w:t>1</w:t>
      </w:r>
      <w:r w:rsidRPr="00920EAD">
        <w:rPr>
          <w:rFonts w:ascii="宋体" w:hAnsi="宋体" w:cs="宋体" w:hint="eastAsia"/>
          <w:bCs w:val="0"/>
          <w:sz w:val="21"/>
          <w:szCs w:val="21"/>
        </w:rPr>
        <w:t xml:space="preserve">  拘留的执行与期限</w:t>
      </w:r>
      <w:bookmarkEnd w:id="20"/>
      <w:bookmarkEnd w:id="21"/>
      <w:bookmarkEnd w:id="22"/>
      <w:bookmarkEnd w:id="23"/>
      <w:bookmarkEnd w:id="24"/>
      <w:r w:rsidRPr="00920EAD">
        <w:rPr>
          <w:rFonts w:ascii="宋体" w:hAnsi="宋体" w:cs="宋体" w:hint="eastAsia"/>
          <w:bCs w:val="0"/>
          <w:sz w:val="21"/>
          <w:szCs w:val="21"/>
        </w:rPr>
        <w:t>（</w:t>
      </w:r>
      <w:r w:rsidR="00AE1A22">
        <w:rPr>
          <w:rFonts w:ascii="宋体" w:hAnsi="宋体" w:cs="宋体" w:hint="eastAsia"/>
          <w:bCs w:val="0"/>
          <w:sz w:val="21"/>
          <w:szCs w:val="21"/>
        </w:rPr>
        <w:t>09</w:t>
      </w:r>
      <w:r w:rsidRPr="00920EAD">
        <w:rPr>
          <w:rFonts w:ascii="宋体" w:hAnsi="宋体" w:cs="宋体"/>
          <w:bCs w:val="0"/>
          <w:sz w:val="21"/>
          <w:szCs w:val="21"/>
        </w:rPr>
        <w:t>:</w:t>
      </w:r>
      <w:r>
        <w:rPr>
          <w:rFonts w:ascii="宋体" w:hAnsi="宋体" w:cs="宋体" w:hint="eastAsia"/>
          <w:bCs w:val="0"/>
          <w:sz w:val="21"/>
          <w:szCs w:val="21"/>
        </w:rPr>
        <w:t>1</w:t>
      </w:r>
      <w:r w:rsidR="00AE1A22">
        <w:rPr>
          <w:rFonts w:ascii="宋体" w:hAnsi="宋体" w:cs="宋体" w:hint="eastAsia"/>
          <w:bCs w:val="0"/>
          <w:sz w:val="21"/>
          <w:szCs w:val="21"/>
        </w:rPr>
        <w:t>2</w:t>
      </w:r>
      <w:r w:rsidRPr="00920EAD">
        <w:rPr>
          <w:rFonts w:ascii="宋体" w:hAnsi="宋体" w:cs="宋体"/>
          <w:bCs w:val="0"/>
          <w:sz w:val="21"/>
          <w:szCs w:val="21"/>
        </w:rPr>
        <w:t>:00-</w:t>
      </w:r>
      <w:r w:rsidR="0016501C">
        <w:rPr>
          <w:rFonts w:ascii="宋体" w:hAnsi="宋体" w:cs="宋体" w:hint="eastAsia"/>
          <w:bCs w:val="0"/>
          <w:sz w:val="21"/>
          <w:szCs w:val="21"/>
        </w:rPr>
        <w:t>09</w:t>
      </w:r>
      <w:r w:rsidRPr="00920EAD">
        <w:rPr>
          <w:rFonts w:ascii="宋体" w:hAnsi="宋体" w:cs="宋体"/>
          <w:bCs w:val="0"/>
          <w:sz w:val="21"/>
          <w:szCs w:val="21"/>
        </w:rPr>
        <w:t>:</w:t>
      </w:r>
      <w:r w:rsidR="00BE617E">
        <w:rPr>
          <w:rFonts w:ascii="宋体" w:hAnsi="宋体" w:cs="宋体" w:hint="eastAsia"/>
          <w:bCs w:val="0"/>
          <w:sz w:val="21"/>
          <w:szCs w:val="21"/>
        </w:rPr>
        <w:t>20</w:t>
      </w:r>
      <w:r w:rsidRPr="00920EAD">
        <w:rPr>
          <w:rFonts w:ascii="宋体" w:hAnsi="宋体" w:cs="宋体"/>
          <w:bCs w:val="0"/>
          <w:sz w:val="21"/>
          <w:szCs w:val="21"/>
        </w:rPr>
        <w:t>:00）</w:t>
      </w:r>
    </w:p>
    <w:p w14:paraId="22706744" w14:textId="77777777" w:rsidR="00B707F1" w:rsidRPr="00CE4798" w:rsidRDefault="00B707F1" w:rsidP="00B707F1">
      <w:pPr>
        <w:pStyle w:val="3"/>
        <w:spacing w:line="240" w:lineRule="exact"/>
        <w:ind w:firstLineChars="200" w:firstLine="420"/>
        <w:rPr>
          <w:rFonts w:eastAsia="宋体" w:cs="仿宋_GB2312" w:hint="eastAsia"/>
          <w:b/>
          <w:bCs/>
          <w:sz w:val="21"/>
        </w:rPr>
      </w:pPr>
      <w:bookmarkStart w:id="25" w:name="_Toc510879030"/>
      <w:r w:rsidRPr="00CE4798">
        <w:rPr>
          <w:rFonts w:eastAsia="宋体" w:hint="eastAsia"/>
          <w:sz w:val="21"/>
        </w:rPr>
        <w:t>一、拘留的执行</w:t>
      </w:r>
      <w:bookmarkEnd w:id="25"/>
      <w:r w:rsidRPr="00940920">
        <w:rPr>
          <w:rFonts w:eastAsia="宋体" w:hint="eastAsia"/>
          <w:color w:val="FF0000"/>
          <w:sz w:val="21"/>
        </w:rPr>
        <w:t>（补充：原则上出示拘留证，紧急情况可以无证）</w:t>
      </w:r>
    </w:p>
    <w:p w14:paraId="4D3670F9" w14:textId="77777777" w:rsidR="00B707F1" w:rsidRDefault="00B707F1" w:rsidP="00B707F1">
      <w:pPr>
        <w:spacing w:line="240" w:lineRule="exact"/>
        <w:ind w:firstLine="420"/>
        <w:rPr>
          <w:rFonts w:cs="仿宋_GB2312" w:hint="eastAsia"/>
          <w:bCs/>
        </w:rPr>
      </w:pPr>
      <w:r w:rsidRPr="00A56C18">
        <w:rPr>
          <w:rFonts w:cs="仿宋_GB2312" w:hint="eastAsia"/>
          <w:bCs/>
        </w:rPr>
        <w:t>拘留时</w:t>
      </w:r>
      <w:r>
        <w:rPr>
          <w:rFonts w:cs="仿宋_GB2312" w:hint="eastAsia"/>
          <w:bCs/>
        </w:rPr>
        <w:t>要</w:t>
      </w:r>
      <w:r w:rsidRPr="00A56C18">
        <w:rPr>
          <w:rFonts w:cs="仿宋_GB2312"/>
          <w:bCs/>
        </w:rPr>
        <w:t>出示拘留证</w:t>
      </w:r>
      <w:r>
        <w:rPr>
          <w:rFonts w:cs="仿宋_GB2312" w:hint="eastAsia"/>
          <w:bCs/>
        </w:rPr>
        <w:t>，</w:t>
      </w:r>
      <w:r w:rsidRPr="00A56C18">
        <w:rPr>
          <w:rFonts w:cs="仿宋_GB2312"/>
          <w:bCs/>
        </w:rPr>
        <w:t>紧急情况下应带至公安机关后立即审查，办理法律手续</w:t>
      </w:r>
    </w:p>
    <w:p w14:paraId="3C98CF0F" w14:textId="77777777" w:rsidR="00B707F1" w:rsidRDefault="00B707F1" w:rsidP="00B707F1">
      <w:pPr>
        <w:spacing w:line="240" w:lineRule="exact"/>
        <w:ind w:firstLine="420"/>
        <w:rPr>
          <w:rFonts w:cs="仿宋_GB2312" w:hint="eastAsia"/>
          <w:bCs/>
        </w:rPr>
      </w:pPr>
      <w:r w:rsidRPr="00A56C18">
        <w:rPr>
          <w:rFonts w:cs="仿宋_GB2312" w:hint="eastAsia"/>
          <w:bCs/>
        </w:rPr>
        <w:t>送看守所羁押</w:t>
      </w:r>
      <w:r>
        <w:rPr>
          <w:rFonts w:cs="仿宋_GB2312" w:hint="eastAsia"/>
          <w:bCs/>
        </w:rPr>
        <w:t>（</w:t>
      </w:r>
      <w:r w:rsidRPr="00A56C18">
        <w:rPr>
          <w:rFonts w:cs="仿宋_GB2312" w:hint="eastAsia"/>
          <w:bCs/>
        </w:rPr>
        <w:t>立即，至迟不超过二十四小时</w:t>
      </w:r>
      <w:r>
        <w:rPr>
          <w:rFonts w:cs="仿宋_GB2312" w:hint="eastAsia"/>
          <w:bCs/>
        </w:rPr>
        <w:t>；</w:t>
      </w:r>
      <w:r w:rsidRPr="00A56C18">
        <w:rPr>
          <w:rFonts w:cs="仿宋_GB2312" w:hint="eastAsia"/>
          <w:bCs/>
        </w:rPr>
        <w:t>异地执行拘留的，到达管辖地后二十四小时以内</w:t>
      </w:r>
      <w:r>
        <w:rPr>
          <w:rFonts w:cs="仿宋_GB2312" w:hint="eastAsia"/>
          <w:bCs/>
        </w:rPr>
        <w:t>）</w:t>
      </w:r>
    </w:p>
    <w:p w14:paraId="4D4C3AAE" w14:textId="77777777" w:rsidR="00B707F1" w:rsidRPr="00D33261" w:rsidRDefault="00B707F1" w:rsidP="00B707F1">
      <w:pPr>
        <w:spacing w:line="240" w:lineRule="exact"/>
        <w:ind w:firstLine="420"/>
        <w:rPr>
          <w:rFonts w:cs="仿宋_GB2312" w:hint="eastAsia"/>
          <w:bCs/>
        </w:rPr>
      </w:pPr>
      <w:r w:rsidRPr="00A56C18">
        <w:rPr>
          <w:rFonts w:cs="仿宋_GB2312" w:hint="eastAsia"/>
          <w:bCs/>
        </w:rPr>
        <w:t>通知家属</w:t>
      </w:r>
      <w:r>
        <w:rPr>
          <w:rFonts w:cs="仿宋_GB2312" w:hint="eastAsia"/>
          <w:bCs/>
        </w:rPr>
        <w:t>的</w:t>
      </w:r>
      <w:r w:rsidRPr="00A56C18">
        <w:rPr>
          <w:rFonts w:cs="仿宋_GB2312"/>
          <w:bCs/>
        </w:rPr>
        <w:t>例外</w:t>
      </w:r>
      <w:r>
        <w:rPr>
          <w:rFonts w:cs="仿宋_GB2312" w:hint="eastAsia"/>
          <w:bCs/>
        </w:rPr>
        <w:t>，</w:t>
      </w:r>
      <w:r w:rsidRPr="00A56C18">
        <w:rPr>
          <w:rFonts w:cs="仿宋_GB2312"/>
          <w:bCs/>
        </w:rPr>
        <w:t>涉嫌危害国家安全犯罪、恐怖活动犯罪通知可能有碍侦查</w:t>
      </w:r>
      <w:r w:rsidRPr="00A56C18">
        <w:rPr>
          <w:rFonts w:cs="仿宋_GB2312"/>
          <w:bCs/>
        </w:rPr>
        <w:tab/>
        <w:t>有碍侦查的情形消失后应立即通知家属</w:t>
      </w:r>
    </w:p>
    <w:p w14:paraId="007402F3" w14:textId="6C3E5A44" w:rsidR="00B707F1" w:rsidRPr="00D33261" w:rsidRDefault="00B707F1" w:rsidP="00B707F1">
      <w:pPr>
        <w:pStyle w:val="1"/>
        <w:tabs>
          <w:tab w:val="left" w:pos="420"/>
        </w:tabs>
        <w:spacing w:before="0" w:after="0" w:line="240" w:lineRule="exact"/>
        <w:jc w:val="center"/>
        <w:rPr>
          <w:rFonts w:ascii="宋体" w:hAnsi="宋体" w:cs="宋体" w:hint="eastAsia"/>
          <w:bCs w:val="0"/>
          <w:sz w:val="21"/>
          <w:szCs w:val="21"/>
        </w:rPr>
      </w:pPr>
      <w:bookmarkStart w:id="26" w:name="_Toc128736375"/>
      <w:bookmarkStart w:id="27" w:name="_Toc132408718"/>
      <w:bookmarkStart w:id="28" w:name="_Toc510879032"/>
      <w:bookmarkStart w:id="29" w:name="_Toc64384693"/>
      <w:bookmarkStart w:id="30" w:name="_Toc4844120"/>
      <w:r w:rsidRPr="00920EAD">
        <w:rPr>
          <w:rFonts w:ascii="宋体" w:hAnsi="宋体" w:cs="宋体" w:hint="eastAsia"/>
          <w:bCs w:val="0"/>
          <w:sz w:val="21"/>
          <w:szCs w:val="21"/>
        </w:rPr>
        <w:t>考点1</w:t>
      </w:r>
      <w:r w:rsidRPr="00920EAD">
        <w:rPr>
          <w:rFonts w:ascii="宋体" w:hAnsi="宋体" w:cs="宋体"/>
          <w:bCs w:val="0"/>
          <w:sz w:val="21"/>
          <w:szCs w:val="21"/>
        </w:rPr>
        <w:t>2</w:t>
      </w:r>
      <w:r w:rsidRPr="00920EAD">
        <w:rPr>
          <w:rFonts w:ascii="宋体" w:hAnsi="宋体" w:cs="宋体" w:hint="eastAsia"/>
          <w:bCs w:val="0"/>
          <w:sz w:val="21"/>
          <w:szCs w:val="21"/>
        </w:rPr>
        <w:t xml:space="preserve">  逮捕的批准和决定程序</w:t>
      </w:r>
      <w:bookmarkEnd w:id="26"/>
      <w:bookmarkEnd w:id="27"/>
      <w:bookmarkEnd w:id="28"/>
      <w:bookmarkEnd w:id="29"/>
      <w:bookmarkEnd w:id="30"/>
      <w:r w:rsidRPr="00920EAD">
        <w:rPr>
          <w:rFonts w:ascii="宋体" w:hAnsi="宋体" w:cs="宋体" w:hint="eastAsia"/>
          <w:bCs w:val="0"/>
          <w:sz w:val="21"/>
          <w:szCs w:val="21"/>
        </w:rPr>
        <w:t>（</w:t>
      </w:r>
      <w:r w:rsidR="00822DE2">
        <w:rPr>
          <w:rFonts w:ascii="宋体" w:hAnsi="宋体" w:cs="宋体" w:hint="eastAsia"/>
          <w:bCs w:val="0"/>
          <w:sz w:val="21"/>
          <w:szCs w:val="21"/>
        </w:rPr>
        <w:t>09</w:t>
      </w:r>
      <w:r w:rsidRPr="00920EAD">
        <w:rPr>
          <w:rFonts w:ascii="宋体" w:hAnsi="宋体" w:cs="宋体"/>
          <w:bCs w:val="0"/>
          <w:sz w:val="21"/>
          <w:szCs w:val="21"/>
        </w:rPr>
        <w:t>:</w:t>
      </w:r>
      <w:r w:rsidR="00822DE2">
        <w:rPr>
          <w:rFonts w:ascii="宋体" w:hAnsi="宋体" w:cs="宋体" w:hint="eastAsia"/>
          <w:bCs w:val="0"/>
          <w:sz w:val="21"/>
          <w:szCs w:val="21"/>
        </w:rPr>
        <w:t>30</w:t>
      </w:r>
      <w:r w:rsidRPr="00920EAD">
        <w:rPr>
          <w:rFonts w:ascii="宋体" w:hAnsi="宋体" w:cs="宋体"/>
          <w:bCs w:val="0"/>
          <w:sz w:val="21"/>
          <w:szCs w:val="21"/>
        </w:rPr>
        <w:t>:00-</w:t>
      </w:r>
      <w:r w:rsidR="00E6348D">
        <w:rPr>
          <w:rFonts w:ascii="宋体" w:hAnsi="宋体" w:cs="宋体" w:hint="eastAsia"/>
          <w:bCs w:val="0"/>
          <w:sz w:val="21"/>
          <w:szCs w:val="21"/>
        </w:rPr>
        <w:t>09</w:t>
      </w:r>
      <w:r w:rsidRPr="00920EAD">
        <w:rPr>
          <w:rFonts w:ascii="宋体" w:hAnsi="宋体" w:cs="宋体"/>
          <w:bCs w:val="0"/>
          <w:sz w:val="21"/>
          <w:szCs w:val="21"/>
        </w:rPr>
        <w:t>:</w:t>
      </w:r>
      <w:r w:rsidR="00E6348D">
        <w:rPr>
          <w:rFonts w:ascii="宋体" w:hAnsi="宋体" w:cs="宋体" w:hint="eastAsia"/>
          <w:bCs w:val="0"/>
          <w:sz w:val="21"/>
          <w:szCs w:val="21"/>
        </w:rPr>
        <w:t>53</w:t>
      </w:r>
      <w:r w:rsidRPr="00920EAD">
        <w:rPr>
          <w:rFonts w:ascii="宋体" w:hAnsi="宋体" w:cs="宋体"/>
          <w:bCs w:val="0"/>
          <w:sz w:val="21"/>
          <w:szCs w:val="21"/>
        </w:rPr>
        <w:t>:00）</w:t>
      </w:r>
    </w:p>
    <w:p w14:paraId="7DA1E0AB" w14:textId="77777777" w:rsidR="00B707F1" w:rsidRPr="006D5F8D" w:rsidRDefault="00B707F1" w:rsidP="00B707F1">
      <w:pPr>
        <w:pStyle w:val="3"/>
        <w:spacing w:line="240" w:lineRule="exact"/>
        <w:ind w:firstLineChars="200" w:firstLine="420"/>
        <w:jc w:val="both"/>
        <w:rPr>
          <w:rFonts w:eastAsia="宋体" w:hint="eastAsia"/>
          <w:sz w:val="21"/>
        </w:rPr>
      </w:pPr>
      <w:bookmarkStart w:id="31" w:name="_Toc510879033"/>
      <w:bookmarkStart w:id="32" w:name="_Toc128736376"/>
      <w:r w:rsidRPr="006D5F8D">
        <w:rPr>
          <w:rFonts w:eastAsia="宋体" w:hint="eastAsia"/>
          <w:sz w:val="21"/>
        </w:rPr>
        <w:t>一、审查逮捕的程序</w:t>
      </w:r>
      <w:bookmarkEnd w:id="31"/>
      <w:bookmarkEnd w:id="32"/>
    </w:p>
    <w:p w14:paraId="4634E965" w14:textId="77777777" w:rsidR="00B707F1" w:rsidRPr="006D5F8D" w:rsidRDefault="00B707F1" w:rsidP="00B707F1">
      <w:pPr>
        <w:spacing w:line="240" w:lineRule="exact"/>
        <w:ind w:firstLineChars="200" w:firstLine="420"/>
        <w:rPr>
          <w:rFonts w:ascii="宋体" w:hAnsi="宋体" w:cs="仿宋_GB2312" w:hint="eastAsia"/>
          <w:bCs/>
          <w:szCs w:val="21"/>
        </w:rPr>
      </w:pPr>
      <w:r w:rsidRPr="006D5F8D">
        <w:rPr>
          <w:rFonts w:ascii="宋体" w:hAnsi="宋体" w:cs="宋体"/>
          <w:kern w:val="0"/>
          <w:szCs w:val="21"/>
        </w:rPr>
        <w:t>公安机关要求逮捕犯罪嫌疑人的时候，应当写出</w:t>
      </w:r>
      <w:r w:rsidRPr="006D5F8D">
        <w:rPr>
          <w:rFonts w:ascii="宋体" w:hAnsi="宋体" w:cs="宋体"/>
          <w:color w:val="0070C0"/>
          <w:kern w:val="0"/>
          <w:szCs w:val="21"/>
        </w:rPr>
        <w:t>提请批准逮捕书</w:t>
      </w:r>
      <w:r w:rsidRPr="006D5F8D">
        <w:rPr>
          <w:rFonts w:ascii="宋体" w:hAnsi="宋体" w:cs="宋体"/>
          <w:kern w:val="0"/>
          <w:szCs w:val="21"/>
        </w:rPr>
        <w:t>，连同案卷材料、证据，一并移送同级人民检察院审查批准。</w:t>
      </w:r>
      <w:r w:rsidRPr="006D5F8D">
        <w:rPr>
          <w:rFonts w:ascii="宋体" w:hAnsi="宋体" w:cs="宋体"/>
          <w:color w:val="FF0000"/>
          <w:kern w:val="0"/>
          <w:szCs w:val="21"/>
        </w:rPr>
        <w:t>必要的时候，人民检察院可以派人参加公安机关对于重大案件的讨论。</w:t>
      </w:r>
      <w:r w:rsidRPr="006D5F8D">
        <w:rPr>
          <w:rFonts w:ascii="宋体" w:hAnsi="宋体" w:cs="宋体" w:hint="eastAsia"/>
          <w:color w:val="FF0000"/>
          <w:kern w:val="0"/>
          <w:szCs w:val="21"/>
        </w:rPr>
        <w:t>（提前介入）目的：引导侦查收集证据、监督侦查</w:t>
      </w:r>
    </w:p>
    <w:p w14:paraId="76EAB502" w14:textId="77777777" w:rsidR="00B707F1" w:rsidRPr="006D5F8D" w:rsidRDefault="00B707F1" w:rsidP="00B707F1">
      <w:pPr>
        <w:spacing w:line="240" w:lineRule="exact"/>
        <w:ind w:firstLineChars="200" w:firstLine="420"/>
        <w:rPr>
          <w:rFonts w:ascii="宋体" w:hAnsi="宋体" w:cs="宋体" w:hint="eastAsia"/>
          <w:kern w:val="0"/>
          <w:szCs w:val="21"/>
        </w:rPr>
      </w:pPr>
      <w:r w:rsidRPr="006D5F8D">
        <w:rPr>
          <w:rFonts w:ascii="宋体" w:hAnsi="宋体" w:cs="宋体"/>
          <w:kern w:val="0"/>
          <w:szCs w:val="21"/>
        </w:rPr>
        <w:t>人民检察院审查批准或者决定逮捕犯罪嫌疑人，由</w:t>
      </w:r>
      <w:r w:rsidRPr="006D5F8D">
        <w:rPr>
          <w:rFonts w:ascii="宋体" w:hAnsi="宋体" w:cs="宋体" w:hint="eastAsia"/>
          <w:kern w:val="0"/>
          <w:szCs w:val="21"/>
        </w:rPr>
        <w:t>负责捕诉的部门</w:t>
      </w:r>
      <w:r w:rsidRPr="006D5F8D">
        <w:rPr>
          <w:rFonts w:ascii="宋体" w:hAnsi="宋体" w:cs="宋体"/>
          <w:kern w:val="0"/>
          <w:szCs w:val="21"/>
        </w:rPr>
        <w:t>办理。</w:t>
      </w:r>
      <w:r w:rsidRPr="006D5F8D">
        <w:rPr>
          <w:rFonts w:ascii="宋体" w:hAnsi="宋体" w:cs="宋体" w:hint="eastAsia"/>
          <w:color w:val="FF0000"/>
          <w:kern w:val="0"/>
          <w:szCs w:val="21"/>
        </w:rPr>
        <w:t>负责捕诉的</w:t>
      </w:r>
      <w:r w:rsidRPr="006D5F8D">
        <w:rPr>
          <w:rFonts w:ascii="宋体" w:hAnsi="宋体" w:cs="宋体"/>
          <w:color w:val="FF0000"/>
          <w:kern w:val="0"/>
          <w:szCs w:val="21"/>
        </w:rPr>
        <w:t>部门办理审查逮捕案件，不另行侦查，不得直接提出采取取保候审措施的意见</w:t>
      </w:r>
      <w:r w:rsidRPr="006D5F8D">
        <w:rPr>
          <w:rFonts w:ascii="宋体" w:hAnsi="宋体" w:cs="宋体"/>
          <w:kern w:val="0"/>
          <w:szCs w:val="21"/>
        </w:rPr>
        <w:t>。</w:t>
      </w:r>
    </w:p>
    <w:p w14:paraId="252F0E75" w14:textId="77777777" w:rsidR="00B707F1" w:rsidRPr="006D5F8D" w:rsidRDefault="00B707F1" w:rsidP="00B707F1">
      <w:pPr>
        <w:spacing w:line="240" w:lineRule="exact"/>
        <w:ind w:firstLineChars="200" w:firstLine="420"/>
        <w:rPr>
          <w:rFonts w:ascii="宋体" w:hAnsi="宋体" w:cs="等线" w:hint="eastAsia"/>
          <w:color w:val="000000"/>
          <w:szCs w:val="21"/>
        </w:rPr>
      </w:pPr>
      <w:r w:rsidRPr="006D5F8D">
        <w:rPr>
          <w:rFonts w:ascii="宋体" w:hAnsi="宋体" w:cs="等线" w:hint="eastAsia"/>
          <w:color w:val="000000"/>
          <w:szCs w:val="21"/>
        </w:rPr>
        <w:t>原则可以问，7种情形应当讯问：</w:t>
      </w:r>
    </w:p>
    <w:p w14:paraId="194A5461" w14:textId="77777777" w:rsidR="00B707F1" w:rsidRPr="006D5F8D" w:rsidRDefault="00B707F1" w:rsidP="00B707F1">
      <w:pPr>
        <w:spacing w:line="240" w:lineRule="exact"/>
        <w:ind w:firstLineChars="200" w:firstLine="420"/>
        <w:rPr>
          <w:rFonts w:ascii="宋体" w:hAnsi="宋体" w:cs="等线" w:hint="eastAsia"/>
          <w:color w:val="000000"/>
          <w:szCs w:val="21"/>
        </w:rPr>
      </w:pPr>
      <w:r w:rsidRPr="006D5F8D">
        <w:rPr>
          <w:rFonts w:ascii="宋体" w:hAnsi="宋体" w:cs="等线"/>
          <w:color w:val="000000"/>
          <w:szCs w:val="21"/>
        </w:rPr>
        <w:t>对是否符合逮捕条件有疑问的</w:t>
      </w:r>
      <w:r w:rsidRPr="006D5F8D">
        <w:rPr>
          <w:rFonts w:ascii="宋体" w:hAnsi="宋体" w:cs="等线" w:hint="eastAsia"/>
          <w:color w:val="000000"/>
          <w:szCs w:val="21"/>
        </w:rPr>
        <w:t>；</w:t>
      </w:r>
      <w:r w:rsidRPr="006D5F8D">
        <w:rPr>
          <w:rFonts w:ascii="宋体" w:hAnsi="宋体" w:cs="等线"/>
          <w:color w:val="000000"/>
          <w:szCs w:val="21"/>
        </w:rPr>
        <w:t>犯罪嫌疑人要求向检察人员当面陈述的</w:t>
      </w:r>
      <w:r w:rsidRPr="006D5F8D">
        <w:rPr>
          <w:rFonts w:ascii="宋体" w:hAnsi="宋体" w:cs="等线" w:hint="eastAsia"/>
          <w:color w:val="000000"/>
          <w:szCs w:val="21"/>
        </w:rPr>
        <w:t>；</w:t>
      </w:r>
      <w:r w:rsidRPr="006D5F8D">
        <w:rPr>
          <w:rFonts w:ascii="宋体" w:hAnsi="宋体" w:cs="等线"/>
          <w:color w:val="000000"/>
          <w:szCs w:val="21"/>
        </w:rPr>
        <w:t>侦查活动可能有重大违法行为的</w:t>
      </w:r>
      <w:r w:rsidRPr="006D5F8D">
        <w:rPr>
          <w:rFonts w:ascii="宋体" w:hAnsi="宋体" w:cs="等线" w:hint="eastAsia"/>
          <w:color w:val="000000"/>
          <w:szCs w:val="21"/>
        </w:rPr>
        <w:t>；</w:t>
      </w:r>
      <w:r w:rsidRPr="006D5F8D">
        <w:rPr>
          <w:rFonts w:ascii="宋体" w:hAnsi="宋体" w:cs="等线"/>
          <w:color w:val="000000"/>
          <w:szCs w:val="21"/>
        </w:rPr>
        <w:t>案情重大疑难复杂的</w:t>
      </w:r>
      <w:r w:rsidRPr="006D5F8D">
        <w:rPr>
          <w:rFonts w:ascii="宋体" w:hAnsi="宋体" w:cs="等线" w:hint="eastAsia"/>
          <w:color w:val="000000"/>
          <w:szCs w:val="21"/>
        </w:rPr>
        <w:t>；</w:t>
      </w:r>
      <w:r w:rsidRPr="006D5F8D">
        <w:rPr>
          <w:rFonts w:ascii="宋体" w:hAnsi="宋体" w:cs="等线"/>
          <w:color w:val="000000"/>
          <w:szCs w:val="21"/>
        </w:rPr>
        <w:t>犯罪嫌疑人认罪认罚的</w:t>
      </w:r>
      <w:r w:rsidRPr="006D5F8D">
        <w:rPr>
          <w:rFonts w:ascii="宋体" w:hAnsi="宋体" w:cs="等线" w:hint="eastAsia"/>
          <w:color w:val="000000"/>
          <w:szCs w:val="21"/>
        </w:rPr>
        <w:t>；</w:t>
      </w:r>
      <w:r w:rsidRPr="006D5F8D">
        <w:rPr>
          <w:rFonts w:ascii="宋体" w:hAnsi="宋体" w:cs="等线"/>
          <w:color w:val="000000"/>
          <w:szCs w:val="21"/>
        </w:rPr>
        <w:t>犯罪嫌疑人系未成年人的</w:t>
      </w:r>
      <w:r w:rsidRPr="006D5F8D">
        <w:rPr>
          <w:rFonts w:ascii="宋体" w:hAnsi="宋体" w:cs="等线" w:hint="eastAsia"/>
          <w:color w:val="000000"/>
          <w:szCs w:val="21"/>
        </w:rPr>
        <w:t>；</w:t>
      </w:r>
      <w:r w:rsidRPr="006D5F8D">
        <w:rPr>
          <w:rFonts w:ascii="宋体" w:hAnsi="宋体" w:cs="等线"/>
          <w:color w:val="000000"/>
          <w:szCs w:val="21"/>
        </w:rPr>
        <w:t>犯罪嫌疑人是盲、聋、哑人或者是尚未完全丧失辨认或者控制自己行为能力的精神病人的</w:t>
      </w:r>
    </w:p>
    <w:p w14:paraId="5393D7B7" w14:textId="77777777" w:rsidR="00B707F1" w:rsidRPr="006D5F8D" w:rsidRDefault="00B707F1" w:rsidP="00B707F1">
      <w:pPr>
        <w:spacing w:line="240" w:lineRule="exact"/>
        <w:ind w:firstLineChars="200" w:firstLine="420"/>
        <w:rPr>
          <w:rFonts w:ascii="宋体" w:hAnsi="宋体" w:cs="等线" w:hint="eastAsia"/>
          <w:color w:val="000000"/>
          <w:szCs w:val="21"/>
        </w:rPr>
      </w:pPr>
      <w:r w:rsidRPr="006D5F8D">
        <w:rPr>
          <w:rFonts w:ascii="宋体" w:hAnsi="宋体" w:cs="等线" w:hint="eastAsia"/>
          <w:color w:val="000000"/>
          <w:szCs w:val="21"/>
        </w:rPr>
        <w:t>可以询问证人  可以听取律师意见</w:t>
      </w:r>
    </w:p>
    <w:p w14:paraId="69C77672" w14:textId="77777777" w:rsidR="00B707F1" w:rsidRPr="006D5F8D" w:rsidRDefault="00B707F1" w:rsidP="00B707F1">
      <w:pPr>
        <w:spacing w:line="240" w:lineRule="exact"/>
        <w:ind w:firstLineChars="200" w:firstLine="420"/>
        <w:rPr>
          <w:rFonts w:ascii="宋体" w:hAnsi="宋体" w:cs="等线" w:hint="eastAsia"/>
          <w:color w:val="000000"/>
          <w:szCs w:val="21"/>
        </w:rPr>
      </w:pPr>
      <w:r w:rsidRPr="006D5F8D">
        <w:rPr>
          <w:rFonts w:ascii="宋体" w:hAnsi="宋体" w:cs="仿宋_GB2312" w:hint="eastAsia"/>
          <w:bCs/>
          <w:color w:val="FF0000"/>
          <w:szCs w:val="21"/>
        </w:rPr>
        <w:t>未被拘留的，应当在收到提请批准逮捕书后十五日以内作出是否批准逮捕的决定，重大、复杂案件，不得超过二十日</w:t>
      </w:r>
    </w:p>
    <w:p w14:paraId="2417F3FE" w14:textId="77777777" w:rsidR="00B707F1" w:rsidRPr="00D33261" w:rsidRDefault="00B707F1" w:rsidP="00B707F1">
      <w:pPr>
        <w:pStyle w:val="3"/>
        <w:spacing w:line="240" w:lineRule="exact"/>
        <w:ind w:firstLineChars="200" w:firstLine="420"/>
        <w:jc w:val="both"/>
        <w:rPr>
          <w:rFonts w:eastAsia="宋体" w:hint="eastAsia"/>
          <w:sz w:val="21"/>
        </w:rPr>
      </w:pPr>
      <w:bookmarkStart w:id="33" w:name="_Toc510879034"/>
      <w:bookmarkStart w:id="34" w:name="_Toc128736377"/>
      <w:r w:rsidRPr="006D5F8D">
        <w:rPr>
          <w:rFonts w:eastAsia="宋体" w:hint="eastAsia"/>
          <w:sz w:val="21"/>
        </w:rPr>
        <w:t>二、审查逮捕的决定</w:t>
      </w:r>
      <w:bookmarkEnd w:id="33"/>
      <w:bookmarkEnd w:id="34"/>
    </w:p>
    <w:p w14:paraId="45F8256C" w14:textId="77777777" w:rsidR="00B707F1" w:rsidRPr="006D5F8D" w:rsidRDefault="00B707F1" w:rsidP="00B707F1">
      <w:pPr>
        <w:spacing w:line="240" w:lineRule="exact"/>
        <w:ind w:firstLineChars="200" w:firstLine="420"/>
        <w:rPr>
          <w:rFonts w:ascii="宋体" w:hAnsi="宋体" w:cs="宋体" w:hint="eastAsia"/>
          <w:color w:val="0070C0"/>
          <w:szCs w:val="21"/>
        </w:rPr>
      </w:pPr>
      <w:r w:rsidRPr="006D5F8D">
        <w:rPr>
          <w:rFonts w:ascii="宋体" w:hAnsi="宋体" w:cs="等线" w:hint="eastAsia"/>
          <w:color w:val="000000"/>
          <w:szCs w:val="21"/>
        </w:rPr>
        <w:t>不批捕决定：</w:t>
      </w:r>
      <w:r w:rsidRPr="006D5F8D">
        <w:rPr>
          <w:rFonts w:ascii="宋体" w:hAnsi="宋体" w:cs="宋体" w:hint="eastAsia"/>
          <w:color w:val="0070C0"/>
          <w:szCs w:val="21"/>
        </w:rPr>
        <w:t>不得直接提出采取取保候审措施的意见</w:t>
      </w:r>
    </w:p>
    <w:p w14:paraId="5BC08B61" w14:textId="77777777" w:rsidR="00B707F1" w:rsidRPr="006D5F8D" w:rsidRDefault="00B707F1" w:rsidP="00B707F1">
      <w:pPr>
        <w:spacing w:line="240" w:lineRule="exact"/>
        <w:ind w:firstLineChars="200" w:firstLine="420"/>
        <w:rPr>
          <w:rFonts w:ascii="宋体" w:hAnsi="宋体" w:cs="等线" w:hint="eastAsia"/>
          <w:color w:val="000000"/>
          <w:szCs w:val="21"/>
        </w:rPr>
      </w:pPr>
      <w:r w:rsidRPr="006D5F8D">
        <w:rPr>
          <w:rFonts w:ascii="宋体" w:hAnsi="宋体" w:cs="宋体" w:hint="eastAsia"/>
          <w:szCs w:val="21"/>
        </w:rPr>
        <w:t>公安机关可以</w:t>
      </w:r>
      <w:r w:rsidRPr="006D5F8D">
        <w:rPr>
          <w:rFonts w:ascii="宋体" w:hAnsi="宋体" w:cs="等线" w:hint="eastAsia"/>
          <w:color w:val="000000"/>
          <w:szCs w:val="21"/>
        </w:rPr>
        <w:t>要求复议，并立即释放被拘留人向上一级人民检察院提请复核</w:t>
      </w:r>
    </w:p>
    <w:p w14:paraId="04AFFEB4" w14:textId="77777777" w:rsidR="00B707F1" w:rsidRPr="00D33261" w:rsidRDefault="00B707F1" w:rsidP="00B707F1">
      <w:pPr>
        <w:spacing w:line="240" w:lineRule="exact"/>
        <w:ind w:firstLineChars="200" w:firstLine="420"/>
        <w:rPr>
          <w:rFonts w:ascii="宋体" w:hAnsi="宋体" w:cs="等线" w:hint="eastAsia"/>
          <w:color w:val="0070C0"/>
          <w:szCs w:val="21"/>
        </w:rPr>
      </w:pPr>
      <w:r w:rsidRPr="006D5F8D">
        <w:rPr>
          <w:rFonts w:ascii="宋体" w:hAnsi="宋体" w:cs="等线" w:hint="eastAsia"/>
          <w:color w:val="0070C0"/>
          <w:szCs w:val="21"/>
        </w:rPr>
        <w:t>补充：不批捕 撤销案件 不起诉决定 可以复议复核</w:t>
      </w:r>
    </w:p>
    <w:p w14:paraId="6ECAF988" w14:textId="77777777" w:rsidR="00B707F1" w:rsidRPr="006D5F8D" w:rsidRDefault="00B707F1" w:rsidP="00B707F1">
      <w:pPr>
        <w:spacing w:line="240" w:lineRule="exact"/>
        <w:ind w:firstLineChars="200" w:firstLine="420"/>
        <w:rPr>
          <w:rFonts w:ascii="宋体" w:hAnsi="宋体" w:cs="仿宋_GB2312" w:hint="eastAsia"/>
          <w:bCs/>
          <w:color w:val="FF0000"/>
          <w:szCs w:val="21"/>
        </w:rPr>
      </w:pPr>
      <w:r w:rsidRPr="006D5F8D">
        <w:rPr>
          <w:rFonts w:ascii="宋体" w:hAnsi="宋体" w:cs="仿宋_GB2312" w:hint="eastAsia"/>
          <w:bCs/>
          <w:color w:val="FF0000"/>
          <w:szCs w:val="21"/>
        </w:rPr>
        <w:t>对于因犯罪嫌疑人没有犯罪事实、具有刑事诉讼法第十六条规定的情形之一或者证据不足，人民检察院拟作出不批准逮捕决定的，应当经检察长批准。</w:t>
      </w:r>
      <w:r w:rsidRPr="006D5F8D">
        <w:rPr>
          <w:rFonts w:ascii="宋体" w:hAnsi="宋体" w:cs="仿宋_GB2312" w:hint="eastAsia"/>
          <w:bCs/>
          <w:color w:val="0070C0"/>
          <w:szCs w:val="21"/>
        </w:rPr>
        <w:t>人民检察院作出不批准逮捕决定的，应当同时告知公安机关撤销案件</w:t>
      </w:r>
      <w:r w:rsidRPr="006D5F8D">
        <w:rPr>
          <w:rFonts w:ascii="宋体" w:hAnsi="宋体" w:cs="仿宋_GB2312" w:hint="eastAsia"/>
          <w:bCs/>
          <w:color w:val="FF0000"/>
          <w:szCs w:val="21"/>
        </w:rPr>
        <w:t>。</w:t>
      </w:r>
    </w:p>
    <w:p w14:paraId="7BD3D4CF" w14:textId="77777777" w:rsidR="00B707F1" w:rsidRPr="006D5F8D" w:rsidRDefault="00B707F1" w:rsidP="00B707F1">
      <w:pPr>
        <w:spacing w:line="240" w:lineRule="exact"/>
        <w:ind w:firstLineChars="200" w:firstLine="420"/>
        <w:rPr>
          <w:rFonts w:ascii="宋体" w:hAnsi="宋体" w:cs="仿宋_GB2312" w:hint="eastAsia"/>
          <w:bCs/>
          <w:color w:val="FF0000"/>
          <w:szCs w:val="21"/>
        </w:rPr>
      </w:pPr>
      <w:r w:rsidRPr="006D5F8D">
        <w:rPr>
          <w:rFonts w:ascii="宋体" w:hAnsi="宋体" w:cs="仿宋_GB2312" w:hint="eastAsia"/>
          <w:bCs/>
          <w:szCs w:val="21"/>
        </w:rPr>
        <w:t>对于有犯罪事实需要追究刑事责任，但不是被立案侦查的犯罪嫌疑人实施，或者共同犯罪案件中部分犯罪嫌疑人不负刑事责任，</w:t>
      </w:r>
      <w:r w:rsidRPr="006D5F8D">
        <w:rPr>
          <w:rFonts w:ascii="宋体" w:hAnsi="宋体" w:cs="仿宋_GB2312" w:hint="eastAsia"/>
          <w:bCs/>
          <w:color w:val="0070C0"/>
          <w:szCs w:val="21"/>
        </w:rPr>
        <w:t>人民检察院作出不批准逮捕决定的，应当同时告知公安机关对有关犯罪嫌疑人终止侦查</w:t>
      </w:r>
      <w:r w:rsidRPr="006D5F8D">
        <w:rPr>
          <w:rFonts w:ascii="宋体" w:hAnsi="宋体" w:cs="仿宋_GB2312" w:hint="eastAsia"/>
          <w:bCs/>
          <w:color w:val="FF0000"/>
          <w:szCs w:val="21"/>
        </w:rPr>
        <w:t>。</w:t>
      </w:r>
    </w:p>
    <w:p w14:paraId="0897F387" w14:textId="77777777" w:rsidR="00B707F1" w:rsidRPr="006D5F8D" w:rsidRDefault="00B707F1" w:rsidP="00B707F1">
      <w:pPr>
        <w:spacing w:line="240" w:lineRule="exact"/>
        <w:ind w:firstLineChars="200" w:firstLine="420"/>
        <w:rPr>
          <w:rFonts w:ascii="宋体" w:hAnsi="宋体" w:cs="仿宋_GB2312" w:hint="eastAsia"/>
          <w:bCs/>
          <w:szCs w:val="21"/>
        </w:rPr>
      </w:pPr>
      <w:r w:rsidRPr="006D5F8D">
        <w:rPr>
          <w:rFonts w:ascii="宋体" w:hAnsi="宋体" w:cs="仿宋_GB2312" w:hint="eastAsia"/>
          <w:bCs/>
          <w:szCs w:val="21"/>
        </w:rPr>
        <w:t>人民检察院办理公安机关提请批准逮捕的案件，</w:t>
      </w:r>
      <w:r w:rsidRPr="006D5F8D">
        <w:rPr>
          <w:rFonts w:ascii="宋体" w:hAnsi="宋体" w:cs="仿宋_GB2312" w:hint="eastAsia"/>
          <w:bCs/>
          <w:color w:val="FF0000"/>
          <w:szCs w:val="21"/>
        </w:rPr>
        <w:t>发现遗漏应当逮捕的犯罪嫌疑人的</w:t>
      </w:r>
      <w:r w:rsidRPr="006D5F8D">
        <w:rPr>
          <w:rFonts w:ascii="宋体" w:hAnsi="宋体" w:cs="仿宋_GB2312" w:hint="eastAsia"/>
          <w:bCs/>
          <w:szCs w:val="21"/>
        </w:rPr>
        <w:t>，应当经检察长批准，</w:t>
      </w:r>
      <w:r w:rsidRPr="006D5F8D">
        <w:rPr>
          <w:rFonts w:ascii="宋体" w:hAnsi="宋体" w:cs="仿宋_GB2312" w:hint="eastAsia"/>
          <w:bCs/>
          <w:color w:val="0070C0"/>
          <w:szCs w:val="21"/>
        </w:rPr>
        <w:t>要求公安机关提请批准逮捕</w:t>
      </w:r>
      <w:r w:rsidRPr="006D5F8D">
        <w:rPr>
          <w:rFonts w:ascii="宋体" w:hAnsi="宋体" w:cs="仿宋_GB2312" w:hint="eastAsia"/>
          <w:bCs/>
          <w:szCs w:val="21"/>
        </w:rPr>
        <w:t>。公安机关不提请批准逮捕或者说明的不提请批准逮捕的理由不成立的，</w:t>
      </w:r>
      <w:r w:rsidRPr="006D5F8D">
        <w:rPr>
          <w:rFonts w:ascii="宋体" w:hAnsi="宋体" w:cs="仿宋_GB2312" w:hint="eastAsia"/>
          <w:bCs/>
          <w:color w:val="0070C0"/>
          <w:szCs w:val="21"/>
        </w:rPr>
        <w:t>人民检察院可以直接作出逮捕决定，送达公安机关执行</w:t>
      </w:r>
      <w:r w:rsidRPr="006D5F8D">
        <w:rPr>
          <w:rFonts w:ascii="宋体" w:hAnsi="宋体" w:cs="仿宋_GB2312" w:hint="eastAsia"/>
          <w:bCs/>
          <w:szCs w:val="21"/>
        </w:rPr>
        <w:t>。（</w:t>
      </w:r>
      <w:r w:rsidRPr="006D5F8D">
        <w:rPr>
          <w:rFonts w:ascii="宋体" w:hAnsi="宋体" w:cs="仿宋_GB2312" w:hint="eastAsia"/>
          <w:bCs/>
          <w:color w:val="0070C0"/>
          <w:szCs w:val="21"/>
        </w:rPr>
        <w:t>逮捕不必然公安机关申请</w:t>
      </w:r>
      <w:r w:rsidRPr="006D5F8D">
        <w:rPr>
          <w:rFonts w:ascii="宋体" w:hAnsi="宋体" w:cs="仿宋_GB2312" w:hint="eastAsia"/>
          <w:bCs/>
          <w:szCs w:val="21"/>
        </w:rPr>
        <w:t>）</w:t>
      </w:r>
    </w:p>
    <w:p w14:paraId="48662BED" w14:textId="77777777" w:rsidR="00B707F1" w:rsidRPr="006D5F8D" w:rsidRDefault="00B707F1" w:rsidP="00B707F1">
      <w:pPr>
        <w:spacing w:line="240" w:lineRule="exact"/>
        <w:ind w:firstLineChars="200" w:firstLine="420"/>
        <w:rPr>
          <w:rFonts w:ascii="宋体" w:hAnsi="宋体" w:cs="仿宋_GB2312" w:hint="eastAsia"/>
          <w:bCs/>
          <w:szCs w:val="21"/>
        </w:rPr>
      </w:pPr>
      <w:r w:rsidRPr="006D5F8D">
        <w:rPr>
          <w:rFonts w:ascii="宋体" w:hAnsi="宋体" w:cs="仿宋_GB2312"/>
          <w:bCs/>
          <w:szCs w:val="21"/>
        </w:rPr>
        <w:t>对已经作出的批准逮捕决定发现确有错误的，人民检察院</w:t>
      </w:r>
      <w:r w:rsidRPr="006D5F8D">
        <w:rPr>
          <w:rFonts w:ascii="宋体" w:hAnsi="宋体" w:cs="仿宋_GB2312"/>
          <w:bCs/>
          <w:color w:val="0070C0"/>
          <w:szCs w:val="21"/>
        </w:rPr>
        <w:t>应当撤销原批准逮捕决定</w:t>
      </w:r>
      <w:r w:rsidRPr="006D5F8D">
        <w:rPr>
          <w:rFonts w:ascii="宋体" w:hAnsi="宋体" w:cs="仿宋_GB2312"/>
          <w:bCs/>
          <w:szCs w:val="21"/>
        </w:rPr>
        <w:t>，送达公安机关执行。</w:t>
      </w:r>
    </w:p>
    <w:p w14:paraId="12B0118C" w14:textId="77777777" w:rsidR="00B707F1" w:rsidRPr="006D5F8D" w:rsidRDefault="00B707F1" w:rsidP="00B707F1">
      <w:pPr>
        <w:spacing w:line="240" w:lineRule="exact"/>
        <w:ind w:firstLineChars="200" w:firstLine="420"/>
        <w:rPr>
          <w:rFonts w:ascii="宋体" w:hAnsi="宋体" w:cs="仿宋_GB2312" w:hint="eastAsia"/>
          <w:bCs/>
          <w:szCs w:val="21"/>
        </w:rPr>
      </w:pPr>
      <w:r w:rsidRPr="006D5F8D">
        <w:rPr>
          <w:rFonts w:ascii="宋体" w:hAnsi="宋体" w:cs="仿宋_GB2312" w:hint="eastAsia"/>
          <w:bCs/>
          <w:szCs w:val="21"/>
        </w:rPr>
        <w:t>对已经作出的不批准逮捕决定发现确有错误，需要批准逮捕的，人民检察院</w:t>
      </w:r>
      <w:r w:rsidRPr="006D5F8D">
        <w:rPr>
          <w:rFonts w:ascii="宋体" w:hAnsi="宋体" w:cs="仿宋_GB2312" w:hint="eastAsia"/>
          <w:bCs/>
          <w:color w:val="0070C0"/>
          <w:szCs w:val="21"/>
        </w:rPr>
        <w:t>应当撤销原不批准逮捕决定，并重新作出批准逮捕决定，送达公安机关执行</w:t>
      </w:r>
      <w:r w:rsidRPr="006D5F8D">
        <w:rPr>
          <w:rFonts w:ascii="宋体" w:hAnsi="宋体" w:cs="仿宋_GB2312" w:hint="eastAsia"/>
          <w:bCs/>
          <w:szCs w:val="21"/>
        </w:rPr>
        <w:t>。</w:t>
      </w:r>
    </w:p>
    <w:p w14:paraId="079DD14C" w14:textId="77777777" w:rsidR="00B707F1" w:rsidRPr="006D5F8D" w:rsidRDefault="00B707F1" w:rsidP="00B707F1">
      <w:pPr>
        <w:spacing w:line="240" w:lineRule="exact"/>
        <w:ind w:firstLineChars="200" w:firstLine="420"/>
        <w:rPr>
          <w:rFonts w:ascii="宋体" w:hAnsi="宋体" w:cs="仿宋_GB2312" w:hint="eastAsia"/>
          <w:bCs/>
          <w:szCs w:val="21"/>
        </w:rPr>
      </w:pPr>
      <w:r w:rsidRPr="006D5F8D">
        <w:rPr>
          <w:rFonts w:ascii="宋体" w:hAnsi="宋体" w:cs="仿宋_GB2312" w:hint="eastAsia"/>
          <w:bCs/>
          <w:szCs w:val="21"/>
        </w:rPr>
        <w:t>对因撤销原批准逮捕决定而被释放的犯罪嫌疑人或者逮捕后公安机关变更为取保候审、监视居住的犯罪嫌疑人，又发现需要逮捕的，</w:t>
      </w:r>
      <w:r w:rsidRPr="006D5F8D">
        <w:rPr>
          <w:rFonts w:ascii="宋体" w:hAnsi="宋体" w:cs="仿宋_GB2312" w:hint="eastAsia"/>
          <w:bCs/>
          <w:color w:val="FF0000"/>
          <w:szCs w:val="21"/>
        </w:rPr>
        <w:t>人民检察院应当重新办理逮捕手续</w:t>
      </w:r>
      <w:r w:rsidRPr="006D5F8D">
        <w:rPr>
          <w:rFonts w:ascii="宋体" w:hAnsi="宋体" w:cs="仿宋_GB2312" w:hint="eastAsia"/>
          <w:bCs/>
          <w:szCs w:val="21"/>
        </w:rPr>
        <w:t>。（</w:t>
      </w:r>
      <w:r w:rsidRPr="006D5F8D">
        <w:rPr>
          <w:rFonts w:ascii="宋体" w:hAnsi="宋体" w:cs="仿宋_GB2312" w:hint="eastAsia"/>
          <w:bCs/>
          <w:color w:val="0070C0"/>
          <w:szCs w:val="21"/>
        </w:rPr>
        <w:t>不是只能逮捕一次</w:t>
      </w:r>
      <w:r w:rsidRPr="006D5F8D">
        <w:rPr>
          <w:rFonts w:ascii="宋体" w:hAnsi="宋体" w:cs="仿宋_GB2312" w:hint="eastAsia"/>
          <w:bCs/>
          <w:szCs w:val="21"/>
        </w:rPr>
        <w:t>）</w:t>
      </w:r>
    </w:p>
    <w:p w14:paraId="4C73153E" w14:textId="77777777" w:rsidR="00B707F1" w:rsidRDefault="00B707F1" w:rsidP="00B707F1">
      <w:pPr>
        <w:spacing w:line="240" w:lineRule="exact"/>
        <w:ind w:firstLineChars="200" w:firstLine="420"/>
        <w:rPr>
          <w:rFonts w:ascii="宋体" w:hAnsi="宋体" w:cs="仿宋_GB2312" w:hint="eastAsia"/>
          <w:bCs/>
          <w:szCs w:val="21"/>
        </w:rPr>
      </w:pPr>
      <w:r w:rsidRPr="006D5F8D">
        <w:rPr>
          <w:rFonts w:ascii="宋体" w:hAnsi="宋体" w:cs="仿宋_GB2312" w:hint="eastAsia"/>
          <w:bCs/>
          <w:szCs w:val="21"/>
        </w:rPr>
        <w:t>人民检察院办理审查逮捕的</w:t>
      </w:r>
      <w:r w:rsidRPr="006D5F8D">
        <w:rPr>
          <w:rFonts w:ascii="宋体" w:hAnsi="宋体" w:cs="仿宋_GB2312" w:hint="eastAsia"/>
          <w:bCs/>
          <w:color w:val="FF0000"/>
          <w:szCs w:val="21"/>
        </w:rPr>
        <w:t>危害国家安全犯罪案件，应当报上一级人民检察院</w:t>
      </w:r>
      <w:r w:rsidRPr="006D5F8D">
        <w:rPr>
          <w:rFonts w:ascii="宋体" w:hAnsi="宋体" w:cs="仿宋_GB2312" w:hint="eastAsia"/>
          <w:bCs/>
          <w:color w:val="0070C0"/>
          <w:szCs w:val="21"/>
        </w:rPr>
        <w:t>备案（不需要审批）</w:t>
      </w:r>
      <w:r w:rsidRPr="006D5F8D">
        <w:rPr>
          <w:rFonts w:ascii="宋体" w:hAnsi="宋体" w:cs="仿宋_GB2312" w:hint="eastAsia"/>
          <w:bCs/>
          <w:szCs w:val="21"/>
        </w:rPr>
        <w:t>。上一级人民检察院经审查发现错误的，应当依法及时纠正。</w:t>
      </w:r>
    </w:p>
    <w:p w14:paraId="7602D40C" w14:textId="77777777" w:rsidR="00B707F1" w:rsidRPr="006D5F8D" w:rsidRDefault="00B707F1" w:rsidP="00B707F1">
      <w:pPr>
        <w:spacing w:line="240" w:lineRule="exact"/>
        <w:ind w:firstLineChars="200" w:firstLine="420"/>
        <w:rPr>
          <w:rFonts w:ascii="宋体" w:hAnsi="宋体" w:cs="仿宋_GB2312" w:hint="eastAsia"/>
          <w:b/>
          <w:bCs/>
          <w:color w:val="000000"/>
          <w:szCs w:val="21"/>
        </w:rPr>
      </w:pPr>
      <w:r w:rsidRPr="004F4063">
        <w:rPr>
          <w:rFonts w:ascii="宋体" w:hAnsi="宋体" w:cs="仿宋_GB2312" w:hint="eastAsia"/>
          <w:bCs/>
          <w:szCs w:val="21"/>
          <w:highlight w:val="yellow"/>
        </w:rPr>
        <w:t>同级复议上级复核</w:t>
      </w:r>
      <w:r>
        <w:rPr>
          <w:rFonts w:ascii="宋体" w:hAnsi="宋体" w:cs="仿宋_GB2312" w:hint="eastAsia"/>
          <w:bCs/>
          <w:szCs w:val="21"/>
        </w:rPr>
        <w:t>：人民检察院发出的撤案通知书、不批准逮捕的决定、不起诉决定、附条件不起诉决定</w:t>
      </w:r>
    </w:p>
    <w:p w14:paraId="658DB91B" w14:textId="00CB5D79" w:rsidR="00B707F1" w:rsidRPr="00920EAD" w:rsidRDefault="00B707F1" w:rsidP="00B707F1">
      <w:pPr>
        <w:pStyle w:val="1"/>
        <w:tabs>
          <w:tab w:val="left" w:pos="420"/>
        </w:tabs>
        <w:spacing w:before="0" w:after="0" w:line="240" w:lineRule="exact"/>
        <w:jc w:val="center"/>
        <w:rPr>
          <w:rFonts w:ascii="宋体" w:hAnsi="宋体" w:cs="宋体" w:hint="eastAsia"/>
          <w:bCs w:val="0"/>
          <w:sz w:val="21"/>
          <w:szCs w:val="21"/>
        </w:rPr>
      </w:pPr>
      <w:bookmarkStart w:id="35" w:name="_Toc64384694"/>
      <w:bookmarkStart w:id="36" w:name="_Toc128736378"/>
      <w:bookmarkStart w:id="37" w:name="_Toc4844121"/>
      <w:bookmarkStart w:id="38" w:name="_Toc510879035"/>
      <w:bookmarkStart w:id="39" w:name="_Toc132408719"/>
      <w:r w:rsidRPr="00920EAD">
        <w:rPr>
          <w:rFonts w:ascii="宋体" w:hAnsi="宋体" w:cs="宋体" w:hint="eastAsia"/>
          <w:bCs w:val="0"/>
          <w:sz w:val="21"/>
          <w:szCs w:val="21"/>
        </w:rPr>
        <w:lastRenderedPageBreak/>
        <w:t>考点1</w:t>
      </w:r>
      <w:r w:rsidRPr="00920EAD">
        <w:rPr>
          <w:rFonts w:ascii="宋体" w:hAnsi="宋体" w:cs="宋体"/>
          <w:bCs w:val="0"/>
          <w:sz w:val="21"/>
          <w:szCs w:val="21"/>
        </w:rPr>
        <w:t>3</w:t>
      </w:r>
      <w:r w:rsidRPr="00920EAD">
        <w:rPr>
          <w:rFonts w:ascii="宋体" w:hAnsi="宋体" w:cs="宋体" w:hint="eastAsia"/>
          <w:bCs w:val="0"/>
          <w:sz w:val="21"/>
          <w:szCs w:val="21"/>
        </w:rPr>
        <w:t xml:space="preserve">  羁押必要性审查</w:t>
      </w:r>
      <w:bookmarkEnd w:id="35"/>
      <w:bookmarkEnd w:id="36"/>
      <w:bookmarkEnd w:id="37"/>
      <w:bookmarkEnd w:id="38"/>
      <w:bookmarkEnd w:id="39"/>
      <w:r w:rsidRPr="00920EAD">
        <w:rPr>
          <w:rFonts w:ascii="宋体" w:hAnsi="宋体" w:cs="宋体" w:hint="eastAsia"/>
          <w:bCs w:val="0"/>
          <w:sz w:val="21"/>
          <w:szCs w:val="21"/>
        </w:rPr>
        <w:t>（</w:t>
      </w:r>
      <w:r w:rsidR="00E6348D">
        <w:rPr>
          <w:rFonts w:ascii="宋体" w:hAnsi="宋体" w:cs="宋体" w:hint="eastAsia"/>
          <w:bCs w:val="0"/>
          <w:sz w:val="21"/>
          <w:szCs w:val="21"/>
        </w:rPr>
        <w:t>09</w:t>
      </w:r>
      <w:r w:rsidRPr="00920EAD">
        <w:rPr>
          <w:rFonts w:ascii="宋体" w:hAnsi="宋体" w:cs="宋体"/>
          <w:bCs w:val="0"/>
          <w:sz w:val="21"/>
          <w:szCs w:val="21"/>
        </w:rPr>
        <w:t>:</w:t>
      </w:r>
      <w:r w:rsidR="00E6348D">
        <w:rPr>
          <w:rFonts w:ascii="宋体" w:hAnsi="宋体" w:cs="宋体" w:hint="eastAsia"/>
          <w:bCs w:val="0"/>
          <w:sz w:val="21"/>
          <w:szCs w:val="21"/>
        </w:rPr>
        <w:t>53</w:t>
      </w:r>
      <w:r w:rsidRPr="00920EAD">
        <w:rPr>
          <w:rFonts w:ascii="宋体" w:hAnsi="宋体" w:cs="宋体"/>
          <w:bCs w:val="0"/>
          <w:sz w:val="21"/>
          <w:szCs w:val="21"/>
        </w:rPr>
        <w:t>:00-</w:t>
      </w:r>
      <w:r w:rsidR="00EA470C">
        <w:rPr>
          <w:rFonts w:ascii="宋体" w:hAnsi="宋体" w:cs="宋体" w:hint="eastAsia"/>
          <w:bCs w:val="0"/>
          <w:sz w:val="21"/>
          <w:szCs w:val="21"/>
        </w:rPr>
        <w:t>10</w:t>
      </w:r>
      <w:r w:rsidRPr="00920EAD">
        <w:rPr>
          <w:rFonts w:ascii="宋体" w:hAnsi="宋体" w:cs="宋体"/>
          <w:bCs w:val="0"/>
          <w:sz w:val="21"/>
          <w:szCs w:val="21"/>
        </w:rPr>
        <w:t>:</w:t>
      </w:r>
      <w:r w:rsidR="00EA470C">
        <w:rPr>
          <w:rFonts w:ascii="宋体" w:hAnsi="宋体" w:cs="宋体" w:hint="eastAsia"/>
          <w:bCs w:val="0"/>
          <w:sz w:val="21"/>
          <w:szCs w:val="21"/>
        </w:rPr>
        <w:t>17</w:t>
      </w:r>
      <w:r w:rsidRPr="00920EAD">
        <w:rPr>
          <w:rFonts w:ascii="宋体" w:hAnsi="宋体" w:cs="宋体"/>
          <w:bCs w:val="0"/>
          <w:sz w:val="21"/>
          <w:szCs w:val="21"/>
        </w:rPr>
        <w:t>:00）</w:t>
      </w:r>
    </w:p>
    <w:p w14:paraId="09033E9E" w14:textId="77777777" w:rsidR="00B707F1" w:rsidRPr="006D5F8D" w:rsidRDefault="00B707F1" w:rsidP="00B707F1">
      <w:pPr>
        <w:pStyle w:val="3"/>
        <w:spacing w:line="240" w:lineRule="exact"/>
        <w:ind w:firstLineChars="200" w:firstLine="420"/>
        <w:jc w:val="both"/>
        <w:rPr>
          <w:rFonts w:eastAsia="宋体" w:cs="等线" w:hint="eastAsia"/>
          <w:sz w:val="21"/>
        </w:rPr>
      </w:pPr>
      <w:bookmarkStart w:id="40" w:name="_Toc510879036"/>
      <w:bookmarkStart w:id="41" w:name="_Toc128736381"/>
      <w:r w:rsidRPr="006D5F8D">
        <w:rPr>
          <w:rFonts w:eastAsia="宋体" w:hint="eastAsia"/>
          <w:sz w:val="21"/>
        </w:rPr>
        <w:t>一、羁押必要性审查的对象、主体及启动方式</w:t>
      </w:r>
      <w:bookmarkStart w:id="42" w:name="_Toc128736382"/>
      <w:bookmarkEnd w:id="40"/>
      <w:bookmarkEnd w:id="41"/>
    </w:p>
    <w:p w14:paraId="5C85E5E6" w14:textId="77777777" w:rsidR="00B707F1" w:rsidRPr="006D5F8D" w:rsidRDefault="00B707F1" w:rsidP="00B707F1">
      <w:pPr>
        <w:pStyle w:val="4"/>
        <w:spacing w:line="240" w:lineRule="exact"/>
        <w:ind w:firstLineChars="200" w:firstLine="420"/>
        <w:jc w:val="both"/>
        <w:rPr>
          <w:rFonts w:ascii="宋体" w:eastAsia="宋体" w:hAnsi="宋体" w:hint="eastAsia"/>
          <w:sz w:val="21"/>
          <w:szCs w:val="21"/>
        </w:rPr>
      </w:pPr>
      <w:r w:rsidRPr="006D5F8D">
        <w:rPr>
          <w:rFonts w:ascii="宋体" w:eastAsia="宋体" w:hAnsi="宋体" w:hint="eastAsia"/>
          <w:sz w:val="21"/>
          <w:szCs w:val="21"/>
        </w:rPr>
        <w:t>（一）羁押必要性审查的对象</w:t>
      </w:r>
      <w:bookmarkEnd w:id="42"/>
    </w:p>
    <w:p w14:paraId="17D192BB" w14:textId="77777777" w:rsidR="00B707F1" w:rsidRPr="006D5F8D" w:rsidRDefault="00B707F1" w:rsidP="00B707F1">
      <w:pPr>
        <w:spacing w:line="240" w:lineRule="exact"/>
        <w:ind w:firstLineChars="200" w:firstLine="420"/>
        <w:rPr>
          <w:rFonts w:ascii="宋体" w:hAnsi="宋体" w:cs="等线" w:hint="eastAsia"/>
          <w:color w:val="000000"/>
          <w:szCs w:val="21"/>
        </w:rPr>
      </w:pPr>
      <w:r w:rsidRPr="006D5F8D">
        <w:rPr>
          <w:rFonts w:ascii="宋体" w:hAnsi="宋体" w:cs="等线"/>
          <w:color w:val="FF0000"/>
          <w:szCs w:val="21"/>
        </w:rPr>
        <w:t>被逮捕的犯罪嫌疑人、被告人有无继续羁押的必要性</w:t>
      </w:r>
      <w:bookmarkStart w:id="43" w:name="_Toc128736383"/>
    </w:p>
    <w:p w14:paraId="5DF6D22B" w14:textId="77777777" w:rsidR="00B707F1" w:rsidRPr="006D5F8D" w:rsidRDefault="00B707F1" w:rsidP="00B707F1">
      <w:pPr>
        <w:pStyle w:val="4"/>
        <w:spacing w:line="240" w:lineRule="exact"/>
        <w:ind w:firstLineChars="200" w:firstLine="420"/>
        <w:jc w:val="both"/>
        <w:rPr>
          <w:rFonts w:ascii="宋体" w:eastAsia="宋体" w:hAnsi="宋体" w:hint="eastAsia"/>
          <w:sz w:val="21"/>
          <w:szCs w:val="21"/>
        </w:rPr>
      </w:pPr>
      <w:r w:rsidRPr="006D5F8D">
        <w:rPr>
          <w:rFonts w:ascii="宋体" w:eastAsia="宋体" w:hAnsi="宋体" w:hint="eastAsia"/>
          <w:sz w:val="21"/>
          <w:szCs w:val="21"/>
        </w:rPr>
        <w:t>（二）羁押必要性审查的主体</w:t>
      </w:r>
      <w:bookmarkEnd w:id="43"/>
    </w:p>
    <w:p w14:paraId="60E9AB56" w14:textId="77777777" w:rsidR="00B707F1" w:rsidRPr="006D5F8D" w:rsidRDefault="00B707F1" w:rsidP="00B707F1">
      <w:pPr>
        <w:spacing w:line="240" w:lineRule="exact"/>
        <w:ind w:firstLineChars="200" w:firstLine="420"/>
        <w:rPr>
          <w:rFonts w:ascii="宋体" w:hAnsi="宋体" w:hint="eastAsia"/>
          <w:szCs w:val="21"/>
        </w:rPr>
      </w:pPr>
      <w:r w:rsidRPr="006D5F8D">
        <w:rPr>
          <w:rFonts w:ascii="宋体" w:hAnsi="宋体" w:hint="eastAsia"/>
          <w:color w:val="FF0000"/>
          <w:szCs w:val="21"/>
        </w:rPr>
        <w:t>负责捕诉的部门</w:t>
      </w:r>
      <w:r w:rsidRPr="006D5F8D">
        <w:rPr>
          <w:rFonts w:ascii="宋体" w:hAnsi="宋体" w:hint="eastAsia"/>
          <w:szCs w:val="21"/>
        </w:rPr>
        <w:t>依法对侦查和审判阶段的羁押必要性进行审查。经审查认为不需要继续羁押的，</w:t>
      </w:r>
      <w:r w:rsidRPr="006D5F8D">
        <w:rPr>
          <w:rFonts w:ascii="宋体" w:hAnsi="宋体" w:hint="eastAsia"/>
          <w:color w:val="FF0000"/>
          <w:szCs w:val="21"/>
        </w:rPr>
        <w:t>应当建议公安机关或者人民法院（</w:t>
      </w:r>
      <w:r w:rsidRPr="006D5F8D">
        <w:rPr>
          <w:rFonts w:ascii="宋体" w:hAnsi="宋体" w:hint="eastAsia"/>
          <w:color w:val="0070C0"/>
          <w:szCs w:val="21"/>
        </w:rPr>
        <w:t>不能直接变更，审查起诉阶段可以直接变更</w:t>
      </w:r>
      <w:r w:rsidRPr="006D5F8D">
        <w:rPr>
          <w:rFonts w:ascii="宋体" w:hAnsi="宋体" w:hint="eastAsia"/>
          <w:color w:val="FF0000"/>
          <w:szCs w:val="21"/>
        </w:rPr>
        <w:t>）</w:t>
      </w:r>
      <w:r w:rsidRPr="006D5F8D">
        <w:rPr>
          <w:rFonts w:ascii="宋体" w:hAnsi="宋体" w:hint="eastAsia"/>
          <w:szCs w:val="21"/>
        </w:rPr>
        <w:t>释放犯罪嫌疑人、被告人或者变更强制措施。</w:t>
      </w:r>
    </w:p>
    <w:p w14:paraId="7F5EFBC6" w14:textId="77777777" w:rsidR="00B707F1" w:rsidRPr="006D5F8D" w:rsidRDefault="00B707F1" w:rsidP="00B707F1">
      <w:pPr>
        <w:spacing w:line="240" w:lineRule="exact"/>
        <w:ind w:firstLineChars="200" w:firstLine="420"/>
        <w:rPr>
          <w:rFonts w:ascii="宋体" w:hAnsi="宋体" w:cs="等线" w:hint="eastAsia"/>
          <w:szCs w:val="21"/>
        </w:rPr>
      </w:pPr>
      <w:r w:rsidRPr="006D5F8D">
        <w:rPr>
          <w:rFonts w:ascii="宋体" w:hAnsi="宋体" w:hint="eastAsia"/>
          <w:szCs w:val="21"/>
        </w:rPr>
        <w:t>负责刑事执行检察的部门收到有关材料或者发现不需要继续羁押的，</w:t>
      </w:r>
      <w:r w:rsidRPr="006D5F8D">
        <w:rPr>
          <w:rFonts w:ascii="宋体" w:hAnsi="宋体" w:hint="eastAsia"/>
          <w:color w:val="FF0000"/>
          <w:szCs w:val="21"/>
        </w:rPr>
        <w:t>应当及时将有关材料和意见移送负责捕诉的部门。</w:t>
      </w:r>
    </w:p>
    <w:p w14:paraId="79EDCC98" w14:textId="77777777" w:rsidR="00B707F1" w:rsidRPr="006D5F8D" w:rsidRDefault="00B707F1" w:rsidP="00B707F1">
      <w:pPr>
        <w:pStyle w:val="4"/>
        <w:spacing w:line="240" w:lineRule="exact"/>
        <w:ind w:firstLineChars="200" w:firstLine="420"/>
        <w:jc w:val="both"/>
        <w:rPr>
          <w:rFonts w:ascii="宋体" w:eastAsia="宋体" w:hAnsi="宋体" w:hint="eastAsia"/>
          <w:sz w:val="21"/>
          <w:szCs w:val="21"/>
        </w:rPr>
      </w:pPr>
      <w:bookmarkStart w:id="44" w:name="_Toc128736384"/>
      <w:r w:rsidRPr="006D5F8D">
        <w:rPr>
          <w:rFonts w:ascii="宋体" w:eastAsia="宋体" w:hAnsi="宋体" w:hint="eastAsia"/>
          <w:sz w:val="21"/>
          <w:szCs w:val="21"/>
        </w:rPr>
        <w:t>（三）羁押必要性审查的启动方式</w:t>
      </w:r>
      <w:bookmarkEnd w:id="44"/>
    </w:p>
    <w:p w14:paraId="32CED230" w14:textId="77777777" w:rsidR="00B707F1" w:rsidRPr="006D5F8D" w:rsidRDefault="00B707F1" w:rsidP="00B707F1">
      <w:pPr>
        <w:spacing w:line="240" w:lineRule="exact"/>
        <w:ind w:firstLineChars="200" w:firstLine="420"/>
        <w:rPr>
          <w:rFonts w:ascii="宋体" w:hAnsi="宋体" w:cs="Courier New" w:hint="eastAsia"/>
          <w:bCs/>
          <w:szCs w:val="21"/>
        </w:rPr>
      </w:pPr>
      <w:bookmarkStart w:id="45" w:name="_Toc510879037"/>
      <w:r w:rsidRPr="006D5F8D">
        <w:rPr>
          <w:rFonts w:ascii="宋体" w:hAnsi="宋体" w:cs="Courier New" w:hint="eastAsia"/>
          <w:bCs/>
          <w:color w:val="FF0000"/>
          <w:szCs w:val="21"/>
        </w:rPr>
        <w:t>犯罪嫌疑人、被告人及其法定代理人、近亲属或者辩护人可以申请</w:t>
      </w:r>
      <w:r w:rsidRPr="006D5F8D">
        <w:rPr>
          <w:rFonts w:ascii="宋体" w:hAnsi="宋体" w:cs="Courier New" w:hint="eastAsia"/>
          <w:bCs/>
          <w:szCs w:val="21"/>
        </w:rPr>
        <w:t>人民检察院进行羁押必要性审查。申请时应当说明不需要继续羁押的理由，有相关证据或者其他材料的应当提供。</w:t>
      </w:r>
    </w:p>
    <w:p w14:paraId="436255BA" w14:textId="77777777" w:rsidR="00B707F1" w:rsidRPr="006D5F8D" w:rsidRDefault="00B707F1" w:rsidP="00B707F1">
      <w:pPr>
        <w:spacing w:line="240" w:lineRule="exact"/>
        <w:ind w:firstLineChars="200" w:firstLine="420"/>
        <w:rPr>
          <w:rFonts w:ascii="宋体" w:hAnsi="宋体" w:cs="Courier New" w:hint="eastAsia"/>
          <w:bCs/>
          <w:szCs w:val="21"/>
        </w:rPr>
      </w:pPr>
      <w:r w:rsidRPr="006D5F8D">
        <w:rPr>
          <w:rFonts w:ascii="宋体" w:hAnsi="宋体" w:cs="Courier New" w:hint="eastAsia"/>
          <w:bCs/>
          <w:color w:val="FF0000"/>
          <w:szCs w:val="21"/>
        </w:rPr>
        <w:t>看守所</w:t>
      </w:r>
      <w:r w:rsidRPr="006D5F8D">
        <w:rPr>
          <w:rFonts w:ascii="宋体" w:hAnsi="宋体" w:cs="Courier New" w:hint="eastAsia"/>
          <w:bCs/>
          <w:szCs w:val="21"/>
        </w:rPr>
        <w:t>根据在押人员身体状况，</w:t>
      </w:r>
      <w:r w:rsidRPr="006D5F8D">
        <w:rPr>
          <w:rFonts w:ascii="宋体" w:hAnsi="宋体" w:cs="Courier New" w:hint="eastAsia"/>
          <w:bCs/>
          <w:color w:val="FF0000"/>
          <w:szCs w:val="21"/>
        </w:rPr>
        <w:t>可以建议</w:t>
      </w:r>
      <w:r w:rsidRPr="006D5F8D">
        <w:rPr>
          <w:rFonts w:ascii="宋体" w:hAnsi="宋体" w:cs="Courier New" w:hint="eastAsia"/>
          <w:bCs/>
          <w:szCs w:val="21"/>
        </w:rPr>
        <w:t>人民检察院进行羁押必要性审查。</w:t>
      </w:r>
    </w:p>
    <w:p w14:paraId="2E7F95B1" w14:textId="77777777" w:rsidR="00B707F1" w:rsidRPr="006D5F8D" w:rsidRDefault="00B707F1" w:rsidP="00B707F1">
      <w:pPr>
        <w:spacing w:line="240" w:lineRule="exact"/>
        <w:ind w:firstLineChars="200" w:firstLine="420"/>
        <w:rPr>
          <w:rFonts w:ascii="宋体" w:hAnsi="宋体" w:cs="Courier New" w:hint="eastAsia"/>
          <w:bCs/>
          <w:szCs w:val="21"/>
        </w:rPr>
      </w:pPr>
      <w:r w:rsidRPr="006D5F8D">
        <w:rPr>
          <w:rFonts w:ascii="宋体" w:hAnsi="宋体" w:cs="Courier New" w:hint="eastAsia"/>
          <w:bCs/>
          <w:szCs w:val="21"/>
        </w:rPr>
        <w:t>人民检察院在办案过程中可以</w:t>
      </w:r>
      <w:r w:rsidRPr="006D5F8D">
        <w:rPr>
          <w:rFonts w:ascii="宋体" w:hAnsi="宋体" w:cs="Courier New" w:hint="eastAsia"/>
          <w:bCs/>
          <w:color w:val="FF0000"/>
          <w:szCs w:val="21"/>
        </w:rPr>
        <w:t>依职权主动</w:t>
      </w:r>
      <w:r w:rsidRPr="006D5F8D">
        <w:rPr>
          <w:rFonts w:ascii="宋体" w:hAnsi="宋体" w:cs="Courier New" w:hint="eastAsia"/>
          <w:bCs/>
          <w:szCs w:val="21"/>
        </w:rPr>
        <w:t>进行羁押必要性审查。</w:t>
      </w:r>
    </w:p>
    <w:p w14:paraId="6F9E67F6" w14:textId="77777777" w:rsidR="00B707F1" w:rsidRPr="006D5F8D" w:rsidRDefault="00B707F1" w:rsidP="00B707F1">
      <w:pPr>
        <w:pStyle w:val="3"/>
        <w:spacing w:line="240" w:lineRule="exact"/>
        <w:ind w:firstLineChars="200" w:firstLine="420"/>
        <w:jc w:val="both"/>
        <w:rPr>
          <w:rFonts w:eastAsia="宋体" w:cs="等线" w:hint="eastAsia"/>
          <w:sz w:val="21"/>
        </w:rPr>
      </w:pPr>
      <w:bookmarkStart w:id="46" w:name="_Toc128736385"/>
      <w:r w:rsidRPr="006D5F8D">
        <w:rPr>
          <w:rFonts w:eastAsia="宋体" w:hint="eastAsia"/>
          <w:sz w:val="21"/>
        </w:rPr>
        <w:t>二、羁押必要性审查的方法</w:t>
      </w:r>
      <w:bookmarkStart w:id="47" w:name="_Toc128736386"/>
      <w:bookmarkEnd w:id="45"/>
      <w:bookmarkEnd w:id="46"/>
    </w:p>
    <w:p w14:paraId="2B073F34" w14:textId="77777777" w:rsidR="00B707F1" w:rsidRPr="006D5F8D" w:rsidRDefault="00B707F1" w:rsidP="00B707F1">
      <w:pPr>
        <w:pStyle w:val="4"/>
        <w:spacing w:line="240" w:lineRule="exact"/>
        <w:ind w:firstLineChars="200" w:firstLine="420"/>
        <w:jc w:val="both"/>
        <w:rPr>
          <w:rFonts w:ascii="宋体" w:eastAsia="宋体" w:hAnsi="宋体" w:hint="eastAsia"/>
          <w:sz w:val="21"/>
          <w:szCs w:val="21"/>
        </w:rPr>
      </w:pPr>
      <w:r w:rsidRPr="006D5F8D">
        <w:rPr>
          <w:rFonts w:ascii="宋体" w:eastAsia="宋体" w:hAnsi="宋体" w:hint="eastAsia"/>
          <w:sz w:val="21"/>
          <w:szCs w:val="21"/>
        </w:rPr>
        <w:t>（一）审查方式</w:t>
      </w:r>
      <w:bookmarkEnd w:id="47"/>
    </w:p>
    <w:p w14:paraId="50108B07" w14:textId="77777777" w:rsidR="00B707F1" w:rsidRPr="006D5F8D" w:rsidRDefault="00B707F1" w:rsidP="00B707F1">
      <w:pPr>
        <w:spacing w:line="240" w:lineRule="exact"/>
        <w:ind w:firstLineChars="200" w:firstLine="420"/>
        <w:rPr>
          <w:rFonts w:ascii="宋体" w:hAnsi="宋体" w:cs="等线" w:hint="eastAsia"/>
          <w:color w:val="000000"/>
          <w:szCs w:val="21"/>
        </w:rPr>
      </w:pPr>
      <w:bookmarkStart w:id="48" w:name="_Toc128736387"/>
      <w:r w:rsidRPr="006D5F8D">
        <w:rPr>
          <w:rFonts w:ascii="宋体" w:hAnsi="宋体" w:cs="仿宋_GB2312" w:hint="eastAsia"/>
          <w:bCs/>
          <w:szCs w:val="21"/>
        </w:rPr>
        <w:t>人民检察院可以采取以下方式进行羁押必要性审查：（一）审查犯罪嫌疑人、被告人不需要继续羁押的理由和证明材料；（二）听取犯罪嫌疑人、被告人及其法定代理人、辩护人的意见；（三）听取被害人及其法定代理人、诉讼代理人的意见，了解是否达成和解协议；（四）听取办案机关的意见；（五）调查核实犯罪嫌疑人、被告人的身体健康状况；（六）需要采取的其他方式。</w:t>
      </w:r>
      <w:bookmarkStart w:id="49" w:name="_Toc128736388"/>
      <w:bookmarkEnd w:id="48"/>
    </w:p>
    <w:p w14:paraId="25B25CEB" w14:textId="77777777" w:rsidR="00B707F1" w:rsidRPr="006D5F8D" w:rsidRDefault="00B707F1" w:rsidP="00B707F1">
      <w:pPr>
        <w:pStyle w:val="4"/>
        <w:spacing w:line="240" w:lineRule="exact"/>
        <w:ind w:firstLineChars="200" w:firstLine="420"/>
        <w:jc w:val="both"/>
        <w:rPr>
          <w:rFonts w:ascii="宋体" w:eastAsia="宋体" w:hAnsi="宋体" w:hint="eastAsia"/>
          <w:sz w:val="21"/>
          <w:szCs w:val="21"/>
        </w:rPr>
      </w:pPr>
      <w:r w:rsidRPr="006D5F8D">
        <w:rPr>
          <w:rFonts w:ascii="宋体" w:eastAsia="宋体" w:hAnsi="宋体"/>
          <w:sz w:val="21"/>
          <w:szCs w:val="21"/>
        </w:rPr>
        <w:t>（二）公开审查的原则及其例外</w:t>
      </w:r>
      <w:bookmarkEnd w:id="49"/>
    </w:p>
    <w:p w14:paraId="46A360E3" w14:textId="77777777" w:rsidR="00B707F1" w:rsidRPr="006D5F8D" w:rsidRDefault="00B707F1" w:rsidP="00B707F1">
      <w:pPr>
        <w:spacing w:line="240" w:lineRule="exact"/>
        <w:ind w:firstLineChars="200" w:firstLine="420"/>
        <w:rPr>
          <w:rFonts w:ascii="宋体" w:hAnsi="宋体" w:cs="仿宋_GB2312" w:hint="eastAsia"/>
          <w:bCs/>
          <w:szCs w:val="21"/>
        </w:rPr>
      </w:pPr>
      <w:bookmarkStart w:id="50" w:name="_Toc128736390"/>
      <w:r w:rsidRPr="006D5F8D">
        <w:rPr>
          <w:rFonts w:ascii="宋体" w:hAnsi="宋体" w:cs="仿宋_GB2312"/>
          <w:bCs/>
          <w:color w:val="FF0000"/>
          <w:szCs w:val="21"/>
        </w:rPr>
        <w:t>人民检察院可以对羁押必要性审查案件进行公开审查。但是，涉及国家秘密、商业秘密、个人隐私的案件除外。公开审查可以邀请与案件没有利害关系的人大代表、政协委员、人民监督员、特约检察员参加</w:t>
      </w:r>
      <w:r w:rsidRPr="006D5F8D">
        <w:rPr>
          <w:rFonts w:ascii="宋体" w:hAnsi="宋体" w:cs="仿宋_GB2312"/>
          <w:bCs/>
          <w:szCs w:val="21"/>
        </w:rPr>
        <w:t>。</w:t>
      </w:r>
      <w:bookmarkEnd w:id="50"/>
    </w:p>
    <w:p w14:paraId="04C8C32E" w14:textId="77777777" w:rsidR="00B707F1" w:rsidRPr="006D5F8D" w:rsidRDefault="00B707F1" w:rsidP="00B707F1">
      <w:pPr>
        <w:pStyle w:val="4"/>
        <w:spacing w:line="240" w:lineRule="exact"/>
        <w:ind w:firstLineChars="200" w:firstLine="420"/>
        <w:jc w:val="both"/>
        <w:rPr>
          <w:rFonts w:ascii="宋体" w:eastAsia="宋体" w:hAnsi="宋体" w:hint="eastAsia"/>
          <w:sz w:val="21"/>
          <w:szCs w:val="21"/>
        </w:rPr>
      </w:pPr>
      <w:bookmarkStart w:id="51" w:name="_Toc128736391"/>
      <w:r w:rsidRPr="006D5F8D">
        <w:rPr>
          <w:rFonts w:ascii="宋体" w:eastAsia="宋体" w:hAnsi="宋体" w:hint="eastAsia"/>
          <w:sz w:val="21"/>
          <w:szCs w:val="21"/>
        </w:rPr>
        <w:t>（三）羁押必要性的评估</w:t>
      </w:r>
      <w:bookmarkEnd w:id="51"/>
    </w:p>
    <w:p w14:paraId="24F45F9B" w14:textId="77777777" w:rsidR="00B707F1" w:rsidRPr="006D5F8D" w:rsidRDefault="00B707F1" w:rsidP="00B707F1">
      <w:pPr>
        <w:spacing w:line="240" w:lineRule="exact"/>
        <w:ind w:firstLineChars="200" w:firstLine="420"/>
        <w:rPr>
          <w:rFonts w:ascii="宋体" w:hAnsi="宋体" w:cs="仿宋_GB2312" w:hint="eastAsia"/>
          <w:bCs/>
          <w:szCs w:val="21"/>
        </w:rPr>
      </w:pPr>
      <w:bookmarkStart w:id="52" w:name="_Toc128736392"/>
      <w:r w:rsidRPr="006D5F8D">
        <w:rPr>
          <w:rFonts w:ascii="宋体" w:hAnsi="宋体" w:cs="仿宋_GB2312" w:hint="eastAsia"/>
          <w:bCs/>
          <w:szCs w:val="21"/>
        </w:rPr>
        <w:t>人民检察院应当根据犯罪嫌疑人、被告人涉嫌犯罪事实、主观恶性、悔罪表现、身体状况、案件进展情况、可能判处的刑罚和有无再危害社会的危险等因素，综合评估有无必要继续羁押犯罪嫌疑人、被告人。</w:t>
      </w:r>
      <w:bookmarkEnd w:id="52"/>
      <w:r w:rsidRPr="006D5F8D">
        <w:rPr>
          <w:rFonts w:ascii="宋体" w:hAnsi="宋体" w:cs="仿宋_GB2312" w:hint="eastAsia"/>
          <w:bCs/>
          <w:szCs w:val="21"/>
        </w:rPr>
        <w:t>（</w:t>
      </w:r>
      <w:r w:rsidRPr="006D5F8D">
        <w:rPr>
          <w:rFonts w:ascii="宋体" w:hAnsi="宋体" w:cs="仿宋_GB2312" w:hint="eastAsia"/>
          <w:bCs/>
          <w:color w:val="0070C0"/>
          <w:szCs w:val="21"/>
        </w:rPr>
        <w:t>综合评估</w:t>
      </w:r>
      <w:r w:rsidRPr="006D5F8D">
        <w:rPr>
          <w:rFonts w:ascii="宋体" w:hAnsi="宋体" w:cs="仿宋_GB2312" w:hint="eastAsia"/>
          <w:bCs/>
          <w:szCs w:val="21"/>
        </w:rPr>
        <w:t>）</w:t>
      </w:r>
    </w:p>
    <w:p w14:paraId="4E047102" w14:textId="77777777" w:rsidR="00B707F1" w:rsidRPr="006D5F8D" w:rsidRDefault="00B707F1" w:rsidP="00B707F1">
      <w:pPr>
        <w:pStyle w:val="3"/>
        <w:spacing w:line="240" w:lineRule="exact"/>
        <w:ind w:firstLineChars="200" w:firstLine="420"/>
        <w:jc w:val="both"/>
        <w:rPr>
          <w:rFonts w:eastAsia="宋体" w:hint="eastAsia"/>
          <w:sz w:val="21"/>
        </w:rPr>
      </w:pPr>
      <w:bookmarkStart w:id="53" w:name="_Toc510879038"/>
      <w:bookmarkStart w:id="54" w:name="_Toc128736395"/>
      <w:r w:rsidRPr="006D5F8D">
        <w:rPr>
          <w:rFonts w:eastAsia="宋体" w:hint="eastAsia"/>
          <w:sz w:val="21"/>
        </w:rPr>
        <w:t>三、羁押必要性审查后的处理</w:t>
      </w:r>
      <w:bookmarkStart w:id="55" w:name="_Toc510879039"/>
      <w:bookmarkEnd w:id="53"/>
      <w:bookmarkEnd w:id="54"/>
    </w:p>
    <w:p w14:paraId="1B70404E" w14:textId="77777777" w:rsidR="00B707F1" w:rsidRPr="006D5F8D" w:rsidRDefault="00B707F1" w:rsidP="00B707F1">
      <w:pPr>
        <w:spacing w:line="240" w:lineRule="exact"/>
        <w:ind w:firstLineChars="200" w:firstLine="420"/>
        <w:rPr>
          <w:rFonts w:ascii="宋体" w:hAnsi="宋体" w:cs="仿宋_GB2312" w:hint="eastAsia"/>
          <w:bCs/>
          <w:szCs w:val="21"/>
        </w:rPr>
      </w:pPr>
      <w:bookmarkStart w:id="56" w:name="_Toc128736396"/>
      <w:r w:rsidRPr="006D5F8D">
        <w:rPr>
          <w:rFonts w:ascii="宋体" w:hAnsi="宋体" w:cs="仿宋_GB2312"/>
          <w:bCs/>
          <w:szCs w:val="21"/>
        </w:rPr>
        <w:t>人民检察院发现犯罪嫌疑人、被告人具有下列情形之一的，</w:t>
      </w:r>
      <w:r w:rsidRPr="006D5F8D">
        <w:rPr>
          <w:rFonts w:ascii="宋体" w:hAnsi="宋体" w:cs="仿宋_GB2312"/>
          <w:bCs/>
          <w:color w:val="FF0000"/>
          <w:szCs w:val="21"/>
        </w:rPr>
        <w:t>应当向办案机关提出释放或者变更强制措施的建议</w:t>
      </w:r>
      <w:r w:rsidRPr="006D5F8D">
        <w:rPr>
          <w:rFonts w:ascii="宋体" w:hAnsi="宋体" w:cs="仿宋_GB2312"/>
          <w:bCs/>
          <w:szCs w:val="21"/>
        </w:rPr>
        <w:t>：（一）案件证据发生重大变化，没有证据证明有犯罪事实或者犯罪行为系犯罪嫌疑人、被告人所为的；（二）案件事实或者情节发生变化，犯罪嫌疑人、被告人可能被判处拘役、管制、独立适用附加刑、免予刑事处罚或者判决无罪的；（三）继续羁押犯罪嫌疑人、被告人，羁押期限将超过依法可能判处的刑期的；（四）案件事实基本查清，证据已经收集固定，符合取保候审或者监视居住条件的。</w:t>
      </w:r>
      <w:bookmarkEnd w:id="56"/>
    </w:p>
    <w:p w14:paraId="3C5FBD5D" w14:textId="77777777" w:rsidR="00B707F1" w:rsidRPr="006D5F8D" w:rsidRDefault="00B707F1" w:rsidP="00B707F1">
      <w:pPr>
        <w:spacing w:line="240" w:lineRule="exact"/>
        <w:ind w:firstLineChars="200" w:firstLine="420"/>
        <w:rPr>
          <w:rFonts w:ascii="宋体" w:hAnsi="宋体" w:cs="仿宋_GB2312" w:hint="eastAsia"/>
          <w:bCs/>
          <w:szCs w:val="21"/>
        </w:rPr>
      </w:pPr>
      <w:bookmarkStart w:id="57" w:name="_Toc128736397"/>
      <w:r w:rsidRPr="006D5F8D">
        <w:rPr>
          <w:rFonts w:ascii="宋体" w:hAnsi="宋体" w:cs="仿宋_GB2312"/>
          <w:bCs/>
          <w:szCs w:val="21"/>
        </w:rPr>
        <w:t>人民检察院发现犯罪嫌疑人、被告人具有下列情形之一，且具有悔罪表现，不予羁押不致发生社会危险性的，</w:t>
      </w:r>
      <w:r w:rsidRPr="006D5F8D">
        <w:rPr>
          <w:rFonts w:ascii="宋体" w:hAnsi="宋体" w:cs="仿宋_GB2312"/>
          <w:bCs/>
          <w:color w:val="FF0000"/>
          <w:szCs w:val="21"/>
        </w:rPr>
        <w:t>可以向办案机关提出释放或者变更强制措施的建议</w:t>
      </w:r>
      <w:r w:rsidRPr="006D5F8D">
        <w:rPr>
          <w:rFonts w:ascii="宋体" w:hAnsi="宋体" w:cs="仿宋_GB2312"/>
          <w:bCs/>
          <w:szCs w:val="21"/>
        </w:rPr>
        <w:t>：（一）预备犯或者中止犯；（二）共同犯罪中的从犯或者胁从犯；（三）过失犯罪的；（四）防卫过当或者避险过当的；（五）主观恶性较小的初犯；（六）系未成年人或者已满七十五周岁的人；（七）与被害方依法自愿达成和解协议，且已经履行或者提供担保的；（八）认罪认罚的；（九）患有严重疾病、生活不能自理的；（十）怀孕或者正在哺乳自己婴儿的妇女；（十一）系生活</w:t>
      </w:r>
      <w:r w:rsidRPr="006D5F8D">
        <w:rPr>
          <w:rFonts w:ascii="宋体" w:hAnsi="宋体" w:cs="仿宋_GB2312" w:hint="eastAsia"/>
          <w:bCs/>
          <w:szCs w:val="21"/>
        </w:rPr>
        <w:t>不能自理的人的唯一扶养人；（十二）可能被判处一年以下有期徒刑或者宣告缓刑的；（十三）其他不需要继续羁押的情形。”</w:t>
      </w:r>
      <w:bookmarkEnd w:id="57"/>
    </w:p>
    <w:p w14:paraId="3FF06822" w14:textId="77777777" w:rsidR="00B707F1" w:rsidRPr="006D5F8D" w:rsidRDefault="00B707F1" w:rsidP="00B707F1">
      <w:pPr>
        <w:pStyle w:val="3"/>
        <w:spacing w:line="240" w:lineRule="exact"/>
        <w:ind w:firstLineChars="200" w:firstLine="420"/>
        <w:jc w:val="both"/>
        <w:rPr>
          <w:rFonts w:eastAsia="宋体" w:cs="等线" w:hint="eastAsia"/>
          <w:sz w:val="21"/>
        </w:rPr>
      </w:pPr>
      <w:bookmarkStart w:id="58" w:name="_Toc128736399"/>
      <w:r w:rsidRPr="006D5F8D">
        <w:rPr>
          <w:rFonts w:eastAsia="宋体" w:hint="eastAsia"/>
          <w:sz w:val="21"/>
        </w:rPr>
        <w:t>四、羁押必要性审查的程序</w:t>
      </w:r>
      <w:bookmarkEnd w:id="55"/>
      <w:bookmarkEnd w:id="58"/>
    </w:p>
    <w:p w14:paraId="04D7C7E8" w14:textId="77777777" w:rsidR="00B707F1" w:rsidRPr="006D5F8D" w:rsidRDefault="00B707F1" w:rsidP="00B707F1">
      <w:pPr>
        <w:spacing w:line="240" w:lineRule="exact"/>
        <w:ind w:firstLineChars="200" w:firstLine="420"/>
        <w:rPr>
          <w:rFonts w:ascii="宋体" w:hAnsi="宋体" w:cs="等线" w:hint="eastAsia"/>
          <w:color w:val="000000"/>
          <w:szCs w:val="21"/>
        </w:rPr>
      </w:pPr>
      <w:r w:rsidRPr="006D5F8D">
        <w:rPr>
          <w:rFonts w:ascii="宋体" w:hAnsi="宋体" w:cs="等线" w:hint="eastAsia"/>
          <w:color w:val="000000"/>
          <w:szCs w:val="21"/>
        </w:rPr>
        <w:t>无羁押必要性，发出释放或变更强制措施建议书，报经检察长或分管副检察长批准</w:t>
      </w:r>
    </w:p>
    <w:p w14:paraId="651CC3CE" w14:textId="77777777" w:rsidR="00B707F1" w:rsidRPr="006D5F8D" w:rsidRDefault="00B707F1" w:rsidP="00B707F1">
      <w:pPr>
        <w:spacing w:line="240" w:lineRule="exact"/>
        <w:ind w:firstLineChars="200" w:firstLine="420"/>
        <w:rPr>
          <w:rFonts w:ascii="宋体" w:hAnsi="宋体" w:cs="等线" w:hint="eastAsia"/>
          <w:color w:val="000000"/>
          <w:szCs w:val="21"/>
        </w:rPr>
      </w:pPr>
      <w:r w:rsidRPr="006D5F8D">
        <w:rPr>
          <w:rFonts w:ascii="宋体" w:hAnsi="宋体" w:cs="等线" w:hint="eastAsia"/>
          <w:color w:val="000000"/>
          <w:szCs w:val="21"/>
        </w:rPr>
        <w:t>有羁押必要性，结案，由检察官决定</w:t>
      </w:r>
    </w:p>
    <w:p w14:paraId="62C2809D" w14:textId="293336F9" w:rsidR="00BE7177" w:rsidRPr="006D5F8D" w:rsidRDefault="00BE7177" w:rsidP="00BE7177">
      <w:pPr>
        <w:pStyle w:val="1"/>
        <w:tabs>
          <w:tab w:val="left" w:pos="420"/>
        </w:tabs>
        <w:spacing w:before="0" w:after="0" w:line="240" w:lineRule="exact"/>
        <w:jc w:val="center"/>
        <w:rPr>
          <w:rFonts w:ascii="宋体" w:hAnsi="宋体" w:cs="宋体" w:hint="eastAsia"/>
          <w:bCs w:val="0"/>
          <w:sz w:val="21"/>
          <w:szCs w:val="21"/>
        </w:rPr>
      </w:pPr>
      <w:r w:rsidRPr="006D5F8D">
        <w:rPr>
          <w:rFonts w:ascii="宋体" w:hAnsi="宋体" w:cs="宋体" w:hint="eastAsia"/>
          <w:bCs w:val="0"/>
          <w:sz w:val="21"/>
          <w:szCs w:val="21"/>
        </w:rPr>
        <w:t>考点1</w:t>
      </w:r>
      <w:r w:rsidRPr="006D5F8D">
        <w:rPr>
          <w:rFonts w:ascii="宋体" w:hAnsi="宋体" w:cs="宋体"/>
          <w:bCs w:val="0"/>
          <w:sz w:val="21"/>
          <w:szCs w:val="21"/>
        </w:rPr>
        <w:t xml:space="preserve">4  </w:t>
      </w:r>
      <w:r w:rsidRPr="006D5F8D">
        <w:rPr>
          <w:rFonts w:ascii="宋体" w:hAnsi="宋体" w:cs="宋体" w:hint="eastAsia"/>
          <w:bCs w:val="0"/>
          <w:sz w:val="21"/>
          <w:szCs w:val="21"/>
        </w:rPr>
        <w:t>附带民事诉讼</w:t>
      </w:r>
      <w:bookmarkEnd w:id="4"/>
      <w:bookmarkEnd w:id="5"/>
      <w:bookmarkEnd w:id="6"/>
      <w:bookmarkEnd w:id="7"/>
      <w:r w:rsidRPr="006D5F8D">
        <w:rPr>
          <w:rFonts w:ascii="宋体" w:hAnsi="宋体" w:cs="宋体" w:hint="eastAsia"/>
          <w:bCs w:val="0"/>
          <w:kern w:val="0"/>
          <w:sz w:val="21"/>
          <w:szCs w:val="21"/>
        </w:rPr>
        <w:t>（</w:t>
      </w:r>
      <w:r w:rsidR="00EA470C">
        <w:rPr>
          <w:rFonts w:ascii="宋体" w:hAnsi="宋体" w:cs="宋体" w:hint="eastAsia"/>
          <w:bCs w:val="0"/>
          <w:kern w:val="0"/>
          <w:sz w:val="21"/>
          <w:szCs w:val="21"/>
        </w:rPr>
        <w:t>10</w:t>
      </w:r>
      <w:r w:rsidRPr="006D5F8D">
        <w:rPr>
          <w:rFonts w:ascii="宋体" w:hAnsi="宋体" w:cs="宋体" w:hint="eastAsia"/>
          <w:bCs w:val="0"/>
          <w:kern w:val="0"/>
          <w:sz w:val="21"/>
          <w:szCs w:val="21"/>
        </w:rPr>
        <w:t>:</w:t>
      </w:r>
      <w:r w:rsidR="00EA470C">
        <w:rPr>
          <w:rFonts w:ascii="宋体" w:hAnsi="宋体" w:cs="宋体" w:hint="eastAsia"/>
          <w:bCs w:val="0"/>
          <w:kern w:val="0"/>
          <w:sz w:val="21"/>
          <w:szCs w:val="21"/>
        </w:rPr>
        <w:t>17</w:t>
      </w:r>
      <w:r w:rsidRPr="006D5F8D">
        <w:rPr>
          <w:rFonts w:ascii="宋体" w:hAnsi="宋体" w:cs="宋体" w:hint="eastAsia"/>
          <w:bCs w:val="0"/>
          <w:kern w:val="0"/>
          <w:sz w:val="21"/>
          <w:szCs w:val="21"/>
        </w:rPr>
        <w:t>:00-</w:t>
      </w:r>
      <w:r w:rsidR="00803606">
        <w:rPr>
          <w:rFonts w:ascii="宋体" w:hAnsi="宋体" w:cs="宋体" w:hint="eastAsia"/>
          <w:bCs w:val="0"/>
          <w:kern w:val="0"/>
          <w:sz w:val="21"/>
          <w:szCs w:val="21"/>
        </w:rPr>
        <w:t>10</w:t>
      </w:r>
      <w:r w:rsidRPr="006D5F8D">
        <w:rPr>
          <w:rFonts w:ascii="宋体" w:hAnsi="宋体" w:cs="宋体" w:hint="eastAsia"/>
          <w:bCs w:val="0"/>
          <w:kern w:val="0"/>
          <w:sz w:val="21"/>
          <w:szCs w:val="21"/>
        </w:rPr>
        <w:t>:</w:t>
      </w:r>
      <w:r w:rsidR="00803606">
        <w:rPr>
          <w:rFonts w:ascii="宋体" w:hAnsi="宋体" w:cs="宋体" w:hint="eastAsia"/>
          <w:bCs w:val="0"/>
          <w:kern w:val="0"/>
          <w:sz w:val="21"/>
          <w:szCs w:val="21"/>
        </w:rPr>
        <w:t>55</w:t>
      </w:r>
      <w:r w:rsidRPr="006D5F8D">
        <w:rPr>
          <w:rFonts w:ascii="宋体" w:hAnsi="宋体" w:cs="宋体" w:hint="eastAsia"/>
          <w:bCs w:val="0"/>
          <w:kern w:val="0"/>
          <w:sz w:val="21"/>
          <w:szCs w:val="21"/>
        </w:rPr>
        <w:t>:00）</w:t>
      </w:r>
    </w:p>
    <w:p w14:paraId="5ACCF015" w14:textId="77777777" w:rsidR="00BE7177" w:rsidRPr="006D5F8D" w:rsidRDefault="00BE7177" w:rsidP="00BE7177">
      <w:pPr>
        <w:pStyle w:val="3"/>
        <w:spacing w:line="240" w:lineRule="exact"/>
        <w:ind w:firstLineChars="200" w:firstLine="420"/>
        <w:jc w:val="both"/>
        <w:rPr>
          <w:rFonts w:eastAsia="宋体" w:hint="eastAsia"/>
          <w:sz w:val="21"/>
        </w:rPr>
      </w:pPr>
      <w:bookmarkStart w:id="59" w:name="_Toc128736401"/>
      <w:bookmarkStart w:id="60" w:name="_Toc510879045"/>
      <w:r w:rsidRPr="006D5F8D">
        <w:rPr>
          <w:rFonts w:eastAsia="宋体" w:hint="eastAsia"/>
          <w:sz w:val="21"/>
        </w:rPr>
        <w:t>一、附带民事诉讼成立的前提是刑事诉讼的成立</w:t>
      </w:r>
      <w:bookmarkEnd w:id="59"/>
      <w:bookmarkEnd w:id="60"/>
    </w:p>
    <w:p w14:paraId="032348CC" w14:textId="77777777" w:rsidR="00BE7177" w:rsidRPr="006D5F8D" w:rsidRDefault="00BE7177" w:rsidP="00BE7177">
      <w:pPr>
        <w:spacing w:line="240" w:lineRule="exact"/>
        <w:ind w:firstLineChars="200" w:firstLine="420"/>
        <w:rPr>
          <w:rFonts w:ascii="宋体" w:hAnsi="宋体" w:cs="宋体" w:hint="eastAsia"/>
          <w:szCs w:val="21"/>
        </w:rPr>
      </w:pPr>
      <w:r w:rsidRPr="006D5F8D">
        <w:rPr>
          <w:rFonts w:ascii="宋体" w:hAnsi="宋体" w:cs="宋体" w:hint="eastAsia"/>
          <w:szCs w:val="21"/>
        </w:rPr>
        <w:t>附带民事诉讼成立的前提是刑事诉讼的成立。公诉案件被告人的行为不构成犯罪，对已经提起的附带民事诉讼，</w:t>
      </w:r>
      <w:r w:rsidRPr="006D5F8D">
        <w:rPr>
          <w:rFonts w:ascii="宋体" w:hAnsi="宋体" w:cs="宋体" w:hint="eastAsia"/>
          <w:color w:val="FF0000"/>
          <w:szCs w:val="21"/>
        </w:rPr>
        <w:t>经调解不能达成协议的，可以一并作出刑事附带民事判决，也可以告知附带民事原告人另行提起民事诉讼</w:t>
      </w:r>
      <w:r w:rsidRPr="006D5F8D">
        <w:rPr>
          <w:rFonts w:ascii="宋体" w:hAnsi="宋体" w:cs="宋体" w:hint="eastAsia"/>
          <w:szCs w:val="21"/>
        </w:rPr>
        <w:t>。人民检察院撤回起诉的公诉案件，对已经提起的附带民事诉讼，可以进行调解；不宜调解或者经调解不能达成协议的，</w:t>
      </w:r>
      <w:r w:rsidRPr="006D5F8D">
        <w:rPr>
          <w:rFonts w:ascii="宋体" w:hAnsi="宋体" w:cs="宋体" w:hint="eastAsia"/>
          <w:color w:val="FF0000"/>
          <w:szCs w:val="21"/>
        </w:rPr>
        <w:t>应当裁定驳回起诉，并告知附带民事诉讼原告人可以另行提起民事诉讼</w:t>
      </w:r>
      <w:r w:rsidRPr="006D5F8D">
        <w:rPr>
          <w:rFonts w:ascii="宋体" w:hAnsi="宋体" w:cs="宋体" w:hint="eastAsia"/>
          <w:szCs w:val="21"/>
        </w:rPr>
        <w:t>。</w:t>
      </w:r>
    </w:p>
    <w:p w14:paraId="7BAC748D" w14:textId="77777777" w:rsidR="00BE7177" w:rsidRPr="006D5F8D" w:rsidRDefault="00BE7177" w:rsidP="00BE7177">
      <w:pPr>
        <w:pStyle w:val="3"/>
        <w:spacing w:line="240" w:lineRule="exact"/>
        <w:ind w:firstLineChars="200" w:firstLine="420"/>
        <w:jc w:val="both"/>
        <w:rPr>
          <w:rFonts w:eastAsia="宋体" w:hint="eastAsia"/>
          <w:sz w:val="21"/>
        </w:rPr>
      </w:pPr>
      <w:bookmarkStart w:id="61" w:name="_Toc510879046"/>
      <w:bookmarkStart w:id="62" w:name="_Toc128736402"/>
      <w:r w:rsidRPr="006D5F8D">
        <w:rPr>
          <w:rFonts w:eastAsia="宋体" w:hint="eastAsia"/>
          <w:sz w:val="21"/>
        </w:rPr>
        <w:t>二、被害人遭受的必须是物质损失</w:t>
      </w:r>
      <w:bookmarkEnd w:id="61"/>
      <w:bookmarkEnd w:id="62"/>
    </w:p>
    <w:p w14:paraId="22003924" w14:textId="77777777" w:rsidR="00BE7177" w:rsidRPr="006D5F8D" w:rsidRDefault="00BE7177" w:rsidP="00BE7177">
      <w:pPr>
        <w:pStyle w:val="4"/>
        <w:spacing w:line="240" w:lineRule="exact"/>
        <w:ind w:firstLineChars="200" w:firstLine="420"/>
        <w:jc w:val="both"/>
        <w:rPr>
          <w:rFonts w:ascii="宋体" w:eastAsia="宋体" w:hAnsi="宋体" w:hint="eastAsia"/>
          <w:sz w:val="21"/>
          <w:szCs w:val="21"/>
        </w:rPr>
      </w:pPr>
      <w:bookmarkStart w:id="63" w:name="_Toc128736403"/>
      <w:r w:rsidRPr="006D5F8D">
        <w:rPr>
          <w:rFonts w:ascii="宋体" w:eastAsia="宋体" w:hAnsi="宋体" w:hint="eastAsia"/>
          <w:sz w:val="21"/>
          <w:szCs w:val="21"/>
        </w:rPr>
        <w:t>（一）可以提起附带民事诉讼的损失</w:t>
      </w:r>
      <w:bookmarkEnd w:id="63"/>
    </w:p>
    <w:p w14:paraId="7D9CE47A" w14:textId="77777777" w:rsidR="00BE7177" w:rsidRPr="006D5F8D" w:rsidRDefault="00BE7177" w:rsidP="00BE7177">
      <w:pPr>
        <w:spacing w:line="240" w:lineRule="exact"/>
        <w:ind w:firstLineChars="200" w:firstLine="420"/>
        <w:rPr>
          <w:rFonts w:ascii="宋体" w:hAnsi="宋体" w:cs="宋体" w:hint="eastAsia"/>
          <w:color w:val="000000"/>
          <w:szCs w:val="21"/>
        </w:rPr>
      </w:pPr>
      <w:r w:rsidRPr="006D5F8D">
        <w:rPr>
          <w:rFonts w:ascii="宋体" w:hAnsi="宋体" w:cs="宋体" w:hint="eastAsia"/>
          <w:color w:val="000000"/>
          <w:szCs w:val="21"/>
        </w:rPr>
        <w:t>1．被害人因人身权利受到犯罪侵犯而遭受的物质损失</w:t>
      </w:r>
    </w:p>
    <w:p w14:paraId="06F62AB0" w14:textId="77777777" w:rsidR="00BE7177" w:rsidRPr="006D5F8D" w:rsidRDefault="00BE7177" w:rsidP="00BE7177">
      <w:pPr>
        <w:spacing w:line="240" w:lineRule="exact"/>
        <w:ind w:firstLineChars="200" w:firstLine="420"/>
        <w:rPr>
          <w:rFonts w:ascii="宋体" w:hAnsi="宋体" w:cs="宋体" w:hint="eastAsia"/>
          <w:color w:val="000000"/>
          <w:szCs w:val="21"/>
        </w:rPr>
      </w:pPr>
      <w:r w:rsidRPr="006D5F8D">
        <w:rPr>
          <w:rFonts w:ascii="宋体" w:hAnsi="宋体" w:cs="宋体" w:hint="eastAsia"/>
          <w:color w:val="000000"/>
          <w:szCs w:val="21"/>
        </w:rPr>
        <w:lastRenderedPageBreak/>
        <w:t>2．被害人因财物被犯罪分子毁坏而遭受的物质损失</w:t>
      </w:r>
    </w:p>
    <w:p w14:paraId="2CD059E9" w14:textId="77777777" w:rsidR="00BE7177" w:rsidRPr="006D5F8D" w:rsidRDefault="00BE7177" w:rsidP="00BE7177">
      <w:pPr>
        <w:pStyle w:val="4"/>
        <w:spacing w:line="240" w:lineRule="exact"/>
        <w:ind w:firstLineChars="200" w:firstLine="420"/>
        <w:jc w:val="both"/>
        <w:rPr>
          <w:rFonts w:ascii="宋体" w:eastAsia="宋体" w:hAnsi="宋体" w:hint="eastAsia"/>
          <w:sz w:val="21"/>
          <w:szCs w:val="21"/>
        </w:rPr>
      </w:pPr>
      <w:bookmarkStart w:id="64" w:name="_Toc128736404"/>
      <w:r w:rsidRPr="006D5F8D">
        <w:rPr>
          <w:rFonts w:ascii="宋体" w:eastAsia="宋体" w:hAnsi="宋体" w:hint="eastAsia"/>
          <w:sz w:val="21"/>
          <w:szCs w:val="21"/>
        </w:rPr>
        <w:t>（二）不能提起附带民事诉讼的损失</w:t>
      </w:r>
      <w:bookmarkEnd w:id="64"/>
    </w:p>
    <w:p w14:paraId="50160D6B" w14:textId="77777777" w:rsidR="00BE7177" w:rsidRPr="006D5F8D" w:rsidRDefault="00BE7177" w:rsidP="00BE7177">
      <w:pPr>
        <w:spacing w:line="240" w:lineRule="exact"/>
        <w:ind w:firstLineChars="200" w:firstLine="420"/>
        <w:rPr>
          <w:rFonts w:ascii="宋体" w:hAnsi="宋体" w:cs="宋体" w:hint="eastAsia"/>
          <w:color w:val="000000"/>
          <w:szCs w:val="21"/>
        </w:rPr>
      </w:pPr>
      <w:r w:rsidRPr="006D5F8D">
        <w:rPr>
          <w:rFonts w:ascii="宋体" w:hAnsi="宋体" w:cs="宋体" w:hint="eastAsia"/>
          <w:color w:val="000000"/>
          <w:szCs w:val="21"/>
        </w:rPr>
        <w:t>1．精神损失2．被告人非法占有、处置被害人财产的3．国家工作人员</w:t>
      </w:r>
      <w:r w:rsidRPr="006D5F8D">
        <w:rPr>
          <w:rFonts w:ascii="宋体" w:hAnsi="宋体" w:cs="宋体"/>
          <w:color w:val="000000"/>
          <w:szCs w:val="21"/>
        </w:rPr>
        <w:t>在行使职权时犯罪</w:t>
      </w:r>
      <w:r w:rsidRPr="006D5F8D">
        <w:rPr>
          <w:rFonts w:ascii="宋体" w:hAnsi="宋体" w:cs="宋体" w:hint="eastAsia"/>
          <w:color w:val="000000"/>
          <w:szCs w:val="21"/>
        </w:rPr>
        <w:t>给被害人造成的损失</w:t>
      </w:r>
    </w:p>
    <w:p w14:paraId="790DB089" w14:textId="77777777" w:rsidR="00BE7177" w:rsidRPr="006D5F8D" w:rsidRDefault="00BE7177" w:rsidP="00BE7177">
      <w:pPr>
        <w:pStyle w:val="3"/>
        <w:spacing w:line="240" w:lineRule="exact"/>
        <w:ind w:firstLineChars="200" w:firstLine="420"/>
        <w:jc w:val="both"/>
        <w:rPr>
          <w:rFonts w:eastAsia="宋体" w:hint="eastAsia"/>
          <w:sz w:val="21"/>
        </w:rPr>
      </w:pPr>
      <w:bookmarkStart w:id="65" w:name="_Toc128736405"/>
      <w:bookmarkStart w:id="66" w:name="_Toc510879047"/>
      <w:r w:rsidRPr="006D5F8D">
        <w:rPr>
          <w:rFonts w:eastAsia="宋体" w:hint="eastAsia"/>
          <w:sz w:val="21"/>
        </w:rPr>
        <w:t>三、被害人的物质损失是因被告人的犯罪行为造成的</w:t>
      </w:r>
      <w:bookmarkEnd w:id="65"/>
      <w:bookmarkEnd w:id="66"/>
    </w:p>
    <w:p w14:paraId="1D3A82D7" w14:textId="77777777" w:rsidR="00BE7177" w:rsidRPr="006D5F8D" w:rsidRDefault="00BE7177" w:rsidP="00BE7177">
      <w:pPr>
        <w:spacing w:line="240" w:lineRule="exact"/>
        <w:ind w:firstLineChars="200" w:firstLine="420"/>
        <w:rPr>
          <w:rFonts w:ascii="宋体" w:hAnsi="宋体" w:cs="宋体" w:hint="eastAsia"/>
          <w:color w:val="000000"/>
          <w:szCs w:val="21"/>
        </w:rPr>
      </w:pPr>
      <w:r w:rsidRPr="006D5F8D">
        <w:rPr>
          <w:rFonts w:ascii="宋体" w:hAnsi="宋体" w:cs="宋体" w:hint="eastAsia"/>
          <w:szCs w:val="21"/>
        </w:rPr>
        <w:t>被害人的物质损失必须是因被告人的犯罪行为造成的，也即与犯罪行为之间具有因果关系，而且必须是</w:t>
      </w:r>
      <w:r w:rsidRPr="006D5F8D">
        <w:rPr>
          <w:rFonts w:ascii="宋体" w:hAnsi="宋体" w:cs="宋体" w:hint="eastAsia"/>
          <w:color w:val="FF0000"/>
          <w:szCs w:val="21"/>
        </w:rPr>
        <w:t>已经遭受的实际损失</w:t>
      </w:r>
      <w:r w:rsidRPr="006D5F8D">
        <w:rPr>
          <w:rFonts w:ascii="宋体" w:hAnsi="宋体" w:cs="宋体" w:hint="eastAsia"/>
          <w:szCs w:val="21"/>
        </w:rPr>
        <w:t>和</w:t>
      </w:r>
      <w:r w:rsidRPr="006D5F8D">
        <w:rPr>
          <w:rFonts w:ascii="宋体" w:hAnsi="宋体" w:cs="宋体" w:hint="eastAsia"/>
          <w:color w:val="FF0000"/>
          <w:szCs w:val="21"/>
        </w:rPr>
        <w:t>必然造成的物质损失</w:t>
      </w:r>
      <w:r w:rsidRPr="006D5F8D">
        <w:rPr>
          <w:rFonts w:ascii="宋体" w:hAnsi="宋体" w:cs="宋体" w:hint="eastAsia"/>
          <w:szCs w:val="21"/>
        </w:rPr>
        <w:t>，不能是间接的、或然性的损失。</w:t>
      </w:r>
    </w:p>
    <w:p w14:paraId="68BA2A60" w14:textId="77777777" w:rsidR="00BE7177" w:rsidRPr="006D5F8D" w:rsidRDefault="00BE7177" w:rsidP="00BE7177">
      <w:pPr>
        <w:pStyle w:val="3"/>
        <w:spacing w:line="240" w:lineRule="exact"/>
        <w:ind w:firstLineChars="200" w:firstLine="420"/>
        <w:jc w:val="both"/>
        <w:rPr>
          <w:rFonts w:eastAsia="宋体" w:hint="eastAsia"/>
          <w:sz w:val="21"/>
        </w:rPr>
      </w:pPr>
      <w:bookmarkStart w:id="67" w:name="_Toc128736406"/>
      <w:r w:rsidRPr="006D5F8D">
        <w:rPr>
          <w:rFonts w:eastAsia="宋体" w:hint="eastAsia"/>
          <w:sz w:val="21"/>
        </w:rPr>
        <w:t>四、有权提起附带民事诉讼的主体</w:t>
      </w:r>
      <w:bookmarkEnd w:id="67"/>
    </w:p>
    <w:p w14:paraId="48F88E86" w14:textId="77777777" w:rsidR="00BE7177" w:rsidRPr="006D5F8D" w:rsidRDefault="00BE7177" w:rsidP="00BE7177">
      <w:pPr>
        <w:spacing w:line="240" w:lineRule="exact"/>
        <w:ind w:firstLineChars="200" w:firstLine="420"/>
        <w:rPr>
          <w:rFonts w:ascii="宋体" w:hAnsi="宋体" w:cs="等线" w:hint="eastAsia"/>
          <w:color w:val="000000"/>
          <w:szCs w:val="21"/>
        </w:rPr>
      </w:pPr>
      <w:r w:rsidRPr="006D5F8D">
        <w:rPr>
          <w:rFonts w:ascii="宋体" w:hAnsi="宋体" w:cs="等线" w:hint="eastAsia"/>
          <w:color w:val="000000"/>
          <w:szCs w:val="21"/>
        </w:rPr>
        <w:t>被害人：因犯罪行为遭受物质损失的自然人、因犯罪行为遭受物质损失的单位</w:t>
      </w:r>
    </w:p>
    <w:p w14:paraId="028088DE" w14:textId="77777777" w:rsidR="00BE7177" w:rsidRPr="006D5F8D" w:rsidRDefault="00BE7177" w:rsidP="00BE7177">
      <w:pPr>
        <w:spacing w:line="240" w:lineRule="exact"/>
        <w:ind w:firstLineChars="200" w:firstLine="420"/>
        <w:rPr>
          <w:rFonts w:ascii="宋体" w:hAnsi="宋体" w:cs="仿宋_GB2312" w:hint="eastAsia"/>
          <w:bCs/>
          <w:color w:val="000000"/>
          <w:szCs w:val="21"/>
        </w:rPr>
      </w:pPr>
      <w:r w:rsidRPr="006D5F8D">
        <w:rPr>
          <w:rFonts w:ascii="宋体" w:hAnsi="宋体" w:cs="仿宋_GB2312" w:hint="eastAsia"/>
          <w:bCs/>
          <w:color w:val="000000"/>
          <w:szCs w:val="21"/>
        </w:rPr>
        <w:t>被害人的法定代理人、近亲属：被害人死亡或者为丧失行为能力</w:t>
      </w:r>
    </w:p>
    <w:p w14:paraId="180F6C7D" w14:textId="77777777" w:rsidR="00BE7177" w:rsidRPr="006D5F8D" w:rsidRDefault="00BE7177" w:rsidP="00BE7177">
      <w:pPr>
        <w:spacing w:line="240" w:lineRule="exact"/>
        <w:ind w:firstLineChars="200" w:firstLine="420"/>
        <w:rPr>
          <w:rFonts w:ascii="宋体" w:hAnsi="宋体" w:cs="仿宋_GB2312" w:hint="eastAsia"/>
          <w:bCs/>
          <w:color w:val="000000"/>
          <w:szCs w:val="21"/>
        </w:rPr>
      </w:pPr>
      <w:r w:rsidRPr="006D5F8D">
        <w:rPr>
          <w:rFonts w:ascii="宋体" w:hAnsi="宋体" w:cs="仿宋_GB2312" w:hint="eastAsia"/>
          <w:bCs/>
          <w:color w:val="000000"/>
          <w:szCs w:val="21"/>
        </w:rPr>
        <w:t>人民检察院：国家、集体财产遭受损失，受损失的单位未提起附带民事诉讼</w:t>
      </w:r>
    </w:p>
    <w:p w14:paraId="22C1C7F6" w14:textId="77777777" w:rsidR="00BE7177" w:rsidRPr="006D5F8D" w:rsidRDefault="00BE7177" w:rsidP="00BE7177">
      <w:pPr>
        <w:pStyle w:val="3"/>
        <w:spacing w:line="240" w:lineRule="exact"/>
        <w:ind w:firstLineChars="200" w:firstLine="420"/>
        <w:jc w:val="both"/>
        <w:rPr>
          <w:rFonts w:eastAsia="宋体" w:hint="eastAsia"/>
          <w:sz w:val="21"/>
        </w:rPr>
      </w:pPr>
      <w:bookmarkStart w:id="68" w:name="_Toc128736407"/>
      <w:r w:rsidRPr="006D5F8D">
        <w:rPr>
          <w:rFonts w:eastAsia="宋体" w:hint="eastAsia"/>
          <w:sz w:val="21"/>
        </w:rPr>
        <w:t>五、附带民事诉讼中依法负有赔偿责任的人</w:t>
      </w:r>
      <w:bookmarkEnd w:id="68"/>
    </w:p>
    <w:p w14:paraId="7F20FCF5" w14:textId="77777777" w:rsidR="00BE7177" w:rsidRPr="006D5F8D" w:rsidRDefault="00BE7177" w:rsidP="00BE7177">
      <w:pPr>
        <w:spacing w:line="240" w:lineRule="exact"/>
        <w:ind w:firstLineChars="200" w:firstLine="420"/>
        <w:rPr>
          <w:rFonts w:ascii="宋体" w:hAnsi="宋体" w:cs="等线" w:hint="eastAsia"/>
          <w:color w:val="000000"/>
          <w:szCs w:val="21"/>
        </w:rPr>
      </w:pPr>
      <w:r w:rsidRPr="006D5F8D">
        <w:rPr>
          <w:rFonts w:ascii="宋体" w:hAnsi="宋体" w:cs="等线" w:hint="eastAsia"/>
          <w:color w:val="000000"/>
          <w:szCs w:val="21"/>
        </w:rPr>
        <w:t>不列为被告的情形：</w:t>
      </w:r>
    </w:p>
    <w:p w14:paraId="2F9545FB" w14:textId="77777777" w:rsidR="00BE7177" w:rsidRPr="006D5F8D" w:rsidRDefault="00BE7177" w:rsidP="00BE7177">
      <w:pPr>
        <w:spacing w:line="240" w:lineRule="exact"/>
        <w:ind w:firstLineChars="200" w:firstLine="420"/>
        <w:rPr>
          <w:rFonts w:ascii="宋体" w:hAnsi="宋体" w:cs="等线" w:hint="eastAsia"/>
          <w:color w:val="000000"/>
          <w:szCs w:val="21"/>
        </w:rPr>
      </w:pPr>
      <w:r w:rsidRPr="006D5F8D">
        <w:rPr>
          <w:rFonts w:ascii="宋体" w:hAnsi="宋体" w:cs="等线" w:hint="eastAsia"/>
          <w:color w:val="000000"/>
          <w:szCs w:val="21"/>
        </w:rPr>
        <w:t>共同犯罪中在逃的同案犯：到案后，被害人或者其法定代理人、近亲属可以对其提起附带民事诉讼，但已经从其他共同犯罪人处获得足额赔偿的除外</w:t>
      </w:r>
    </w:p>
    <w:p w14:paraId="0CAA7525" w14:textId="77777777" w:rsidR="00BE7177" w:rsidRPr="006D5F8D" w:rsidRDefault="00BE7177" w:rsidP="00BE7177">
      <w:pPr>
        <w:spacing w:line="240" w:lineRule="exact"/>
        <w:ind w:firstLineChars="200" w:firstLine="420"/>
        <w:rPr>
          <w:rFonts w:ascii="宋体" w:hAnsi="宋体" w:cs="等线" w:hint="eastAsia"/>
          <w:color w:val="000000"/>
          <w:szCs w:val="21"/>
        </w:rPr>
      </w:pPr>
      <w:r w:rsidRPr="006D5F8D">
        <w:rPr>
          <w:rFonts w:ascii="宋体" w:hAnsi="宋体" w:cs="等线" w:hint="eastAsia"/>
          <w:color w:val="000000"/>
          <w:szCs w:val="21"/>
        </w:rPr>
        <w:t>被害人对其放弃诉讼权利的其他共同侵害人：人民法院应当告知其相应法律后果，并在裁判文书中说明其放弃诉讼请求的情况</w:t>
      </w:r>
    </w:p>
    <w:p w14:paraId="025CC072" w14:textId="77777777" w:rsidR="00BE7177" w:rsidRPr="006D5F8D" w:rsidRDefault="00BE7177" w:rsidP="00BE7177">
      <w:pPr>
        <w:pStyle w:val="3"/>
        <w:spacing w:line="240" w:lineRule="exact"/>
        <w:ind w:firstLineChars="200" w:firstLine="420"/>
        <w:jc w:val="both"/>
        <w:rPr>
          <w:rFonts w:eastAsia="宋体" w:hint="eastAsia"/>
          <w:sz w:val="21"/>
        </w:rPr>
      </w:pPr>
      <w:bookmarkStart w:id="69" w:name="_Toc510879052"/>
      <w:bookmarkStart w:id="70" w:name="_Toc128736408"/>
      <w:r w:rsidRPr="006D5F8D">
        <w:rPr>
          <w:rFonts w:eastAsia="宋体" w:hint="eastAsia"/>
          <w:sz w:val="21"/>
        </w:rPr>
        <w:t>六、附带民事诉讼的调解</w:t>
      </w:r>
      <w:bookmarkEnd w:id="69"/>
      <w:bookmarkEnd w:id="70"/>
    </w:p>
    <w:p w14:paraId="3B4F8B23" w14:textId="77777777" w:rsidR="00BE7177" w:rsidRPr="006D5F8D" w:rsidRDefault="00BE7177" w:rsidP="00BE7177">
      <w:pPr>
        <w:spacing w:line="240" w:lineRule="exact"/>
        <w:ind w:firstLineChars="200" w:firstLine="420"/>
        <w:rPr>
          <w:rFonts w:ascii="宋体" w:hAnsi="宋体" w:cs="等线" w:hint="eastAsia"/>
          <w:color w:val="000000"/>
          <w:szCs w:val="21"/>
        </w:rPr>
      </w:pPr>
      <w:r w:rsidRPr="006D5F8D">
        <w:rPr>
          <w:rFonts w:ascii="宋体" w:hAnsi="宋体" w:cs="宋体" w:hint="eastAsia"/>
          <w:color w:val="000000"/>
          <w:szCs w:val="21"/>
        </w:rPr>
        <w:t>审前</w:t>
      </w:r>
      <w:r w:rsidRPr="006D5F8D">
        <w:rPr>
          <w:rFonts w:ascii="宋体" w:hAnsi="宋体" w:cs="Courier New" w:hint="eastAsia"/>
          <w:color w:val="000000"/>
          <w:szCs w:val="21"/>
        </w:rPr>
        <w:t>达成协议并全部履行的</w:t>
      </w:r>
      <w:r w:rsidRPr="006D5F8D">
        <w:rPr>
          <w:rFonts w:ascii="宋体" w:hAnsi="宋体" w:cs="宋体" w:hint="eastAsia"/>
          <w:color w:val="000000"/>
          <w:szCs w:val="21"/>
        </w:rPr>
        <w:t>又提起附带民事诉讼的，不予受理。（</w:t>
      </w:r>
      <w:r w:rsidRPr="006D5F8D">
        <w:rPr>
          <w:rFonts w:ascii="宋体" w:hAnsi="宋体" w:cs="Courier New" w:hint="eastAsia"/>
          <w:color w:val="000000"/>
          <w:szCs w:val="21"/>
        </w:rPr>
        <w:t>有证据证明调解违反自愿、合法原则的除外</w:t>
      </w:r>
      <w:r w:rsidRPr="006D5F8D">
        <w:rPr>
          <w:rFonts w:ascii="宋体" w:hAnsi="宋体" w:cs="宋体" w:hint="eastAsia"/>
          <w:color w:val="000000"/>
          <w:szCs w:val="21"/>
        </w:rPr>
        <w:t>）</w:t>
      </w:r>
    </w:p>
    <w:p w14:paraId="7599A09F" w14:textId="77777777" w:rsidR="00BE7177" w:rsidRPr="006D5F8D" w:rsidRDefault="00BE7177" w:rsidP="00BE7177">
      <w:pPr>
        <w:spacing w:line="240" w:lineRule="exact"/>
        <w:ind w:firstLineChars="200" w:firstLine="420"/>
        <w:rPr>
          <w:rFonts w:ascii="宋体" w:hAnsi="宋体" w:cs="等线" w:hint="eastAsia"/>
          <w:color w:val="000000"/>
          <w:szCs w:val="21"/>
        </w:rPr>
      </w:pPr>
      <w:r w:rsidRPr="006D5F8D">
        <w:rPr>
          <w:rFonts w:ascii="宋体" w:hAnsi="宋体" w:cs="宋体" w:hint="eastAsia"/>
          <w:color w:val="000000"/>
          <w:szCs w:val="21"/>
        </w:rPr>
        <w:t>一审达成协议，制作调解书，双方签收后生效；达成协议并即时履行完毕，可不制作调解书，但应制作笔录，各方签名或盖章后生效；未达成协议或调解书签收前当事人反悔，</w:t>
      </w:r>
      <w:r w:rsidRPr="006D5F8D">
        <w:rPr>
          <w:rFonts w:ascii="宋体" w:hAnsi="宋体" w:cs="Courier New" w:hint="eastAsia"/>
          <w:color w:val="000000"/>
          <w:szCs w:val="21"/>
        </w:rPr>
        <w:t>附带民事诉讼应当同刑事诉讼一并判决</w:t>
      </w:r>
    </w:p>
    <w:p w14:paraId="21B3DB9D" w14:textId="77777777" w:rsidR="00BE7177" w:rsidRPr="006D5F8D" w:rsidRDefault="00BE7177" w:rsidP="00BE7177">
      <w:pPr>
        <w:spacing w:line="240" w:lineRule="exact"/>
        <w:ind w:firstLineChars="200" w:firstLine="420"/>
        <w:rPr>
          <w:rFonts w:ascii="宋体" w:hAnsi="宋体" w:cs="宋体" w:hint="eastAsia"/>
          <w:color w:val="000000"/>
          <w:szCs w:val="21"/>
        </w:rPr>
      </w:pPr>
      <w:r w:rsidRPr="006D5F8D">
        <w:rPr>
          <w:rFonts w:ascii="宋体" w:hAnsi="宋体" w:cs="宋体" w:hint="eastAsia"/>
          <w:color w:val="000000"/>
          <w:szCs w:val="21"/>
        </w:rPr>
        <w:t>二审调解不成的告知当事人可在刑事裁判生效后另行提起民事诉讼</w:t>
      </w:r>
    </w:p>
    <w:p w14:paraId="0BFCE696" w14:textId="77777777" w:rsidR="00BE7177" w:rsidRPr="006D5F8D" w:rsidRDefault="00BE7177" w:rsidP="00BE7177">
      <w:pPr>
        <w:pStyle w:val="3"/>
        <w:spacing w:line="240" w:lineRule="exact"/>
        <w:ind w:firstLineChars="200" w:firstLine="420"/>
        <w:jc w:val="both"/>
        <w:rPr>
          <w:rFonts w:eastAsia="宋体" w:hint="eastAsia"/>
          <w:sz w:val="21"/>
        </w:rPr>
      </w:pPr>
      <w:bookmarkStart w:id="71" w:name="_Toc128736409"/>
      <w:bookmarkStart w:id="72" w:name="_Toc510879053"/>
      <w:r w:rsidRPr="006D5F8D">
        <w:rPr>
          <w:rFonts w:eastAsia="宋体" w:hint="eastAsia"/>
          <w:sz w:val="21"/>
        </w:rPr>
        <w:t>七、附带民事诉讼的审判</w:t>
      </w:r>
      <w:bookmarkEnd w:id="71"/>
      <w:bookmarkEnd w:id="72"/>
    </w:p>
    <w:p w14:paraId="0026C616" w14:textId="77777777" w:rsidR="00BE7177" w:rsidRPr="006D5F8D" w:rsidRDefault="00BE7177" w:rsidP="00BE7177">
      <w:pPr>
        <w:pStyle w:val="4"/>
        <w:spacing w:line="240" w:lineRule="exact"/>
        <w:ind w:firstLineChars="200" w:firstLine="420"/>
        <w:jc w:val="both"/>
        <w:rPr>
          <w:rFonts w:ascii="宋体" w:eastAsia="宋体" w:hAnsi="宋体" w:hint="eastAsia"/>
          <w:sz w:val="21"/>
          <w:szCs w:val="21"/>
        </w:rPr>
      </w:pPr>
      <w:bookmarkStart w:id="73" w:name="_Toc128736410"/>
      <w:r w:rsidRPr="006D5F8D">
        <w:rPr>
          <w:rFonts w:ascii="宋体" w:eastAsia="宋体" w:hAnsi="宋体" w:hint="eastAsia"/>
          <w:sz w:val="21"/>
          <w:szCs w:val="21"/>
        </w:rPr>
        <w:t>（一）审判组织</w:t>
      </w:r>
      <w:bookmarkEnd w:id="73"/>
    </w:p>
    <w:p w14:paraId="6A89F94E" w14:textId="77777777" w:rsidR="00BE7177" w:rsidRPr="006D5F8D" w:rsidRDefault="00BE7177" w:rsidP="00BE7177">
      <w:pPr>
        <w:spacing w:line="240" w:lineRule="exact"/>
        <w:ind w:firstLineChars="200" w:firstLine="420"/>
        <w:rPr>
          <w:rFonts w:ascii="宋体" w:hAnsi="宋体" w:cs="Courier New" w:hint="eastAsia"/>
          <w:color w:val="000000"/>
          <w:szCs w:val="21"/>
        </w:rPr>
      </w:pPr>
      <w:r w:rsidRPr="006D5F8D">
        <w:rPr>
          <w:rFonts w:ascii="宋体" w:hAnsi="宋体" w:cs="Courier New"/>
          <w:color w:val="000000"/>
          <w:szCs w:val="21"/>
        </w:rPr>
        <w:t>附带民事诉讼应当</w:t>
      </w:r>
      <w:r w:rsidRPr="006D5F8D">
        <w:rPr>
          <w:rFonts w:ascii="宋体" w:hAnsi="宋体" w:cs="Courier New"/>
          <w:color w:val="FF0000"/>
          <w:szCs w:val="21"/>
        </w:rPr>
        <w:t>同刑事案件一并审判</w:t>
      </w:r>
      <w:r w:rsidRPr="006D5F8D">
        <w:rPr>
          <w:rFonts w:ascii="宋体" w:hAnsi="宋体" w:cs="Courier New"/>
          <w:color w:val="000000"/>
          <w:szCs w:val="21"/>
        </w:rPr>
        <w:t>，只有为了防止刑事案件审判的过分迟延，才可以</w:t>
      </w:r>
      <w:r w:rsidRPr="006D5F8D">
        <w:rPr>
          <w:rFonts w:ascii="宋体" w:hAnsi="宋体" w:cs="Courier New"/>
          <w:color w:val="FF0000"/>
          <w:szCs w:val="21"/>
        </w:rPr>
        <w:t>在刑事案件审判后，由同一审判组织继续审理</w:t>
      </w:r>
      <w:r w:rsidRPr="006D5F8D">
        <w:rPr>
          <w:rFonts w:ascii="宋体" w:hAnsi="宋体" w:cs="Courier New"/>
          <w:color w:val="000000"/>
          <w:szCs w:val="21"/>
        </w:rPr>
        <w:t>附带民事诉讼；同一审判组织的成员确实不能继续参与审判的，</w:t>
      </w:r>
      <w:r w:rsidRPr="006D5F8D">
        <w:rPr>
          <w:rFonts w:ascii="宋体" w:hAnsi="宋体" w:cs="Courier New"/>
          <w:color w:val="FF0000"/>
          <w:szCs w:val="21"/>
        </w:rPr>
        <w:t>可以更换</w:t>
      </w:r>
      <w:r w:rsidRPr="006D5F8D">
        <w:rPr>
          <w:rFonts w:ascii="宋体" w:hAnsi="宋体" w:cs="Courier New"/>
          <w:color w:val="000000"/>
          <w:szCs w:val="21"/>
        </w:rPr>
        <w:t>。</w:t>
      </w:r>
    </w:p>
    <w:p w14:paraId="4A2E11D5" w14:textId="77777777" w:rsidR="00BE7177" w:rsidRPr="006D5F8D" w:rsidRDefault="00BE7177" w:rsidP="00BE7177">
      <w:pPr>
        <w:pStyle w:val="4"/>
        <w:spacing w:line="240" w:lineRule="exact"/>
        <w:ind w:firstLineChars="200" w:firstLine="420"/>
        <w:jc w:val="both"/>
        <w:rPr>
          <w:rFonts w:ascii="宋体" w:eastAsia="宋体" w:hAnsi="宋体" w:hint="eastAsia"/>
          <w:sz w:val="21"/>
          <w:szCs w:val="21"/>
        </w:rPr>
      </w:pPr>
      <w:bookmarkStart w:id="74" w:name="_Toc128736411"/>
      <w:r w:rsidRPr="006D5F8D">
        <w:rPr>
          <w:rFonts w:ascii="宋体" w:eastAsia="宋体" w:hAnsi="宋体" w:hint="eastAsia"/>
          <w:sz w:val="21"/>
          <w:szCs w:val="21"/>
        </w:rPr>
        <w:t>（二）当事人拒不到庭的处理</w:t>
      </w:r>
      <w:bookmarkEnd w:id="74"/>
      <w:r w:rsidRPr="006D5F8D">
        <w:rPr>
          <w:rFonts w:ascii="宋体" w:eastAsia="宋体" w:hAnsi="宋体" w:cs="宋体" w:hint="eastAsia"/>
          <w:sz w:val="21"/>
          <w:szCs w:val="21"/>
        </w:rPr>
        <w:t>附带民事诉讼原告人</w:t>
      </w:r>
    </w:p>
    <w:p w14:paraId="646F0134" w14:textId="77777777" w:rsidR="00BE7177" w:rsidRPr="006D5F8D" w:rsidRDefault="00BE7177" w:rsidP="00BE7177">
      <w:pPr>
        <w:spacing w:line="240" w:lineRule="exact"/>
        <w:ind w:firstLineChars="200" w:firstLine="420"/>
        <w:rPr>
          <w:rFonts w:ascii="宋体" w:hAnsi="宋体" w:cs="等线" w:hint="eastAsia"/>
          <w:color w:val="000000"/>
          <w:szCs w:val="21"/>
        </w:rPr>
      </w:pPr>
      <w:r w:rsidRPr="006D5F8D">
        <w:rPr>
          <w:rFonts w:ascii="宋体" w:hAnsi="宋体" w:cs="等线"/>
          <w:color w:val="000000"/>
          <w:szCs w:val="21"/>
        </w:rPr>
        <w:t>附带民事诉讼</w:t>
      </w:r>
      <w:r w:rsidRPr="006D5F8D">
        <w:rPr>
          <w:rFonts w:ascii="宋体" w:hAnsi="宋体" w:cs="等线"/>
          <w:color w:val="FF0000"/>
          <w:szCs w:val="21"/>
        </w:rPr>
        <w:t>原告人</w:t>
      </w:r>
      <w:r w:rsidRPr="006D5F8D">
        <w:rPr>
          <w:rFonts w:ascii="宋体" w:hAnsi="宋体" w:cs="等线"/>
          <w:color w:val="000000"/>
          <w:szCs w:val="21"/>
        </w:rPr>
        <w:t>经传唤，无正当理由拒不到庭，或者未经法庭许可中途退庭的，</w:t>
      </w:r>
      <w:r w:rsidRPr="006D5F8D">
        <w:rPr>
          <w:rFonts w:ascii="宋体" w:hAnsi="宋体" w:cs="等线"/>
          <w:color w:val="FF0000"/>
          <w:szCs w:val="21"/>
        </w:rPr>
        <w:t>应当按撤诉处理</w:t>
      </w:r>
      <w:r w:rsidRPr="006D5F8D">
        <w:rPr>
          <w:rFonts w:ascii="宋体" w:hAnsi="宋体" w:cs="等线"/>
          <w:color w:val="000000"/>
          <w:szCs w:val="21"/>
        </w:rPr>
        <w:t>。</w:t>
      </w:r>
      <w:r w:rsidRPr="006D5F8D">
        <w:rPr>
          <w:rFonts w:ascii="宋体" w:hAnsi="宋体" w:cs="等线" w:hint="eastAsia"/>
          <w:color w:val="000000"/>
          <w:szCs w:val="21"/>
        </w:rPr>
        <w:t>刑事被告人以外的附带民事诉讼被告人经传唤，无正当理由拒不到庭，或者未经法庭许可中途退庭的，</w:t>
      </w:r>
      <w:r w:rsidRPr="006D5F8D">
        <w:rPr>
          <w:rFonts w:ascii="宋体" w:hAnsi="宋体" w:cs="等线" w:hint="eastAsia"/>
          <w:color w:val="FF0000"/>
          <w:szCs w:val="21"/>
        </w:rPr>
        <w:t>附带民事部分可以缺席判决</w:t>
      </w:r>
      <w:r w:rsidRPr="006D5F8D">
        <w:rPr>
          <w:rFonts w:ascii="宋体" w:hAnsi="宋体" w:cs="等线" w:hint="eastAsia"/>
          <w:color w:val="000000"/>
          <w:szCs w:val="21"/>
        </w:rPr>
        <w:t>。刑事被告人以外的附带民事诉讼被告人下落不明，或者用公告送达以外的其他方式无法送达，可能导致刑事案件审判过分迟延的，</w:t>
      </w:r>
      <w:r w:rsidRPr="006D5F8D">
        <w:rPr>
          <w:rFonts w:ascii="宋体" w:hAnsi="宋体" w:cs="等线" w:hint="eastAsia"/>
          <w:color w:val="FF0000"/>
          <w:szCs w:val="21"/>
        </w:rPr>
        <w:t>可以不将其列为附带民事诉讼被告人，告知附带民事诉讼原告人另行提起民事诉讼</w:t>
      </w:r>
      <w:r w:rsidRPr="006D5F8D">
        <w:rPr>
          <w:rFonts w:ascii="宋体" w:hAnsi="宋体" w:cs="等线" w:hint="eastAsia"/>
          <w:color w:val="000000"/>
          <w:szCs w:val="21"/>
        </w:rPr>
        <w:t>。</w:t>
      </w:r>
    </w:p>
    <w:p w14:paraId="118E0627" w14:textId="77777777" w:rsidR="00BE7177" w:rsidRPr="006D5F8D" w:rsidRDefault="00BE7177" w:rsidP="00BE7177">
      <w:pPr>
        <w:pStyle w:val="4"/>
        <w:spacing w:line="240" w:lineRule="exact"/>
        <w:ind w:firstLineChars="120" w:firstLine="252"/>
        <w:jc w:val="both"/>
        <w:rPr>
          <w:rFonts w:ascii="宋体" w:eastAsia="宋体" w:hAnsi="宋体" w:hint="eastAsia"/>
          <w:sz w:val="21"/>
          <w:szCs w:val="21"/>
        </w:rPr>
      </w:pPr>
      <w:bookmarkStart w:id="75" w:name="_Toc128736412"/>
      <w:r w:rsidRPr="006D5F8D">
        <w:rPr>
          <w:rFonts w:ascii="宋体" w:eastAsia="宋体" w:hAnsi="宋体" w:hint="eastAsia"/>
          <w:sz w:val="21"/>
          <w:szCs w:val="21"/>
        </w:rPr>
        <w:t>（三）判决</w:t>
      </w:r>
      <w:bookmarkEnd w:id="75"/>
    </w:p>
    <w:p w14:paraId="108ECCFA" w14:textId="77777777" w:rsidR="00BE7177" w:rsidRPr="006D5F8D" w:rsidRDefault="00BE7177" w:rsidP="00BE7177">
      <w:pPr>
        <w:spacing w:line="240" w:lineRule="exact"/>
        <w:ind w:firstLineChars="200" w:firstLine="420"/>
        <w:rPr>
          <w:rFonts w:ascii="宋体" w:hAnsi="宋体" w:cs="宋体" w:hint="eastAsia"/>
          <w:color w:val="000000"/>
          <w:szCs w:val="21"/>
        </w:rPr>
      </w:pPr>
      <w:r w:rsidRPr="006D5F8D">
        <w:rPr>
          <w:rFonts w:ascii="宋体" w:hAnsi="宋体" w:cs="宋体" w:hint="eastAsia"/>
          <w:color w:val="000000"/>
          <w:szCs w:val="21"/>
        </w:rPr>
        <w:t>1．刑事部分</w:t>
      </w:r>
    </w:p>
    <w:p w14:paraId="515A5F3F" w14:textId="77777777" w:rsidR="00BE7177" w:rsidRPr="006D5F8D" w:rsidRDefault="00BE7177" w:rsidP="00BE7177">
      <w:pPr>
        <w:spacing w:line="240" w:lineRule="exact"/>
        <w:ind w:firstLineChars="200" w:firstLine="420"/>
        <w:rPr>
          <w:rFonts w:ascii="宋体" w:hAnsi="宋体" w:cs="等线" w:hint="eastAsia"/>
          <w:szCs w:val="21"/>
        </w:rPr>
      </w:pPr>
      <w:r w:rsidRPr="006D5F8D">
        <w:rPr>
          <w:rFonts w:ascii="宋体" w:hAnsi="宋体" w:cs="等线"/>
          <w:szCs w:val="21"/>
        </w:rPr>
        <w:t>审理刑事附带民事诉讼案件，人民法院应当结合</w:t>
      </w:r>
      <w:r w:rsidRPr="006D5F8D">
        <w:rPr>
          <w:rFonts w:ascii="宋体" w:hAnsi="宋体" w:cs="等线"/>
          <w:color w:val="FF0000"/>
          <w:szCs w:val="21"/>
        </w:rPr>
        <w:t>被告人赔偿被害人物质损失的情况</w:t>
      </w:r>
      <w:r w:rsidRPr="006D5F8D">
        <w:rPr>
          <w:rFonts w:ascii="宋体" w:hAnsi="宋体" w:cs="等线"/>
          <w:szCs w:val="21"/>
        </w:rPr>
        <w:t>认定其悔罪表现，并在量刑时予以考虑。</w:t>
      </w:r>
    </w:p>
    <w:p w14:paraId="1304D838" w14:textId="77777777" w:rsidR="00BE7177" w:rsidRPr="006D5F8D" w:rsidRDefault="00BE7177" w:rsidP="00BE7177">
      <w:pPr>
        <w:spacing w:line="240" w:lineRule="exact"/>
        <w:ind w:firstLineChars="200" w:firstLine="420"/>
        <w:rPr>
          <w:rFonts w:ascii="宋体" w:hAnsi="宋体" w:cs="宋体" w:hint="eastAsia"/>
          <w:color w:val="000000"/>
          <w:szCs w:val="21"/>
        </w:rPr>
      </w:pPr>
      <w:r w:rsidRPr="006D5F8D">
        <w:rPr>
          <w:rFonts w:ascii="宋体" w:hAnsi="宋体" w:cs="宋体" w:hint="eastAsia"/>
          <w:color w:val="000000"/>
          <w:szCs w:val="21"/>
        </w:rPr>
        <w:t>2．附带民事部分</w:t>
      </w:r>
    </w:p>
    <w:p w14:paraId="3BE79823" w14:textId="77777777" w:rsidR="00BE7177" w:rsidRPr="006D5F8D" w:rsidRDefault="00BE7177" w:rsidP="00BE7177">
      <w:pPr>
        <w:spacing w:line="240" w:lineRule="exact"/>
        <w:ind w:firstLineChars="200" w:firstLine="420"/>
        <w:rPr>
          <w:rFonts w:ascii="宋体" w:hAnsi="宋体" w:cs="等线" w:hint="eastAsia"/>
          <w:color w:val="FF0000"/>
          <w:szCs w:val="21"/>
        </w:rPr>
      </w:pPr>
      <w:r w:rsidRPr="006D5F8D">
        <w:rPr>
          <w:rFonts w:ascii="宋体" w:hAnsi="宋体" w:cs="等线"/>
          <w:szCs w:val="21"/>
        </w:rPr>
        <w:t>对附带民事诉讼作出判决，应当根据</w:t>
      </w:r>
      <w:r w:rsidRPr="006D5F8D">
        <w:rPr>
          <w:rFonts w:ascii="宋体" w:hAnsi="宋体" w:cs="等线"/>
          <w:color w:val="FF0000"/>
          <w:szCs w:val="21"/>
        </w:rPr>
        <w:t>犯罪行为造成的物质损失</w:t>
      </w:r>
      <w:r w:rsidRPr="006D5F8D">
        <w:rPr>
          <w:rFonts w:ascii="宋体" w:hAnsi="宋体" w:cs="等线"/>
          <w:szCs w:val="21"/>
        </w:rPr>
        <w:t>，结合</w:t>
      </w:r>
      <w:r w:rsidRPr="006D5F8D">
        <w:rPr>
          <w:rFonts w:ascii="宋体" w:hAnsi="宋体" w:cs="等线"/>
          <w:color w:val="FF0000"/>
          <w:szCs w:val="21"/>
        </w:rPr>
        <w:t>案件具体情况</w:t>
      </w:r>
      <w:r w:rsidRPr="006D5F8D">
        <w:rPr>
          <w:rFonts w:ascii="宋体" w:hAnsi="宋体" w:cs="等线"/>
          <w:szCs w:val="21"/>
        </w:rPr>
        <w:t>，确定被告人应当赔偿的数额。</w:t>
      </w:r>
      <w:r w:rsidRPr="006D5F8D">
        <w:rPr>
          <w:rFonts w:ascii="宋体" w:hAnsi="宋体" w:cs="等线"/>
          <w:color w:val="FF0000"/>
          <w:szCs w:val="21"/>
        </w:rPr>
        <w:t>附带民事诉讼当事人就民事赔偿问题达成调解、和解协议的，赔偿范围、数额</w:t>
      </w:r>
      <w:r w:rsidRPr="006D5F8D">
        <w:rPr>
          <w:rFonts w:ascii="宋体" w:hAnsi="宋体" w:cs="等线" w:hint="eastAsia"/>
          <w:color w:val="FF0000"/>
          <w:szCs w:val="21"/>
        </w:rPr>
        <w:t>不受</w:t>
      </w:r>
      <w:r w:rsidRPr="006D5F8D">
        <w:rPr>
          <w:rFonts w:ascii="宋体" w:hAnsi="宋体" w:cs="等线"/>
          <w:color w:val="FF0000"/>
          <w:szCs w:val="21"/>
        </w:rPr>
        <w:t>上述限制。</w:t>
      </w:r>
    </w:p>
    <w:p w14:paraId="3EC44E9B" w14:textId="77777777" w:rsidR="00BE7177" w:rsidRDefault="00BE7177" w:rsidP="00BE7177">
      <w:pPr>
        <w:spacing w:line="240" w:lineRule="exact"/>
        <w:ind w:firstLineChars="200" w:firstLine="420"/>
        <w:rPr>
          <w:rFonts w:ascii="宋体" w:hAnsi="宋体" w:cs="等线" w:hint="eastAsia"/>
          <w:color w:val="FF0000"/>
          <w:szCs w:val="21"/>
        </w:rPr>
      </w:pPr>
      <w:r w:rsidRPr="006D5F8D">
        <w:rPr>
          <w:rFonts w:ascii="宋体" w:hAnsi="宋体" w:cs="等线"/>
          <w:szCs w:val="21"/>
        </w:rPr>
        <w:t>人民检察院提起附带民事诉讼的，人民法院经审理，认为附带民事诉讼被告人依法应当承担赔偿责任的，应当判令附带民事诉讼被告人直接向遭受损失的单位作出赔偿；遭受损失的单位已经终止，有权利义务继受人的，应当判令其向继受人作出赔偿；</w:t>
      </w:r>
      <w:r w:rsidRPr="006D5F8D">
        <w:rPr>
          <w:rFonts w:ascii="宋体" w:hAnsi="宋体" w:cs="等线"/>
          <w:color w:val="FF0000"/>
          <w:szCs w:val="21"/>
        </w:rPr>
        <w:t>没有权利义务继受人的，应当判令其向人民检察院交付赔偿款，由人民检察院上缴国库。</w:t>
      </w:r>
    </w:p>
    <w:p w14:paraId="32056D57" w14:textId="7D5D231B" w:rsidR="000D4AB1" w:rsidRPr="00463C0E" w:rsidRDefault="000D4AB1" w:rsidP="00DA3FE8">
      <w:pPr>
        <w:pStyle w:val="1"/>
        <w:tabs>
          <w:tab w:val="left" w:pos="420"/>
        </w:tabs>
        <w:spacing w:before="0" w:after="0" w:line="240" w:lineRule="auto"/>
        <w:jc w:val="center"/>
        <w:rPr>
          <w:rFonts w:ascii="宋体" w:hAnsi="宋体" w:cs="宋体" w:hint="eastAsia"/>
          <w:bCs w:val="0"/>
          <w:sz w:val="21"/>
          <w:szCs w:val="21"/>
        </w:rPr>
      </w:pPr>
      <w:r w:rsidRPr="00463C0E">
        <w:rPr>
          <w:rFonts w:ascii="宋体" w:hAnsi="宋体" w:cs="宋体" w:hint="eastAsia"/>
          <w:bCs w:val="0"/>
          <w:sz w:val="21"/>
          <w:szCs w:val="21"/>
        </w:rPr>
        <w:t>考点</w:t>
      </w:r>
      <w:r w:rsidRPr="00463C0E">
        <w:rPr>
          <w:rFonts w:ascii="宋体" w:hAnsi="宋体" w:cs="宋体"/>
          <w:bCs w:val="0"/>
          <w:sz w:val="21"/>
          <w:szCs w:val="21"/>
        </w:rPr>
        <w:t xml:space="preserve">15  </w:t>
      </w:r>
      <w:r w:rsidRPr="00463C0E">
        <w:rPr>
          <w:rFonts w:ascii="宋体" w:hAnsi="宋体" w:cs="宋体" w:hint="eastAsia"/>
          <w:bCs w:val="0"/>
          <w:sz w:val="21"/>
          <w:szCs w:val="21"/>
        </w:rPr>
        <w:t>立案</w:t>
      </w:r>
      <w:bookmarkEnd w:id="8"/>
      <w:bookmarkEnd w:id="9"/>
      <w:bookmarkEnd w:id="10"/>
      <w:bookmarkEnd w:id="11"/>
      <w:r w:rsidR="00EF7423" w:rsidRPr="00482597">
        <w:rPr>
          <w:rFonts w:ascii="宋体" w:hAnsi="宋体" w:cs="宋体" w:hint="eastAsia"/>
          <w:bCs w:val="0"/>
          <w:kern w:val="0"/>
          <w:sz w:val="21"/>
          <w:szCs w:val="21"/>
        </w:rPr>
        <w:t>（</w:t>
      </w:r>
      <w:r w:rsidR="00803606">
        <w:rPr>
          <w:rFonts w:ascii="宋体" w:hAnsi="宋体" w:cs="宋体" w:hint="eastAsia"/>
          <w:bCs w:val="0"/>
          <w:kern w:val="0"/>
          <w:sz w:val="21"/>
          <w:szCs w:val="21"/>
        </w:rPr>
        <w:t>1</w:t>
      </w:r>
      <w:r w:rsidR="00FC21A2">
        <w:rPr>
          <w:rFonts w:ascii="宋体" w:hAnsi="宋体" w:cs="宋体" w:hint="eastAsia"/>
          <w:bCs w:val="0"/>
          <w:kern w:val="0"/>
          <w:sz w:val="21"/>
          <w:szCs w:val="21"/>
        </w:rPr>
        <w:t>1</w:t>
      </w:r>
      <w:r w:rsidR="00EF7423" w:rsidRPr="00482597">
        <w:rPr>
          <w:rFonts w:ascii="宋体" w:hAnsi="宋体" w:cs="宋体" w:hint="eastAsia"/>
          <w:bCs w:val="0"/>
          <w:kern w:val="0"/>
          <w:sz w:val="21"/>
          <w:szCs w:val="21"/>
        </w:rPr>
        <w:t>:</w:t>
      </w:r>
      <w:r w:rsidR="00FC21A2">
        <w:rPr>
          <w:rFonts w:ascii="宋体" w:hAnsi="宋体" w:cs="宋体" w:hint="eastAsia"/>
          <w:bCs w:val="0"/>
          <w:kern w:val="0"/>
          <w:sz w:val="21"/>
          <w:szCs w:val="21"/>
        </w:rPr>
        <w:t>03</w:t>
      </w:r>
      <w:r w:rsidR="00EF7423" w:rsidRPr="00482597">
        <w:rPr>
          <w:rFonts w:ascii="宋体" w:hAnsi="宋体" w:cs="宋体" w:hint="eastAsia"/>
          <w:bCs w:val="0"/>
          <w:kern w:val="0"/>
          <w:sz w:val="21"/>
          <w:szCs w:val="21"/>
        </w:rPr>
        <w:t>:00-</w:t>
      </w:r>
      <w:r w:rsidR="00A673F4">
        <w:rPr>
          <w:rFonts w:ascii="宋体" w:hAnsi="宋体" w:cs="宋体" w:hint="eastAsia"/>
          <w:bCs w:val="0"/>
          <w:kern w:val="0"/>
          <w:sz w:val="21"/>
          <w:szCs w:val="21"/>
        </w:rPr>
        <w:t>11</w:t>
      </w:r>
      <w:r w:rsidR="00EF7423" w:rsidRPr="00482597">
        <w:rPr>
          <w:rFonts w:ascii="宋体" w:hAnsi="宋体" w:cs="宋体" w:hint="eastAsia"/>
          <w:bCs w:val="0"/>
          <w:kern w:val="0"/>
          <w:sz w:val="21"/>
          <w:szCs w:val="21"/>
        </w:rPr>
        <w:t>:</w:t>
      </w:r>
      <w:r w:rsidR="001D77CB">
        <w:rPr>
          <w:rFonts w:ascii="宋体" w:hAnsi="宋体" w:cs="宋体" w:hint="eastAsia"/>
          <w:bCs w:val="0"/>
          <w:kern w:val="0"/>
          <w:sz w:val="21"/>
          <w:szCs w:val="21"/>
        </w:rPr>
        <w:t>19</w:t>
      </w:r>
      <w:r w:rsidR="00EF7423" w:rsidRPr="00482597">
        <w:rPr>
          <w:rFonts w:ascii="宋体" w:hAnsi="宋体" w:cs="宋体" w:hint="eastAsia"/>
          <w:bCs w:val="0"/>
          <w:kern w:val="0"/>
          <w:sz w:val="21"/>
          <w:szCs w:val="21"/>
        </w:rPr>
        <w:t>:00）</w:t>
      </w:r>
    </w:p>
    <w:p w14:paraId="48B6259A" w14:textId="77777777" w:rsidR="000D4AB1" w:rsidRPr="00482597" w:rsidRDefault="000D4AB1" w:rsidP="00DA3FE8">
      <w:pPr>
        <w:pStyle w:val="3"/>
        <w:spacing w:line="240" w:lineRule="auto"/>
        <w:ind w:firstLineChars="200" w:firstLine="420"/>
        <w:jc w:val="both"/>
        <w:rPr>
          <w:rFonts w:eastAsia="宋体" w:hint="eastAsia"/>
          <w:sz w:val="21"/>
        </w:rPr>
      </w:pPr>
      <w:bookmarkStart w:id="76" w:name="_Toc128736415"/>
      <w:r w:rsidRPr="00482597">
        <w:rPr>
          <w:rFonts w:eastAsia="宋体" w:hint="eastAsia"/>
          <w:sz w:val="21"/>
        </w:rPr>
        <w:t>一、立案的材料来源</w:t>
      </w:r>
      <w:bookmarkEnd w:id="76"/>
    </w:p>
    <w:p w14:paraId="45A41606" w14:textId="3A275708" w:rsidR="00FA25FF" w:rsidRPr="00FA25FF" w:rsidRDefault="000D4AB1" w:rsidP="00DA3FE8">
      <w:pPr>
        <w:ind w:firstLineChars="200" w:firstLine="420"/>
        <w:rPr>
          <w:rFonts w:ascii="宋体" w:eastAsia="宋体" w:hAnsi="宋体" w:cs="宋体" w:hint="eastAsia"/>
          <w:color w:val="FF0000"/>
          <w:szCs w:val="21"/>
        </w:rPr>
      </w:pPr>
      <w:r w:rsidRPr="00FA25FF">
        <w:rPr>
          <w:rFonts w:ascii="宋体" w:eastAsia="宋体" w:hAnsi="宋体" w:cs="宋体" w:hint="eastAsia"/>
          <w:color w:val="FF0000"/>
          <w:szCs w:val="21"/>
        </w:rPr>
        <w:t>报案</w:t>
      </w:r>
      <w:r w:rsidR="00FA25FF" w:rsidRPr="00FA25FF">
        <w:rPr>
          <w:rFonts w:ascii="宋体" w:eastAsia="宋体" w:hAnsi="宋体" w:cs="宋体" w:hint="eastAsia"/>
          <w:color w:val="FF0000"/>
          <w:szCs w:val="21"/>
        </w:rPr>
        <w:t>：</w:t>
      </w:r>
      <w:r w:rsidR="00FA25FF" w:rsidRPr="00FA25FF">
        <w:rPr>
          <w:rFonts w:ascii="宋体" w:eastAsia="宋体" w:hAnsi="宋体" w:cs="宋体" w:hint="eastAsia"/>
          <w:szCs w:val="21"/>
        </w:rPr>
        <w:t>所有单位和个人，包含被害人所有单位和个人，包含被害人——有犯罪事实发生</w:t>
      </w:r>
    </w:p>
    <w:p w14:paraId="24331387" w14:textId="7BC90048" w:rsidR="00FA25FF" w:rsidRPr="00FA25FF" w:rsidRDefault="000D4AB1" w:rsidP="00DA3FE8">
      <w:pPr>
        <w:ind w:firstLineChars="200" w:firstLine="420"/>
        <w:rPr>
          <w:rFonts w:ascii="宋体" w:eastAsia="宋体" w:hAnsi="宋体" w:cs="宋体" w:hint="eastAsia"/>
          <w:szCs w:val="21"/>
        </w:rPr>
      </w:pPr>
      <w:r w:rsidRPr="00FA25FF">
        <w:rPr>
          <w:rFonts w:ascii="宋体" w:eastAsia="宋体" w:hAnsi="宋体" w:cs="宋体" w:hint="eastAsia"/>
          <w:color w:val="FF0000"/>
          <w:szCs w:val="21"/>
        </w:rPr>
        <w:t>举报</w:t>
      </w:r>
      <w:r w:rsidR="00FA25FF" w:rsidRPr="00FA25FF">
        <w:rPr>
          <w:rFonts w:ascii="宋体" w:eastAsia="宋体" w:hAnsi="宋体" w:cs="宋体" w:hint="eastAsia"/>
          <w:color w:val="FF0000"/>
          <w:szCs w:val="21"/>
        </w:rPr>
        <w:t>：</w:t>
      </w:r>
      <w:r w:rsidR="00FA25FF" w:rsidRPr="00FA25FF">
        <w:rPr>
          <w:rFonts w:ascii="宋体" w:eastAsia="宋体" w:hAnsi="宋体" w:cs="宋体" w:hint="eastAsia"/>
          <w:szCs w:val="21"/>
        </w:rPr>
        <w:t>被害人以外的人——犯罪事实及嫌疑人</w:t>
      </w:r>
    </w:p>
    <w:p w14:paraId="2149AA7B" w14:textId="7867CE03" w:rsidR="00FA25FF" w:rsidRPr="00FA25FF" w:rsidRDefault="00FA25FF" w:rsidP="00DA3FE8">
      <w:pPr>
        <w:ind w:firstLineChars="200" w:firstLine="420"/>
        <w:rPr>
          <w:rFonts w:ascii="宋体" w:eastAsia="宋体" w:hAnsi="宋体" w:cs="宋体" w:hint="eastAsia"/>
          <w:szCs w:val="21"/>
        </w:rPr>
      </w:pPr>
      <w:r w:rsidRPr="00FA25FF">
        <w:rPr>
          <w:rFonts w:ascii="宋体" w:eastAsia="宋体" w:hAnsi="宋体" w:cs="宋体" w:hint="eastAsia"/>
          <w:bCs/>
          <w:color w:val="FF0000"/>
          <w:szCs w:val="21"/>
        </w:rPr>
        <w:t>控告：</w:t>
      </w:r>
      <w:r w:rsidRPr="00FA25FF">
        <w:rPr>
          <w:rFonts w:ascii="宋体" w:eastAsia="宋体" w:hAnsi="宋体" w:cs="宋体" w:hint="eastAsia"/>
          <w:szCs w:val="21"/>
        </w:rPr>
        <w:t>只能是被害人——犯罪事实及嫌疑人</w:t>
      </w:r>
    </w:p>
    <w:p w14:paraId="3993971E" w14:textId="77777777" w:rsidR="000D4AB1" w:rsidRPr="00482597" w:rsidRDefault="000D4AB1" w:rsidP="00DA3FE8">
      <w:pPr>
        <w:pStyle w:val="3"/>
        <w:spacing w:line="240" w:lineRule="auto"/>
        <w:ind w:firstLineChars="200" w:firstLine="420"/>
        <w:jc w:val="both"/>
        <w:rPr>
          <w:rFonts w:eastAsia="宋体" w:hint="eastAsia"/>
          <w:sz w:val="21"/>
        </w:rPr>
      </w:pPr>
      <w:bookmarkStart w:id="77" w:name="_Toc128736416"/>
      <w:r w:rsidRPr="00482597">
        <w:rPr>
          <w:rFonts w:eastAsia="宋体" w:hint="eastAsia"/>
          <w:sz w:val="21"/>
        </w:rPr>
        <w:t>二、立案的程序</w:t>
      </w:r>
      <w:bookmarkEnd w:id="77"/>
    </w:p>
    <w:p w14:paraId="58F69EEA" w14:textId="77777777" w:rsidR="000D4AB1" w:rsidRPr="00482597" w:rsidRDefault="000D4AB1" w:rsidP="00DA3FE8">
      <w:pPr>
        <w:pStyle w:val="4"/>
        <w:spacing w:line="240" w:lineRule="auto"/>
        <w:ind w:firstLineChars="200" w:firstLine="420"/>
        <w:jc w:val="both"/>
        <w:rPr>
          <w:rFonts w:ascii="宋体" w:eastAsia="宋体" w:hAnsi="宋体" w:hint="eastAsia"/>
          <w:sz w:val="21"/>
          <w:szCs w:val="21"/>
        </w:rPr>
      </w:pPr>
      <w:bookmarkStart w:id="78" w:name="_Toc128736417"/>
      <w:r w:rsidRPr="00482597">
        <w:rPr>
          <w:rFonts w:ascii="宋体" w:eastAsia="宋体" w:hAnsi="宋体" w:hint="eastAsia"/>
          <w:sz w:val="21"/>
          <w:szCs w:val="21"/>
        </w:rPr>
        <w:t>（一）受理立案材料</w:t>
      </w:r>
      <w:bookmarkEnd w:id="78"/>
    </w:p>
    <w:p w14:paraId="083B6AED" w14:textId="77777777" w:rsidR="000D4AB1" w:rsidRPr="00482597" w:rsidRDefault="000D4AB1" w:rsidP="00DA3FE8">
      <w:pPr>
        <w:ind w:firstLineChars="200" w:firstLine="420"/>
        <w:rPr>
          <w:rFonts w:ascii="宋体" w:eastAsia="宋体" w:hAnsi="宋体" w:cs="宋体" w:hint="eastAsia"/>
          <w:szCs w:val="21"/>
        </w:rPr>
      </w:pPr>
      <w:r w:rsidRPr="00482597">
        <w:rPr>
          <w:rFonts w:ascii="宋体" w:eastAsia="宋体" w:hAnsi="宋体" w:cs="宋体" w:hint="eastAsia"/>
          <w:szCs w:val="21"/>
        </w:rPr>
        <w:t>公检法对于报案、举报、控告和自首，</w:t>
      </w:r>
      <w:r w:rsidRPr="00482597">
        <w:rPr>
          <w:rFonts w:ascii="宋体" w:eastAsia="宋体" w:hAnsi="宋体" w:cs="宋体" w:hint="eastAsia"/>
          <w:color w:val="FF0000"/>
          <w:szCs w:val="21"/>
        </w:rPr>
        <w:t>首先都应当接受</w:t>
      </w:r>
      <w:r w:rsidRPr="00482597">
        <w:rPr>
          <w:rFonts w:ascii="宋体" w:eastAsia="宋体" w:hAnsi="宋体" w:cs="宋体" w:hint="eastAsia"/>
          <w:szCs w:val="21"/>
        </w:rPr>
        <w:t>（不分立案管辖），对不属于自</w:t>
      </w:r>
      <w:r w:rsidRPr="00482597">
        <w:rPr>
          <w:rFonts w:ascii="宋体" w:eastAsia="宋体" w:hAnsi="宋体" w:cs="宋体" w:hint="eastAsia"/>
          <w:szCs w:val="21"/>
        </w:rPr>
        <w:lastRenderedPageBreak/>
        <w:t>己管辖的，</w:t>
      </w:r>
      <w:r w:rsidRPr="00482597">
        <w:rPr>
          <w:rFonts w:ascii="宋体" w:eastAsia="宋体" w:hAnsi="宋体" w:cs="宋体" w:hint="eastAsia"/>
          <w:color w:val="FF0000"/>
          <w:szCs w:val="21"/>
        </w:rPr>
        <w:t>应当移送主管机关（情况紧急，必须采取紧急措施的，应当先采取紧急措施再移送）</w:t>
      </w:r>
      <w:r w:rsidRPr="00482597">
        <w:rPr>
          <w:rFonts w:ascii="宋体" w:eastAsia="宋体" w:hAnsi="宋体" w:cs="宋体" w:hint="eastAsia"/>
          <w:szCs w:val="21"/>
        </w:rPr>
        <w:t>，并通知</w:t>
      </w:r>
      <w:bookmarkStart w:id="79" w:name="_Hlk535686844"/>
      <w:r w:rsidRPr="00482597">
        <w:rPr>
          <w:rFonts w:ascii="宋体" w:eastAsia="宋体" w:hAnsi="宋体" w:cs="宋体" w:hint="eastAsia"/>
          <w:szCs w:val="21"/>
        </w:rPr>
        <w:t>报案人、举报人、控告人</w:t>
      </w:r>
      <w:bookmarkEnd w:id="79"/>
      <w:r w:rsidRPr="00482597">
        <w:rPr>
          <w:rFonts w:ascii="宋体" w:eastAsia="宋体" w:hAnsi="宋体" w:cs="宋体" w:hint="eastAsia"/>
          <w:szCs w:val="21"/>
        </w:rPr>
        <w:t>。</w:t>
      </w:r>
    </w:p>
    <w:p w14:paraId="0DB62E35" w14:textId="77777777" w:rsidR="000D4AB1" w:rsidRPr="00482597" w:rsidRDefault="000D4AB1" w:rsidP="00DA3FE8">
      <w:pPr>
        <w:pStyle w:val="4"/>
        <w:spacing w:line="240" w:lineRule="auto"/>
        <w:ind w:firstLineChars="200" w:firstLine="420"/>
        <w:jc w:val="both"/>
        <w:rPr>
          <w:rFonts w:ascii="宋体" w:eastAsia="宋体" w:hAnsi="宋体" w:hint="eastAsia"/>
          <w:sz w:val="21"/>
          <w:szCs w:val="21"/>
        </w:rPr>
      </w:pPr>
      <w:bookmarkStart w:id="80" w:name="_Toc128736418"/>
      <w:r w:rsidRPr="00482597">
        <w:rPr>
          <w:rFonts w:ascii="宋体" w:eastAsia="宋体" w:hAnsi="宋体" w:hint="eastAsia"/>
          <w:sz w:val="21"/>
          <w:szCs w:val="21"/>
        </w:rPr>
        <w:t>（二）审查立案材料</w:t>
      </w:r>
      <w:bookmarkEnd w:id="80"/>
    </w:p>
    <w:p w14:paraId="21175E67" w14:textId="77777777" w:rsidR="000D4AB1" w:rsidRPr="00482597" w:rsidRDefault="000D4AB1" w:rsidP="00DA3FE8">
      <w:pPr>
        <w:ind w:firstLineChars="200" w:firstLine="420"/>
        <w:rPr>
          <w:rFonts w:ascii="宋体" w:eastAsia="宋体" w:hAnsi="宋体" w:cs="宋体" w:hint="eastAsia"/>
          <w:szCs w:val="21"/>
        </w:rPr>
      </w:pPr>
      <w:r w:rsidRPr="00482597">
        <w:rPr>
          <w:rFonts w:ascii="宋体" w:eastAsia="宋体" w:hAnsi="宋体" w:cs="宋体" w:hint="eastAsia"/>
          <w:szCs w:val="21"/>
        </w:rPr>
        <w:t>在立案之前对立案材料审查过程中，</w:t>
      </w:r>
      <w:r w:rsidRPr="00482597">
        <w:rPr>
          <w:rFonts w:ascii="宋体" w:eastAsia="宋体" w:hAnsi="宋体" w:cs="宋体" w:hint="eastAsia"/>
          <w:color w:val="FF0000"/>
          <w:szCs w:val="21"/>
        </w:rPr>
        <w:t>初查只能用任意性措施</w:t>
      </w:r>
      <w:r w:rsidRPr="00482597">
        <w:rPr>
          <w:rFonts w:ascii="宋体" w:eastAsia="宋体" w:hAnsi="宋体" w:cs="宋体" w:hint="eastAsia"/>
          <w:szCs w:val="21"/>
        </w:rPr>
        <w:t>（不具有强制性，不得限制被调查对象人身、财产权利的措施，如询问、勘验检查、鉴定等），</w:t>
      </w:r>
      <w:r w:rsidRPr="00482597">
        <w:rPr>
          <w:rFonts w:ascii="宋体" w:eastAsia="宋体" w:hAnsi="宋体" w:cs="宋体" w:hint="eastAsia"/>
          <w:color w:val="FF0000"/>
          <w:szCs w:val="21"/>
        </w:rPr>
        <w:t>不得使用带有强制性的措施</w:t>
      </w:r>
      <w:r w:rsidRPr="00482597">
        <w:rPr>
          <w:rFonts w:ascii="宋体" w:eastAsia="宋体" w:hAnsi="宋体" w:cs="宋体" w:hint="eastAsia"/>
          <w:szCs w:val="21"/>
        </w:rPr>
        <w:t>，比如查封、扣押、搜查、冻结以及技术侦查措施。</w:t>
      </w:r>
    </w:p>
    <w:p w14:paraId="68407330" w14:textId="77777777" w:rsidR="000D4AB1" w:rsidRPr="00482597" w:rsidRDefault="000D4AB1" w:rsidP="00DA3FE8">
      <w:pPr>
        <w:pStyle w:val="4"/>
        <w:spacing w:line="240" w:lineRule="auto"/>
        <w:ind w:firstLineChars="200" w:firstLine="420"/>
        <w:jc w:val="both"/>
        <w:rPr>
          <w:rFonts w:ascii="宋体" w:eastAsia="宋体" w:hAnsi="宋体" w:hint="eastAsia"/>
          <w:sz w:val="21"/>
          <w:szCs w:val="21"/>
        </w:rPr>
      </w:pPr>
      <w:bookmarkStart w:id="81" w:name="_Toc128736419"/>
      <w:r w:rsidRPr="00482597">
        <w:rPr>
          <w:rFonts w:ascii="宋体" w:eastAsia="宋体" w:hAnsi="宋体" w:hint="eastAsia"/>
          <w:sz w:val="21"/>
          <w:szCs w:val="21"/>
        </w:rPr>
        <w:t>（三）审查后的处理</w:t>
      </w:r>
      <w:bookmarkEnd w:id="81"/>
    </w:p>
    <w:p w14:paraId="0B8FD774" w14:textId="77777777" w:rsidR="000D4AB1" w:rsidRPr="00482597" w:rsidRDefault="000D4AB1" w:rsidP="00DA3FE8">
      <w:pPr>
        <w:ind w:firstLineChars="200" w:firstLine="420"/>
        <w:rPr>
          <w:rFonts w:ascii="宋体" w:eastAsia="宋体" w:hAnsi="宋体" w:cs="宋体" w:hint="eastAsia"/>
          <w:szCs w:val="21"/>
        </w:rPr>
      </w:pPr>
      <w:r w:rsidRPr="00482597">
        <w:rPr>
          <w:rFonts w:ascii="宋体" w:eastAsia="宋体" w:hAnsi="宋体" w:cs="宋体" w:hint="eastAsia"/>
          <w:szCs w:val="21"/>
        </w:rPr>
        <w:t>无论是否立案，必须书面决定。</w:t>
      </w:r>
    </w:p>
    <w:p w14:paraId="28492D8C" w14:textId="77777777" w:rsidR="000D4AB1" w:rsidRPr="00482597" w:rsidRDefault="000D4AB1" w:rsidP="00DA3FE8">
      <w:pPr>
        <w:ind w:firstLineChars="200" w:firstLine="420"/>
        <w:rPr>
          <w:rFonts w:ascii="宋体" w:eastAsia="宋体" w:hAnsi="宋体" w:cs="宋体" w:hint="eastAsia"/>
          <w:color w:val="FF0000"/>
          <w:szCs w:val="21"/>
        </w:rPr>
      </w:pPr>
      <w:r w:rsidRPr="00482597">
        <w:rPr>
          <w:rFonts w:ascii="宋体" w:eastAsia="宋体" w:hAnsi="宋体" w:cs="宋体" w:hint="eastAsia"/>
          <w:color w:val="FF0000"/>
          <w:szCs w:val="21"/>
        </w:rPr>
        <w:t>对于有控告人的，应当将不立案的决定告知控告人。控告人如果不服，可以申请复议。对于复议决定不服的，还可以向上一级公安机关申请复核。控告人也可以申请检察院进行立案监督，还可以提起自诉。</w:t>
      </w:r>
    </w:p>
    <w:p w14:paraId="1A651460" w14:textId="6789B02E" w:rsidR="000D4AB1" w:rsidRPr="00482597" w:rsidRDefault="000D4AB1" w:rsidP="00DA3FE8">
      <w:pPr>
        <w:ind w:firstLineChars="200" w:firstLine="420"/>
        <w:rPr>
          <w:rFonts w:ascii="宋体" w:eastAsia="宋体" w:hAnsi="宋体" w:cs="宋体" w:hint="eastAsia"/>
          <w:color w:val="FF0000"/>
          <w:szCs w:val="21"/>
        </w:rPr>
      </w:pPr>
      <w:r w:rsidRPr="00482597">
        <w:rPr>
          <w:rFonts w:ascii="宋体" w:eastAsia="宋体" w:hAnsi="宋体" w:cs="宋体" w:hint="eastAsia"/>
          <w:color w:val="FF0000"/>
          <w:szCs w:val="21"/>
        </w:rPr>
        <w:t>移送案件的行政执法机关对不予立案决定不服的，可以在收到不予立案通知书后三日以内向作出决定的公安机关申请复议；公安机关应当在收到行政执法机关的复议申请后三日以内作出决定，并书面通知移送案件的行政执法机关。</w:t>
      </w:r>
    </w:p>
    <w:p w14:paraId="10006E2F" w14:textId="77777777" w:rsidR="000D4AB1" w:rsidRPr="00482597" w:rsidRDefault="000D4AB1" w:rsidP="00DA3FE8">
      <w:pPr>
        <w:pStyle w:val="3"/>
        <w:spacing w:line="240" w:lineRule="auto"/>
        <w:ind w:firstLineChars="200" w:firstLine="420"/>
        <w:jc w:val="both"/>
        <w:rPr>
          <w:rFonts w:eastAsia="宋体" w:hint="eastAsia"/>
          <w:sz w:val="21"/>
        </w:rPr>
      </w:pPr>
      <w:bookmarkStart w:id="82" w:name="_Toc128736420"/>
      <w:r w:rsidRPr="003760DF">
        <w:rPr>
          <w:rFonts w:eastAsia="宋体" w:hint="eastAsia"/>
          <w:sz w:val="21"/>
        </w:rPr>
        <w:t>三、立案监督</w:t>
      </w:r>
      <w:bookmarkEnd w:id="82"/>
    </w:p>
    <w:p w14:paraId="51790921" w14:textId="77777777" w:rsidR="000D4AB1" w:rsidRPr="00482597" w:rsidRDefault="000D4AB1" w:rsidP="00DA3FE8">
      <w:pPr>
        <w:pStyle w:val="4"/>
        <w:spacing w:line="240" w:lineRule="auto"/>
        <w:ind w:firstLineChars="200" w:firstLine="420"/>
        <w:jc w:val="both"/>
        <w:rPr>
          <w:rFonts w:ascii="宋体" w:eastAsia="宋体" w:hAnsi="宋体" w:hint="eastAsia"/>
          <w:sz w:val="21"/>
          <w:szCs w:val="21"/>
        </w:rPr>
      </w:pPr>
      <w:bookmarkStart w:id="83" w:name="_Toc510879055"/>
      <w:bookmarkStart w:id="84" w:name="_Toc128736421"/>
      <w:r w:rsidRPr="00482597">
        <w:rPr>
          <w:rFonts w:ascii="宋体" w:eastAsia="宋体" w:hAnsi="宋体" w:hint="eastAsia"/>
          <w:sz w:val="21"/>
          <w:szCs w:val="21"/>
        </w:rPr>
        <w:t>（一）部门分工</w:t>
      </w:r>
      <w:bookmarkEnd w:id="83"/>
      <w:bookmarkEnd w:id="84"/>
    </w:p>
    <w:p w14:paraId="2B601613" w14:textId="77777777" w:rsidR="000D4AB1" w:rsidRPr="00482597" w:rsidRDefault="000D4AB1" w:rsidP="00DA3FE8">
      <w:pPr>
        <w:ind w:firstLineChars="200" w:firstLine="420"/>
        <w:rPr>
          <w:rFonts w:ascii="宋体" w:eastAsia="宋体" w:hAnsi="宋体" w:cs="等线" w:hint="eastAsia"/>
          <w:szCs w:val="21"/>
        </w:rPr>
      </w:pPr>
      <w:r w:rsidRPr="00482597">
        <w:rPr>
          <w:rFonts w:ascii="宋体" w:eastAsia="宋体" w:hAnsi="宋体" w:cs="等线"/>
          <w:szCs w:val="21"/>
        </w:rPr>
        <w:t>公安机关应当立案而不立案或者不应当立案而立案的</w:t>
      </w:r>
      <w:r w:rsidRPr="00482597">
        <w:rPr>
          <w:rFonts w:ascii="宋体" w:eastAsia="宋体" w:hAnsi="宋体" w:cs="等线"/>
          <w:color w:val="FF0000"/>
          <w:szCs w:val="21"/>
        </w:rPr>
        <w:t>控告、申诉应</w:t>
      </w:r>
      <w:r w:rsidRPr="00482597">
        <w:rPr>
          <w:rFonts w:ascii="宋体" w:eastAsia="宋体" w:hAnsi="宋体" w:cs="等线"/>
          <w:szCs w:val="21"/>
        </w:rPr>
        <w:t>由人民检察院的</w:t>
      </w:r>
      <w:r w:rsidRPr="00482597">
        <w:rPr>
          <w:rFonts w:ascii="宋体" w:eastAsia="宋体" w:hAnsi="宋体" w:cs="等线"/>
          <w:color w:val="FF0000"/>
          <w:szCs w:val="21"/>
        </w:rPr>
        <w:t>控告检察部门受理</w:t>
      </w:r>
      <w:r w:rsidRPr="00482597">
        <w:rPr>
          <w:rFonts w:ascii="宋体" w:eastAsia="宋体" w:hAnsi="宋体" w:cs="等线"/>
          <w:szCs w:val="21"/>
        </w:rPr>
        <w:t>，</w:t>
      </w:r>
      <w:r w:rsidRPr="00482597">
        <w:rPr>
          <w:rFonts w:ascii="宋体" w:eastAsia="宋体" w:hAnsi="宋体" w:cs="等线" w:hint="eastAsia"/>
          <w:szCs w:val="21"/>
        </w:rPr>
        <w:t>经</w:t>
      </w:r>
      <w:r w:rsidRPr="00482597">
        <w:rPr>
          <w:rFonts w:ascii="宋体" w:eastAsia="宋体" w:hAnsi="宋体" w:cs="等线"/>
          <w:szCs w:val="21"/>
        </w:rPr>
        <w:t>审查认为需要公安机关说明不立案或者立案理由的，应当及时</w:t>
      </w:r>
      <w:r w:rsidRPr="00482597">
        <w:rPr>
          <w:rFonts w:ascii="宋体" w:eastAsia="宋体" w:hAnsi="宋体" w:cs="等线"/>
          <w:color w:val="FF0000"/>
          <w:szCs w:val="21"/>
        </w:rPr>
        <w:t>将案件移送</w:t>
      </w:r>
      <w:r w:rsidRPr="00482597">
        <w:rPr>
          <w:rFonts w:ascii="宋体" w:eastAsia="宋体" w:hAnsi="宋体" w:cs="等线" w:hint="eastAsia"/>
          <w:color w:val="FF0000"/>
          <w:szCs w:val="21"/>
        </w:rPr>
        <w:t>负责捕诉的部门</w:t>
      </w:r>
      <w:r w:rsidRPr="00482597">
        <w:rPr>
          <w:rFonts w:ascii="宋体" w:eastAsia="宋体" w:hAnsi="宋体" w:cs="等线"/>
          <w:color w:val="FF0000"/>
          <w:szCs w:val="21"/>
        </w:rPr>
        <w:t>办理</w:t>
      </w:r>
      <w:r w:rsidRPr="00482597">
        <w:rPr>
          <w:rFonts w:ascii="宋体" w:eastAsia="宋体" w:hAnsi="宋体" w:cs="等线"/>
          <w:szCs w:val="21"/>
        </w:rPr>
        <w:t>。</w:t>
      </w:r>
    </w:p>
    <w:p w14:paraId="2A1B3BAD" w14:textId="77777777" w:rsidR="000D4AB1" w:rsidRPr="00482597" w:rsidRDefault="000D4AB1" w:rsidP="00DA3FE8">
      <w:pPr>
        <w:pStyle w:val="4"/>
        <w:spacing w:line="240" w:lineRule="auto"/>
        <w:ind w:firstLineChars="200" w:firstLine="420"/>
        <w:jc w:val="both"/>
        <w:rPr>
          <w:rFonts w:ascii="宋体" w:eastAsia="宋体" w:hAnsi="宋体" w:hint="eastAsia"/>
          <w:sz w:val="21"/>
          <w:szCs w:val="21"/>
        </w:rPr>
      </w:pPr>
      <w:bookmarkStart w:id="85" w:name="_Toc510879056"/>
      <w:bookmarkStart w:id="86" w:name="_Toc128736422"/>
      <w:r w:rsidRPr="00482597">
        <w:rPr>
          <w:rFonts w:ascii="宋体" w:eastAsia="宋体" w:hAnsi="宋体" w:hint="eastAsia"/>
          <w:sz w:val="21"/>
          <w:szCs w:val="21"/>
        </w:rPr>
        <w:t>（二）立案监督的程序</w:t>
      </w:r>
      <w:bookmarkEnd w:id="85"/>
      <w:bookmarkEnd w:id="86"/>
    </w:p>
    <w:p w14:paraId="71CD1DEF" w14:textId="13FC7340" w:rsidR="000D4AB1" w:rsidRPr="00482597" w:rsidRDefault="000D4AB1" w:rsidP="00DA3FE8">
      <w:pPr>
        <w:ind w:firstLineChars="200" w:firstLine="420"/>
        <w:rPr>
          <w:rFonts w:ascii="宋体" w:eastAsia="宋体" w:hAnsi="宋体" w:cs="等线" w:hint="eastAsia"/>
          <w:szCs w:val="21"/>
        </w:rPr>
      </w:pPr>
      <w:r w:rsidRPr="00482597">
        <w:rPr>
          <w:rFonts w:ascii="宋体" w:eastAsia="宋体" w:hAnsi="宋体" w:cs="等线"/>
          <w:szCs w:val="21"/>
        </w:rPr>
        <w:t>人民检察院认为公安机关对应当立案侦查的案件而不立案侦查的，或者被害人认为公安机关对应当立案侦查的案件而不立案侦查，向人民检察院提出的，人民检察院应当要求公安机关说明不立案的理由。</w:t>
      </w:r>
      <w:r w:rsidRPr="00482597">
        <w:rPr>
          <w:rFonts w:ascii="宋体" w:eastAsia="宋体" w:hAnsi="宋体" w:cs="等线"/>
          <w:color w:val="FF0000"/>
          <w:szCs w:val="21"/>
        </w:rPr>
        <w:t>人民检察院认为公安机关不立案理由不能成立的，应当通知公安机关立案，公安机关接到通知后应当立案。</w:t>
      </w:r>
    </w:p>
    <w:p w14:paraId="66AE4856" w14:textId="548D3422" w:rsidR="000D4AB1" w:rsidRPr="008B3E84" w:rsidRDefault="000D4AB1" w:rsidP="00DA3FE8">
      <w:pPr>
        <w:pStyle w:val="1"/>
        <w:tabs>
          <w:tab w:val="left" w:pos="420"/>
        </w:tabs>
        <w:spacing w:before="0" w:after="0" w:line="240" w:lineRule="auto"/>
        <w:jc w:val="center"/>
        <w:rPr>
          <w:rFonts w:ascii="宋体" w:hAnsi="宋体" w:cs="宋体" w:hint="eastAsia"/>
          <w:bCs w:val="0"/>
          <w:sz w:val="21"/>
          <w:szCs w:val="21"/>
        </w:rPr>
      </w:pPr>
      <w:bookmarkStart w:id="87" w:name="_Toc4844125"/>
      <w:bookmarkStart w:id="88" w:name="_Toc64384698"/>
      <w:bookmarkStart w:id="89" w:name="_Toc128736423"/>
      <w:bookmarkStart w:id="90" w:name="_Toc132408722"/>
      <w:r w:rsidRPr="008B3E84">
        <w:rPr>
          <w:rFonts w:ascii="宋体" w:hAnsi="宋体" w:cs="宋体" w:hint="eastAsia"/>
          <w:bCs w:val="0"/>
          <w:sz w:val="21"/>
          <w:szCs w:val="21"/>
        </w:rPr>
        <w:t>考点</w:t>
      </w:r>
      <w:r w:rsidRPr="008B3E84">
        <w:rPr>
          <w:rFonts w:ascii="宋体" w:hAnsi="宋体" w:cs="宋体"/>
          <w:bCs w:val="0"/>
          <w:sz w:val="21"/>
          <w:szCs w:val="21"/>
        </w:rPr>
        <w:t xml:space="preserve">16  </w:t>
      </w:r>
      <w:bookmarkEnd w:id="87"/>
      <w:bookmarkEnd w:id="88"/>
      <w:r w:rsidRPr="008B3E84">
        <w:rPr>
          <w:rFonts w:ascii="宋体" w:hAnsi="宋体" w:cs="宋体" w:hint="eastAsia"/>
          <w:bCs w:val="0"/>
          <w:sz w:val="21"/>
          <w:szCs w:val="21"/>
        </w:rPr>
        <w:t>侦查行为</w:t>
      </w:r>
      <w:bookmarkEnd w:id="89"/>
      <w:bookmarkEnd w:id="90"/>
      <w:r w:rsidR="00401EDD" w:rsidRPr="00482597">
        <w:rPr>
          <w:rFonts w:ascii="宋体" w:hAnsi="宋体" w:cs="宋体" w:hint="eastAsia"/>
          <w:bCs w:val="0"/>
          <w:kern w:val="0"/>
          <w:sz w:val="21"/>
          <w:szCs w:val="21"/>
        </w:rPr>
        <w:t>（</w:t>
      </w:r>
      <w:r w:rsidR="00260E65">
        <w:rPr>
          <w:rFonts w:ascii="宋体" w:hAnsi="宋体" w:cs="宋体" w:hint="eastAsia"/>
          <w:bCs w:val="0"/>
          <w:kern w:val="0"/>
          <w:sz w:val="21"/>
          <w:szCs w:val="21"/>
        </w:rPr>
        <w:t>1</w:t>
      </w:r>
      <w:r w:rsidR="002D1C02">
        <w:rPr>
          <w:rFonts w:ascii="宋体" w:hAnsi="宋体" w:cs="宋体" w:hint="eastAsia"/>
          <w:bCs w:val="0"/>
          <w:kern w:val="0"/>
          <w:sz w:val="21"/>
          <w:szCs w:val="21"/>
        </w:rPr>
        <w:t>1</w:t>
      </w:r>
      <w:r w:rsidR="00401EDD" w:rsidRPr="00482597">
        <w:rPr>
          <w:rFonts w:ascii="宋体" w:hAnsi="宋体" w:cs="宋体" w:hint="eastAsia"/>
          <w:bCs w:val="0"/>
          <w:kern w:val="0"/>
          <w:sz w:val="21"/>
          <w:szCs w:val="21"/>
        </w:rPr>
        <w:t>:</w:t>
      </w:r>
      <w:r w:rsidR="002D1C02">
        <w:rPr>
          <w:rFonts w:ascii="宋体" w:hAnsi="宋体" w:cs="宋体" w:hint="eastAsia"/>
          <w:bCs w:val="0"/>
          <w:kern w:val="0"/>
          <w:sz w:val="21"/>
          <w:szCs w:val="21"/>
        </w:rPr>
        <w:t>19</w:t>
      </w:r>
      <w:r w:rsidR="00401EDD" w:rsidRPr="00482597">
        <w:rPr>
          <w:rFonts w:ascii="宋体" w:hAnsi="宋体" w:cs="宋体" w:hint="eastAsia"/>
          <w:bCs w:val="0"/>
          <w:kern w:val="0"/>
          <w:sz w:val="21"/>
          <w:szCs w:val="21"/>
        </w:rPr>
        <w:t>:00-</w:t>
      </w:r>
      <w:r w:rsidR="00102BA4">
        <w:rPr>
          <w:rFonts w:ascii="宋体" w:hAnsi="宋体" w:cs="宋体" w:hint="eastAsia"/>
          <w:bCs w:val="0"/>
          <w:kern w:val="0"/>
          <w:sz w:val="21"/>
          <w:szCs w:val="21"/>
        </w:rPr>
        <w:t>12</w:t>
      </w:r>
      <w:r w:rsidR="00401EDD" w:rsidRPr="00482597">
        <w:rPr>
          <w:rFonts w:ascii="宋体" w:hAnsi="宋体" w:cs="宋体" w:hint="eastAsia"/>
          <w:bCs w:val="0"/>
          <w:kern w:val="0"/>
          <w:sz w:val="21"/>
          <w:szCs w:val="21"/>
        </w:rPr>
        <w:t>:</w:t>
      </w:r>
      <w:r w:rsidR="00102BA4">
        <w:rPr>
          <w:rFonts w:ascii="宋体" w:hAnsi="宋体" w:cs="宋体" w:hint="eastAsia"/>
          <w:bCs w:val="0"/>
          <w:kern w:val="0"/>
          <w:sz w:val="21"/>
          <w:szCs w:val="21"/>
        </w:rPr>
        <w:t>00</w:t>
      </w:r>
      <w:r w:rsidR="00401EDD" w:rsidRPr="00482597">
        <w:rPr>
          <w:rFonts w:ascii="宋体" w:hAnsi="宋体" w:cs="宋体" w:hint="eastAsia"/>
          <w:bCs w:val="0"/>
          <w:kern w:val="0"/>
          <w:sz w:val="21"/>
          <w:szCs w:val="21"/>
        </w:rPr>
        <w:t>:00）</w:t>
      </w:r>
    </w:p>
    <w:p w14:paraId="1DF5090B" w14:textId="77777777" w:rsidR="000D4AB1" w:rsidRPr="00482597" w:rsidRDefault="000D4AB1" w:rsidP="00DA3FE8">
      <w:pPr>
        <w:pStyle w:val="3"/>
        <w:spacing w:line="240" w:lineRule="auto"/>
        <w:ind w:firstLineChars="200" w:firstLine="420"/>
        <w:jc w:val="both"/>
        <w:rPr>
          <w:rFonts w:eastAsia="宋体" w:hint="eastAsia"/>
          <w:sz w:val="21"/>
        </w:rPr>
      </w:pPr>
      <w:bookmarkStart w:id="91" w:name="_Toc66105481"/>
      <w:bookmarkStart w:id="92" w:name="_Toc128736424"/>
      <w:bookmarkStart w:id="93" w:name="_Toc510879059"/>
      <w:r w:rsidRPr="00482597">
        <w:rPr>
          <w:rFonts w:eastAsia="宋体" w:hint="eastAsia"/>
          <w:sz w:val="21"/>
        </w:rPr>
        <w:t>一、讯问犯罪嫌疑人</w:t>
      </w:r>
      <w:bookmarkEnd w:id="91"/>
      <w:bookmarkEnd w:id="92"/>
    </w:p>
    <w:bookmarkEnd w:id="93"/>
    <w:p w14:paraId="7800B268" w14:textId="0EE5EE2C" w:rsidR="000D4AB1" w:rsidRPr="00482597" w:rsidRDefault="000D4AB1" w:rsidP="00DA3FE8">
      <w:pPr>
        <w:ind w:firstLineChars="200" w:firstLine="420"/>
        <w:rPr>
          <w:rFonts w:ascii="宋体" w:eastAsia="宋体" w:hAnsi="宋体" w:cs="仿宋_GB2312" w:hint="eastAsia"/>
          <w:bCs/>
          <w:szCs w:val="21"/>
        </w:rPr>
      </w:pPr>
      <w:r w:rsidRPr="00482597">
        <w:rPr>
          <w:rFonts w:ascii="宋体" w:eastAsia="宋体" w:hAnsi="宋体" w:cs="宋体"/>
          <w:color w:val="FF0000"/>
          <w:kern w:val="0"/>
          <w:szCs w:val="21"/>
        </w:rPr>
        <w:t>犯罪嫌疑人请求自行书写供述的，应当准许。必要的时候，侦查人员也可以要犯罪嫌疑人亲笔书写供词</w:t>
      </w:r>
      <w:r w:rsidRPr="00482597">
        <w:rPr>
          <w:rFonts w:ascii="宋体" w:eastAsia="宋体" w:hAnsi="宋体" w:cs="宋体"/>
          <w:kern w:val="0"/>
          <w:szCs w:val="21"/>
        </w:rPr>
        <w:t>。</w:t>
      </w:r>
    </w:p>
    <w:p w14:paraId="3D3551E2" w14:textId="77777777" w:rsidR="000D4AB1" w:rsidRPr="00482597" w:rsidRDefault="000D4AB1" w:rsidP="00DA3FE8">
      <w:pPr>
        <w:ind w:firstLineChars="200" w:firstLine="420"/>
        <w:rPr>
          <w:rFonts w:ascii="宋体" w:eastAsia="宋体" w:hAnsi="宋体" w:cs="宋体" w:hint="eastAsia"/>
          <w:kern w:val="0"/>
          <w:szCs w:val="21"/>
        </w:rPr>
      </w:pPr>
      <w:r w:rsidRPr="00482597">
        <w:rPr>
          <w:rFonts w:ascii="宋体" w:eastAsia="宋体" w:hAnsi="宋体" w:cs="宋体" w:hint="eastAsia"/>
          <w:kern w:val="0"/>
          <w:szCs w:val="21"/>
        </w:rPr>
        <w:t>讯问犯罪嫌疑人，在文字记录的同时，可以对讯问过程进行录音录像。</w:t>
      </w:r>
      <w:r w:rsidRPr="00482597">
        <w:rPr>
          <w:rFonts w:ascii="宋体" w:eastAsia="宋体" w:hAnsi="宋体" w:cs="宋体" w:hint="eastAsia"/>
          <w:color w:val="FF0000"/>
          <w:kern w:val="0"/>
          <w:szCs w:val="21"/>
        </w:rPr>
        <w:t>对于可能判处无期徒刑、死刑的案件或者其他重大犯罪案件，应当对讯问过程进行录音录像</w:t>
      </w:r>
      <w:r w:rsidRPr="00482597">
        <w:rPr>
          <w:rFonts w:ascii="宋体" w:eastAsia="宋体" w:hAnsi="宋体" w:cs="宋体" w:hint="eastAsia"/>
          <w:kern w:val="0"/>
          <w:szCs w:val="21"/>
        </w:rPr>
        <w:t>。“其他重大犯罪案件”，是指致人重伤、死亡的严重危害公共安全犯罪、严重侵犯公民人身权利犯罪，以及黑社会性质组织犯罪、严重毒品犯罪等重大故意犯罪案件。</w:t>
      </w:r>
    </w:p>
    <w:p w14:paraId="4222E638" w14:textId="77777777" w:rsidR="00E13C52" w:rsidRDefault="000D4AB1" w:rsidP="00DA3FE8">
      <w:pPr>
        <w:ind w:firstLineChars="200" w:firstLine="420"/>
        <w:rPr>
          <w:rFonts w:ascii="宋体" w:eastAsia="宋体" w:hAnsi="宋体" w:cs="宋体" w:hint="eastAsia"/>
          <w:kern w:val="0"/>
          <w:szCs w:val="21"/>
        </w:rPr>
      </w:pPr>
      <w:r w:rsidRPr="00482597">
        <w:rPr>
          <w:rFonts w:ascii="宋体" w:eastAsia="宋体" w:hAnsi="宋体" w:cs="宋体" w:hint="eastAsia"/>
          <w:kern w:val="0"/>
          <w:szCs w:val="21"/>
        </w:rPr>
        <w:t>对讯问过程录音录像的，</w:t>
      </w:r>
      <w:r w:rsidRPr="00482597">
        <w:rPr>
          <w:rFonts w:ascii="宋体" w:eastAsia="宋体" w:hAnsi="宋体" w:cs="宋体" w:hint="eastAsia"/>
          <w:color w:val="FF0000"/>
          <w:kern w:val="0"/>
          <w:szCs w:val="21"/>
        </w:rPr>
        <w:t>应当对每一次讯问全程不间断进行，保持完整性。不得选择性地录制，不得剪接、删改</w:t>
      </w:r>
      <w:r w:rsidRPr="00482597">
        <w:rPr>
          <w:rFonts w:ascii="宋体" w:eastAsia="宋体" w:hAnsi="宋体" w:cs="宋体" w:hint="eastAsia"/>
          <w:kern w:val="0"/>
          <w:szCs w:val="21"/>
        </w:rPr>
        <w:t>。</w:t>
      </w:r>
    </w:p>
    <w:p w14:paraId="21482414" w14:textId="77777777" w:rsidR="001726F5" w:rsidRDefault="000D4AB1" w:rsidP="00DA3FE8">
      <w:pPr>
        <w:ind w:firstLineChars="200" w:firstLine="420"/>
        <w:rPr>
          <w:rFonts w:ascii="宋体" w:eastAsia="宋体" w:hAnsi="宋体" w:hint="eastAsia"/>
          <w:szCs w:val="21"/>
        </w:rPr>
      </w:pPr>
      <w:r w:rsidRPr="00482597">
        <w:rPr>
          <w:rFonts w:ascii="宋体" w:eastAsia="宋体" w:hAnsi="宋体" w:hint="eastAsia"/>
          <w:szCs w:val="21"/>
        </w:rPr>
        <w:t>二、询问证人、被害人</w:t>
      </w:r>
    </w:p>
    <w:p w14:paraId="1155997E" w14:textId="7F9C1114" w:rsidR="000D4AB1" w:rsidRPr="001726F5" w:rsidRDefault="000D4AB1" w:rsidP="00DA3FE8">
      <w:pPr>
        <w:ind w:firstLineChars="200" w:firstLine="420"/>
        <w:rPr>
          <w:rFonts w:ascii="宋体" w:eastAsia="宋体" w:hAnsi="宋体" w:cs="宋体" w:hint="eastAsia"/>
          <w:kern w:val="0"/>
          <w:szCs w:val="21"/>
        </w:rPr>
      </w:pPr>
      <w:r w:rsidRPr="00482597">
        <w:rPr>
          <w:rFonts w:ascii="宋体" w:eastAsia="宋体" w:hAnsi="宋体" w:hint="eastAsia"/>
          <w:szCs w:val="21"/>
        </w:rPr>
        <w:t>询问证人和讯问犯罪嫌疑人的区别</w:t>
      </w:r>
    </w:p>
    <w:p w14:paraId="4C8BA6AC" w14:textId="37BB01C3" w:rsidR="00E13C52" w:rsidRDefault="000D4AB1" w:rsidP="00DA3FE8">
      <w:pPr>
        <w:ind w:firstLineChars="200" w:firstLine="420"/>
        <w:rPr>
          <w:rFonts w:ascii="宋体" w:eastAsia="宋体" w:hAnsi="宋体" w:cs="等线" w:hint="eastAsia"/>
          <w:bCs/>
          <w:szCs w:val="21"/>
        </w:rPr>
      </w:pPr>
      <w:r w:rsidRPr="00482597">
        <w:rPr>
          <w:rFonts w:ascii="宋体" w:eastAsia="宋体" w:hAnsi="宋体" w:cs="等线" w:hint="eastAsia"/>
          <w:bCs/>
          <w:szCs w:val="21"/>
        </w:rPr>
        <w:t>第一，对犯罪嫌疑人的讯问适用</w:t>
      </w:r>
      <w:r w:rsidRPr="00482597">
        <w:rPr>
          <w:rFonts w:ascii="宋体" w:eastAsia="宋体" w:hAnsi="宋体" w:cs="等线" w:hint="eastAsia"/>
          <w:bCs/>
          <w:color w:val="FF0000"/>
          <w:szCs w:val="21"/>
        </w:rPr>
        <w:t>传唤</w:t>
      </w:r>
      <w:r w:rsidRPr="00482597">
        <w:rPr>
          <w:rFonts w:ascii="宋体" w:eastAsia="宋体" w:hAnsi="宋体" w:cs="等线" w:hint="eastAsia"/>
          <w:bCs/>
          <w:szCs w:val="21"/>
        </w:rPr>
        <w:t>，对证人的询问适用</w:t>
      </w:r>
      <w:r w:rsidRPr="00482597">
        <w:rPr>
          <w:rFonts w:ascii="宋体" w:eastAsia="宋体" w:hAnsi="宋体" w:cs="等线" w:hint="eastAsia"/>
          <w:bCs/>
          <w:color w:val="FF0000"/>
          <w:szCs w:val="21"/>
        </w:rPr>
        <w:t>通知</w:t>
      </w:r>
      <w:r w:rsidRPr="00482597">
        <w:rPr>
          <w:rFonts w:ascii="宋体" w:eastAsia="宋体" w:hAnsi="宋体" w:cs="等线" w:hint="eastAsia"/>
          <w:bCs/>
          <w:szCs w:val="21"/>
        </w:rPr>
        <w:t>。第二，对犯罪嫌疑人可以在犯罪嫌疑人所在市县内的指定地点进行讯问，对证人则不可以。</w:t>
      </w:r>
      <w:r w:rsidRPr="00482597">
        <w:rPr>
          <w:rFonts w:ascii="宋体" w:eastAsia="宋体" w:hAnsi="宋体" w:cs="等线" w:hint="eastAsia"/>
          <w:bCs/>
          <w:color w:val="FF0000"/>
          <w:szCs w:val="21"/>
        </w:rPr>
        <w:t>对证人可以在其自己提出的地点进行询问，但不能为其指定地点</w:t>
      </w:r>
      <w:r w:rsidRPr="00482597">
        <w:rPr>
          <w:rFonts w:ascii="宋体" w:eastAsia="宋体" w:hAnsi="宋体" w:cs="等线" w:hint="eastAsia"/>
          <w:bCs/>
          <w:szCs w:val="21"/>
        </w:rPr>
        <w:t>。第三，只有在</w:t>
      </w:r>
      <w:r w:rsidRPr="00482597">
        <w:rPr>
          <w:rFonts w:ascii="宋体" w:eastAsia="宋体" w:hAnsi="宋体" w:cs="等线" w:hint="eastAsia"/>
          <w:bCs/>
          <w:color w:val="FF0000"/>
          <w:szCs w:val="21"/>
        </w:rPr>
        <w:t>必要的时候</w:t>
      </w:r>
      <w:r w:rsidRPr="00482597">
        <w:rPr>
          <w:rFonts w:ascii="宋体" w:eastAsia="宋体" w:hAnsi="宋体" w:cs="等线" w:hint="eastAsia"/>
          <w:bCs/>
          <w:szCs w:val="21"/>
        </w:rPr>
        <w:t>，才可以通知证人到人民检察院或公安机关提供证言。</w:t>
      </w:r>
      <w:bookmarkStart w:id="94" w:name="_Toc510879063"/>
      <w:bookmarkStart w:id="95" w:name="_Toc128736427"/>
    </w:p>
    <w:p w14:paraId="693DE513" w14:textId="5C566689" w:rsidR="000D4AB1" w:rsidRPr="00F52791" w:rsidRDefault="0046758E" w:rsidP="00DA3FE8">
      <w:pPr>
        <w:ind w:firstLineChars="200" w:firstLine="420"/>
        <w:rPr>
          <w:rFonts w:ascii="宋体" w:eastAsia="宋体" w:hAnsi="宋体" w:cs="宋体" w:hint="eastAsia"/>
          <w:color w:val="FF0000"/>
          <w:kern w:val="0"/>
          <w:szCs w:val="21"/>
        </w:rPr>
      </w:pPr>
      <w:bookmarkStart w:id="96" w:name="_Toc66105484"/>
      <w:bookmarkStart w:id="97" w:name="_Toc128736434"/>
      <w:bookmarkStart w:id="98" w:name="_Toc510879066"/>
      <w:bookmarkEnd w:id="94"/>
      <w:bookmarkEnd w:id="95"/>
      <w:r>
        <w:rPr>
          <w:rFonts w:ascii="宋体" w:eastAsia="宋体" w:hAnsi="宋体" w:hint="eastAsia"/>
          <w:color w:val="FF0000"/>
          <w:szCs w:val="21"/>
        </w:rPr>
        <w:t>三</w:t>
      </w:r>
      <w:r w:rsidR="000D4AB1" w:rsidRPr="00F52791">
        <w:rPr>
          <w:rFonts w:ascii="宋体" w:eastAsia="宋体" w:hAnsi="宋体" w:hint="eastAsia"/>
          <w:color w:val="FF0000"/>
          <w:szCs w:val="21"/>
        </w:rPr>
        <w:t>、辨认</w:t>
      </w:r>
      <w:bookmarkEnd w:id="96"/>
      <w:bookmarkEnd w:id="97"/>
    </w:p>
    <w:p w14:paraId="6F63B260" w14:textId="026855C4" w:rsidR="000D4AB1" w:rsidRPr="0046758E" w:rsidRDefault="000D4AB1" w:rsidP="00DA3FE8">
      <w:pPr>
        <w:pStyle w:val="4"/>
        <w:spacing w:line="240" w:lineRule="auto"/>
        <w:ind w:firstLineChars="120" w:firstLine="252"/>
        <w:jc w:val="both"/>
        <w:rPr>
          <w:rFonts w:ascii="宋体" w:eastAsia="宋体" w:hAnsi="宋体" w:cs="宋体" w:hint="eastAsia"/>
          <w:kern w:val="0"/>
          <w:szCs w:val="21"/>
        </w:rPr>
      </w:pPr>
      <w:bookmarkStart w:id="99" w:name="_Toc66105485"/>
      <w:bookmarkStart w:id="100" w:name="_Toc128736435"/>
      <w:r w:rsidRPr="00482597">
        <w:rPr>
          <w:rFonts w:ascii="宋体" w:eastAsia="宋体" w:hAnsi="宋体" w:hint="eastAsia"/>
          <w:sz w:val="21"/>
          <w:szCs w:val="21"/>
        </w:rPr>
        <w:t>（一）</w:t>
      </w:r>
      <w:bookmarkStart w:id="101" w:name="_Toc66105486"/>
      <w:bookmarkStart w:id="102" w:name="_Toc128736436"/>
      <w:bookmarkStart w:id="103" w:name="_Toc510879067"/>
      <w:bookmarkEnd w:id="98"/>
      <w:bookmarkEnd w:id="99"/>
      <w:bookmarkEnd w:id="100"/>
      <w:r w:rsidRPr="00482597">
        <w:rPr>
          <w:rFonts w:ascii="宋体" w:eastAsia="宋体" w:hAnsi="宋体" w:hint="eastAsia"/>
          <w:sz w:val="21"/>
          <w:szCs w:val="21"/>
        </w:rPr>
        <w:t>辨认程序</w:t>
      </w:r>
      <w:bookmarkEnd w:id="101"/>
      <w:bookmarkEnd w:id="102"/>
      <w:bookmarkEnd w:id="103"/>
    </w:p>
    <w:p w14:paraId="5EBF03DC" w14:textId="77777777" w:rsidR="000D4AB1" w:rsidRPr="00482597" w:rsidRDefault="000D4AB1" w:rsidP="00DA3FE8">
      <w:pPr>
        <w:ind w:firstLineChars="200" w:firstLine="420"/>
        <w:rPr>
          <w:rFonts w:ascii="宋体" w:eastAsia="宋体" w:hAnsi="宋体" w:cs="宋体" w:hint="eastAsia"/>
          <w:bCs/>
          <w:kern w:val="0"/>
          <w:szCs w:val="21"/>
        </w:rPr>
      </w:pPr>
      <w:r w:rsidRPr="00482597">
        <w:rPr>
          <w:rFonts w:ascii="宋体" w:eastAsia="宋体" w:hAnsi="宋体" w:cs="宋体" w:hint="eastAsia"/>
          <w:bCs/>
          <w:kern w:val="0"/>
          <w:szCs w:val="21"/>
        </w:rPr>
        <w:t>1．个别辨认</w:t>
      </w:r>
    </w:p>
    <w:p w14:paraId="6103F9D8" w14:textId="77777777" w:rsidR="000D4AB1" w:rsidRPr="00482597" w:rsidRDefault="000D4AB1" w:rsidP="00DA3FE8">
      <w:pPr>
        <w:ind w:firstLineChars="200" w:firstLine="420"/>
        <w:rPr>
          <w:rFonts w:ascii="宋体" w:eastAsia="宋体" w:hAnsi="宋体" w:cs="宋体" w:hint="eastAsia"/>
          <w:kern w:val="0"/>
          <w:szCs w:val="21"/>
        </w:rPr>
      </w:pPr>
      <w:r w:rsidRPr="00482597">
        <w:rPr>
          <w:rFonts w:ascii="宋体" w:eastAsia="宋体" w:hAnsi="宋体" w:cs="宋体" w:hint="eastAsia"/>
          <w:kern w:val="0"/>
          <w:szCs w:val="21"/>
        </w:rPr>
        <w:t>辨认应当在侦查人员的主持下进行。主持辨认的侦查人员不得少于二人。</w:t>
      </w:r>
      <w:r w:rsidRPr="00482597">
        <w:rPr>
          <w:rFonts w:ascii="宋体" w:eastAsia="宋体" w:hAnsi="宋体" w:cs="宋体" w:hint="eastAsia"/>
          <w:color w:val="FF0000"/>
          <w:kern w:val="0"/>
          <w:szCs w:val="21"/>
        </w:rPr>
        <w:t>几名辨认人对</w:t>
      </w:r>
      <w:r w:rsidRPr="00482597">
        <w:rPr>
          <w:rFonts w:ascii="宋体" w:eastAsia="宋体" w:hAnsi="宋体" w:cs="宋体" w:hint="eastAsia"/>
          <w:color w:val="FF0000"/>
          <w:kern w:val="0"/>
          <w:szCs w:val="21"/>
        </w:rPr>
        <w:lastRenderedPageBreak/>
        <w:t>同一辨认对象进行辨认时，应当由辨认人个别进行</w:t>
      </w:r>
      <w:r w:rsidRPr="00482597">
        <w:rPr>
          <w:rFonts w:ascii="宋体" w:eastAsia="宋体" w:hAnsi="宋体" w:cs="宋体" w:hint="eastAsia"/>
          <w:kern w:val="0"/>
          <w:szCs w:val="21"/>
        </w:rPr>
        <w:t>。</w:t>
      </w:r>
    </w:p>
    <w:p w14:paraId="104E7AE7" w14:textId="77777777" w:rsidR="000D4AB1" w:rsidRDefault="000D4AB1" w:rsidP="00DA3FE8">
      <w:pPr>
        <w:ind w:firstLineChars="200" w:firstLine="420"/>
        <w:rPr>
          <w:rFonts w:ascii="宋体" w:eastAsia="宋体" w:hAnsi="宋体" w:cs="宋体" w:hint="eastAsia"/>
          <w:bCs/>
          <w:kern w:val="0"/>
          <w:szCs w:val="21"/>
        </w:rPr>
      </w:pPr>
      <w:bookmarkStart w:id="104" w:name="_Toc128736437"/>
      <w:r w:rsidRPr="00482597">
        <w:rPr>
          <w:rFonts w:ascii="宋体" w:eastAsia="宋体" w:hAnsi="宋体" w:cs="宋体" w:hint="eastAsia"/>
          <w:bCs/>
          <w:kern w:val="0"/>
          <w:szCs w:val="21"/>
        </w:rPr>
        <w:t>2．混杂辨认</w:t>
      </w:r>
      <w:bookmarkEnd w:id="104"/>
    </w:p>
    <w:p w14:paraId="70BE0A9B" w14:textId="42E2FA1D" w:rsidR="00523255" w:rsidRPr="00622D2F" w:rsidRDefault="00523255" w:rsidP="00DA3FE8">
      <w:pPr>
        <w:ind w:firstLineChars="200" w:firstLine="420"/>
        <w:rPr>
          <w:rFonts w:ascii="宋体" w:eastAsia="宋体" w:hAnsi="宋体" w:cs="宋体" w:hint="eastAsia"/>
          <w:bCs/>
          <w:kern w:val="0"/>
          <w:szCs w:val="21"/>
        </w:rPr>
      </w:pPr>
      <w:r w:rsidRPr="00523255">
        <w:rPr>
          <w:rFonts w:ascii="宋体" w:eastAsia="宋体" w:hAnsi="宋体" w:cs="宋体" w:hint="eastAsia"/>
          <w:szCs w:val="21"/>
        </w:rPr>
        <w:t>犯罪嫌疑人不得少于七人</w:t>
      </w:r>
      <w:r w:rsidR="00622D2F">
        <w:rPr>
          <w:rFonts w:ascii="宋体" w:eastAsia="宋体" w:hAnsi="宋体" w:cs="宋体" w:hint="eastAsia"/>
          <w:bCs/>
          <w:kern w:val="0"/>
          <w:szCs w:val="21"/>
        </w:rPr>
        <w:t>；</w:t>
      </w:r>
      <w:r w:rsidRPr="00523255">
        <w:rPr>
          <w:rFonts w:ascii="宋体" w:eastAsia="宋体" w:hAnsi="宋体" w:cs="宋体" w:hint="eastAsia"/>
          <w:szCs w:val="21"/>
        </w:rPr>
        <w:t>犯罪嫌疑人照片不得少于十人的照片</w:t>
      </w:r>
      <w:r w:rsidR="00622D2F">
        <w:rPr>
          <w:rFonts w:ascii="宋体" w:eastAsia="宋体" w:hAnsi="宋体" w:cs="宋体" w:hint="eastAsia"/>
          <w:bCs/>
          <w:kern w:val="0"/>
          <w:szCs w:val="21"/>
        </w:rPr>
        <w:t>；</w:t>
      </w:r>
      <w:r w:rsidRPr="00523255">
        <w:rPr>
          <w:rFonts w:ascii="宋体" w:eastAsia="宋体" w:hAnsi="宋体" w:cs="宋体" w:hint="eastAsia"/>
          <w:szCs w:val="21"/>
        </w:rPr>
        <w:t>物品同类物品不得少于五件</w:t>
      </w:r>
      <w:r w:rsidRPr="00523255">
        <w:rPr>
          <w:rFonts w:ascii="宋体" w:eastAsia="宋体" w:hAnsi="宋体" w:cs="宋体" w:hint="eastAsia"/>
          <w:color w:val="FF0000"/>
          <w:szCs w:val="21"/>
        </w:rPr>
        <w:t>（公安：同类物品的照片不得少于十件；检察：物品的照片不得少于5张）</w:t>
      </w:r>
    </w:p>
    <w:p w14:paraId="387468B2" w14:textId="4D0B0E23" w:rsidR="000D4AB1" w:rsidRPr="00622D2F" w:rsidRDefault="0046758E" w:rsidP="00DA3FE8">
      <w:pPr>
        <w:ind w:firstLineChars="200" w:firstLine="422"/>
        <w:rPr>
          <w:rFonts w:ascii="宋体" w:eastAsia="宋体" w:hAnsi="宋体" w:cs="宋体" w:hint="eastAsia"/>
          <w:b/>
          <w:bCs/>
          <w:color w:val="FF0000"/>
          <w:kern w:val="0"/>
          <w:szCs w:val="21"/>
        </w:rPr>
      </w:pPr>
      <w:bookmarkStart w:id="105" w:name="_Toc128736439"/>
      <w:bookmarkStart w:id="106" w:name="_Toc66105487"/>
      <w:bookmarkStart w:id="107" w:name="_Toc510879069"/>
      <w:r>
        <w:rPr>
          <w:rFonts w:ascii="宋体" w:eastAsia="宋体" w:hAnsi="宋体" w:hint="eastAsia"/>
          <w:b/>
          <w:bCs/>
          <w:color w:val="FF0000"/>
          <w:szCs w:val="21"/>
        </w:rPr>
        <w:t>四</w:t>
      </w:r>
      <w:r w:rsidR="000D4AB1" w:rsidRPr="00622D2F">
        <w:rPr>
          <w:rFonts w:ascii="宋体" w:eastAsia="宋体" w:hAnsi="宋体" w:hint="eastAsia"/>
          <w:b/>
          <w:bCs/>
          <w:color w:val="FF0000"/>
          <w:szCs w:val="21"/>
        </w:rPr>
        <w:t>、技术侦查</w:t>
      </w:r>
      <w:bookmarkEnd w:id="105"/>
      <w:bookmarkEnd w:id="106"/>
    </w:p>
    <w:p w14:paraId="30517646" w14:textId="77777777" w:rsidR="000D4AB1" w:rsidRPr="00482597" w:rsidRDefault="000D4AB1" w:rsidP="00DA3FE8">
      <w:pPr>
        <w:pStyle w:val="4"/>
        <w:spacing w:line="240" w:lineRule="auto"/>
        <w:ind w:firstLineChars="120" w:firstLine="252"/>
        <w:jc w:val="both"/>
        <w:rPr>
          <w:rFonts w:ascii="宋体" w:eastAsia="宋体" w:hAnsi="宋体" w:hint="eastAsia"/>
          <w:sz w:val="21"/>
          <w:szCs w:val="21"/>
        </w:rPr>
      </w:pPr>
      <w:bookmarkStart w:id="108" w:name="_Toc66105488"/>
      <w:bookmarkStart w:id="109" w:name="_Toc128736440"/>
      <w:r w:rsidRPr="00482597">
        <w:rPr>
          <w:rFonts w:ascii="宋体" w:eastAsia="宋体" w:hAnsi="宋体" w:hint="eastAsia"/>
          <w:sz w:val="21"/>
          <w:szCs w:val="21"/>
        </w:rPr>
        <w:t>（一）技术侦查及秘密侦查的措施</w:t>
      </w:r>
      <w:bookmarkEnd w:id="107"/>
      <w:bookmarkEnd w:id="108"/>
      <w:bookmarkEnd w:id="109"/>
    </w:p>
    <w:p w14:paraId="40331CEB" w14:textId="77777777" w:rsidR="000D4AB1" w:rsidRPr="00482597" w:rsidRDefault="000D4AB1" w:rsidP="00DA3FE8">
      <w:pPr>
        <w:ind w:firstLineChars="200" w:firstLine="420"/>
        <w:rPr>
          <w:rFonts w:ascii="宋体" w:eastAsia="宋体" w:hAnsi="宋体" w:cs="仿宋_GB2312" w:hint="eastAsia"/>
          <w:szCs w:val="21"/>
        </w:rPr>
      </w:pPr>
      <w:r w:rsidRPr="00482597">
        <w:rPr>
          <w:rFonts w:ascii="宋体" w:eastAsia="宋体" w:hAnsi="宋体" w:cs="仿宋_GB2312" w:hint="eastAsia"/>
          <w:szCs w:val="21"/>
        </w:rPr>
        <w:t>技术侦查措施是指由设区的</w:t>
      </w:r>
      <w:r w:rsidRPr="00482597">
        <w:rPr>
          <w:rFonts w:ascii="宋体" w:eastAsia="宋体" w:hAnsi="宋体" w:cs="仿宋_GB2312" w:hint="eastAsia"/>
          <w:color w:val="FF0000"/>
          <w:szCs w:val="21"/>
        </w:rPr>
        <w:t>市一级以上公安机关</w:t>
      </w:r>
      <w:r w:rsidRPr="00482597">
        <w:rPr>
          <w:rFonts w:ascii="宋体" w:eastAsia="宋体" w:hAnsi="宋体" w:cs="仿宋_GB2312" w:hint="eastAsia"/>
          <w:szCs w:val="21"/>
        </w:rPr>
        <w:t>负责技术侦查的部门实施的</w:t>
      </w:r>
      <w:r w:rsidRPr="00482597">
        <w:rPr>
          <w:rFonts w:ascii="宋体" w:eastAsia="宋体" w:hAnsi="宋体" w:cs="仿宋_GB2312" w:hint="eastAsia"/>
          <w:color w:val="FF0000"/>
          <w:szCs w:val="21"/>
        </w:rPr>
        <w:t>记录监控、行踪监控、通信监控、场所监控</w:t>
      </w:r>
      <w:r w:rsidRPr="00482597">
        <w:rPr>
          <w:rFonts w:ascii="宋体" w:eastAsia="宋体" w:hAnsi="宋体" w:cs="仿宋_GB2312" w:hint="eastAsia"/>
          <w:szCs w:val="21"/>
        </w:rPr>
        <w:t>等措施。</w:t>
      </w:r>
    </w:p>
    <w:p w14:paraId="03E933C6" w14:textId="77777777" w:rsidR="000D4AB1" w:rsidRPr="00482597" w:rsidRDefault="000D4AB1" w:rsidP="00DA3FE8">
      <w:pPr>
        <w:ind w:firstLineChars="200" w:firstLine="420"/>
        <w:rPr>
          <w:rFonts w:ascii="宋体" w:eastAsia="宋体" w:hAnsi="宋体" w:cs="宋体" w:hint="eastAsia"/>
          <w:kern w:val="0"/>
          <w:szCs w:val="21"/>
        </w:rPr>
      </w:pPr>
      <w:r w:rsidRPr="00482597">
        <w:rPr>
          <w:rFonts w:ascii="宋体" w:eastAsia="宋体" w:hAnsi="宋体" w:cs="宋体"/>
          <w:kern w:val="0"/>
          <w:szCs w:val="21"/>
        </w:rPr>
        <w:t>为了查明案情，在必要的时候，经</w:t>
      </w:r>
      <w:r w:rsidRPr="00482597">
        <w:rPr>
          <w:rFonts w:ascii="宋体" w:eastAsia="宋体" w:hAnsi="宋体" w:cs="宋体" w:hint="eastAsia"/>
          <w:color w:val="FF0000"/>
          <w:kern w:val="0"/>
          <w:szCs w:val="21"/>
        </w:rPr>
        <w:t>县级以上</w:t>
      </w:r>
      <w:r w:rsidRPr="00482597">
        <w:rPr>
          <w:rFonts w:ascii="宋体" w:eastAsia="宋体" w:hAnsi="宋体" w:cs="宋体"/>
          <w:color w:val="FF0000"/>
          <w:kern w:val="0"/>
          <w:szCs w:val="21"/>
        </w:rPr>
        <w:t>公安机关负责人</w:t>
      </w:r>
      <w:r w:rsidRPr="00482597">
        <w:rPr>
          <w:rFonts w:ascii="宋体" w:eastAsia="宋体" w:hAnsi="宋体" w:cs="宋体"/>
          <w:kern w:val="0"/>
          <w:szCs w:val="21"/>
        </w:rPr>
        <w:t>决定，可以</w:t>
      </w:r>
      <w:r w:rsidRPr="00482597">
        <w:rPr>
          <w:rFonts w:ascii="宋体" w:eastAsia="宋体" w:hAnsi="宋体" w:cs="宋体"/>
          <w:color w:val="FF0000"/>
          <w:kern w:val="0"/>
          <w:szCs w:val="21"/>
        </w:rPr>
        <w:t>由有关人员隐匿其身份实施侦查</w:t>
      </w:r>
      <w:r w:rsidRPr="00482597">
        <w:rPr>
          <w:rFonts w:ascii="宋体" w:eastAsia="宋体" w:hAnsi="宋体" w:cs="宋体"/>
          <w:kern w:val="0"/>
          <w:szCs w:val="21"/>
        </w:rPr>
        <w:t>。但是，不得诱使他人犯罪，不得采用可能危害公共安全或者发生重大人身危险的方法。对涉及给付毒品等违禁品或者财物的犯罪活动，公安机关根据侦查犯罪的需要，可以依照规定实施</w:t>
      </w:r>
      <w:r w:rsidRPr="00482597">
        <w:rPr>
          <w:rFonts w:ascii="宋体" w:eastAsia="宋体" w:hAnsi="宋体" w:cs="宋体"/>
          <w:color w:val="FF0000"/>
          <w:kern w:val="0"/>
          <w:szCs w:val="21"/>
        </w:rPr>
        <w:t>控制下交付</w:t>
      </w:r>
      <w:r w:rsidRPr="00482597">
        <w:rPr>
          <w:rFonts w:ascii="宋体" w:eastAsia="宋体" w:hAnsi="宋体" w:cs="宋体"/>
          <w:kern w:val="0"/>
          <w:szCs w:val="21"/>
        </w:rPr>
        <w:t>。</w:t>
      </w:r>
    </w:p>
    <w:p w14:paraId="37F6014B" w14:textId="77777777" w:rsidR="000D4AB1" w:rsidRPr="00482597" w:rsidRDefault="000D4AB1" w:rsidP="00DA3FE8">
      <w:pPr>
        <w:pStyle w:val="4"/>
        <w:spacing w:line="240" w:lineRule="auto"/>
        <w:ind w:firstLineChars="120" w:firstLine="252"/>
        <w:jc w:val="both"/>
        <w:rPr>
          <w:rFonts w:ascii="宋体" w:eastAsia="宋体" w:hAnsi="宋体" w:hint="eastAsia"/>
          <w:sz w:val="21"/>
          <w:szCs w:val="21"/>
        </w:rPr>
      </w:pPr>
      <w:bookmarkStart w:id="110" w:name="_Toc128736441"/>
      <w:bookmarkStart w:id="111" w:name="_Toc510879070"/>
      <w:bookmarkStart w:id="112" w:name="_Toc66105489"/>
      <w:r w:rsidRPr="00482597">
        <w:rPr>
          <w:rFonts w:ascii="宋体" w:eastAsia="宋体" w:hAnsi="宋体" w:hint="eastAsia"/>
          <w:sz w:val="21"/>
          <w:szCs w:val="21"/>
        </w:rPr>
        <w:t>（二）技术侦查的适用对象</w:t>
      </w:r>
      <w:bookmarkEnd w:id="110"/>
      <w:bookmarkEnd w:id="111"/>
      <w:bookmarkEnd w:id="112"/>
    </w:p>
    <w:p w14:paraId="739C59DB" w14:textId="77777777" w:rsidR="000D4AB1" w:rsidRPr="00482597" w:rsidRDefault="000D4AB1" w:rsidP="00DA3FE8">
      <w:pPr>
        <w:ind w:firstLineChars="200" w:firstLine="420"/>
        <w:rPr>
          <w:rFonts w:ascii="宋体" w:eastAsia="宋体" w:hAnsi="宋体" w:cs="宋体" w:hint="eastAsia"/>
          <w:kern w:val="0"/>
          <w:szCs w:val="21"/>
        </w:rPr>
      </w:pPr>
      <w:r w:rsidRPr="00482597">
        <w:rPr>
          <w:rFonts w:ascii="宋体" w:eastAsia="宋体" w:hAnsi="宋体" w:cs="宋体" w:hint="eastAsia"/>
          <w:kern w:val="0"/>
          <w:szCs w:val="21"/>
        </w:rPr>
        <w:t>技术侦查措施的适用对象是</w:t>
      </w:r>
      <w:r w:rsidRPr="00482597">
        <w:rPr>
          <w:rFonts w:ascii="宋体" w:eastAsia="宋体" w:hAnsi="宋体" w:cs="宋体" w:hint="eastAsia"/>
          <w:color w:val="FF0000"/>
          <w:kern w:val="0"/>
          <w:szCs w:val="21"/>
        </w:rPr>
        <w:t>犯罪嫌疑人、被告人</w:t>
      </w:r>
      <w:r w:rsidRPr="00482597">
        <w:rPr>
          <w:rFonts w:ascii="宋体" w:eastAsia="宋体" w:hAnsi="宋体" w:cs="宋体" w:hint="eastAsia"/>
          <w:kern w:val="0"/>
          <w:szCs w:val="21"/>
        </w:rPr>
        <w:t>以及</w:t>
      </w:r>
      <w:r w:rsidRPr="00482597">
        <w:rPr>
          <w:rFonts w:ascii="宋体" w:eastAsia="宋体" w:hAnsi="宋体" w:cs="宋体" w:hint="eastAsia"/>
          <w:color w:val="FF0000"/>
          <w:kern w:val="0"/>
          <w:szCs w:val="21"/>
        </w:rPr>
        <w:t>与犯罪活动直接关联的人员</w:t>
      </w:r>
      <w:r w:rsidRPr="00482597">
        <w:rPr>
          <w:rFonts w:ascii="宋体" w:eastAsia="宋体" w:hAnsi="宋体" w:cs="宋体" w:hint="eastAsia"/>
          <w:kern w:val="0"/>
          <w:szCs w:val="21"/>
        </w:rPr>
        <w:t>。</w:t>
      </w:r>
    </w:p>
    <w:p w14:paraId="63852A6A" w14:textId="77777777" w:rsidR="000D4AB1" w:rsidRPr="00482597" w:rsidRDefault="000D4AB1" w:rsidP="00DA3FE8">
      <w:pPr>
        <w:pStyle w:val="4"/>
        <w:spacing w:line="240" w:lineRule="auto"/>
        <w:ind w:firstLineChars="120" w:firstLine="252"/>
        <w:jc w:val="both"/>
        <w:rPr>
          <w:rFonts w:ascii="宋体" w:eastAsia="宋体" w:hAnsi="宋体" w:hint="eastAsia"/>
          <w:sz w:val="21"/>
          <w:szCs w:val="21"/>
        </w:rPr>
      </w:pPr>
      <w:bookmarkStart w:id="113" w:name="_Toc128736442"/>
      <w:bookmarkStart w:id="114" w:name="_Toc66105490"/>
      <w:bookmarkStart w:id="115" w:name="_Toc510879071"/>
      <w:r w:rsidRPr="00482597">
        <w:rPr>
          <w:rFonts w:ascii="宋体" w:eastAsia="宋体" w:hAnsi="宋体" w:hint="eastAsia"/>
          <w:sz w:val="21"/>
          <w:szCs w:val="21"/>
        </w:rPr>
        <w:t>（三）技术侦查的适用范围</w:t>
      </w:r>
      <w:bookmarkEnd w:id="113"/>
      <w:bookmarkEnd w:id="114"/>
      <w:bookmarkEnd w:id="115"/>
    </w:p>
    <w:p w14:paraId="06B90911" w14:textId="77777777" w:rsidR="000D4AB1" w:rsidRPr="00482597" w:rsidRDefault="000D4AB1" w:rsidP="00DA3FE8">
      <w:pPr>
        <w:ind w:firstLineChars="200" w:firstLine="420"/>
        <w:rPr>
          <w:rFonts w:ascii="宋体" w:eastAsia="宋体" w:hAnsi="宋体" w:cs="宋体" w:hint="eastAsia"/>
          <w:kern w:val="0"/>
          <w:szCs w:val="21"/>
        </w:rPr>
      </w:pPr>
      <w:r w:rsidRPr="00482597">
        <w:rPr>
          <w:rFonts w:ascii="宋体" w:eastAsia="宋体" w:hAnsi="宋体" w:cs="宋体"/>
          <w:kern w:val="0"/>
          <w:szCs w:val="21"/>
        </w:rPr>
        <w:t>公安机关在立案后，对于</w:t>
      </w:r>
      <w:r w:rsidRPr="00482597">
        <w:rPr>
          <w:rFonts w:ascii="宋体" w:eastAsia="宋体" w:hAnsi="宋体" w:cs="宋体"/>
          <w:color w:val="FF0000"/>
          <w:kern w:val="0"/>
          <w:szCs w:val="21"/>
        </w:rPr>
        <w:t>危害国家安全犯罪、恐怖活动犯罪、黑社会性质的组织犯罪、重大毒品犯罪或者其他严重危害社会的犯罪案件</w:t>
      </w:r>
      <w:r w:rsidRPr="00482597">
        <w:rPr>
          <w:rFonts w:ascii="宋体" w:eastAsia="宋体" w:hAnsi="宋体" w:cs="宋体"/>
          <w:kern w:val="0"/>
          <w:szCs w:val="21"/>
        </w:rPr>
        <w:t>，根据侦查犯罪的需要，经过严格的批准手续，可以采取技术侦查措施。</w:t>
      </w:r>
      <w:r w:rsidRPr="00482597">
        <w:rPr>
          <w:rFonts w:ascii="宋体" w:eastAsia="宋体" w:hAnsi="宋体" w:cs="宋体"/>
          <w:color w:val="FF0000"/>
          <w:kern w:val="0"/>
          <w:szCs w:val="21"/>
        </w:rPr>
        <w:t>追捕被通缉或者批准、决定逮捕的在逃的犯罪嫌疑人、被告人，经过批准，可以采取追捕所必需的技术侦查措施</w:t>
      </w:r>
      <w:r w:rsidRPr="00482597">
        <w:rPr>
          <w:rFonts w:ascii="宋体" w:eastAsia="宋体" w:hAnsi="宋体" w:cs="宋体"/>
          <w:kern w:val="0"/>
          <w:szCs w:val="21"/>
        </w:rPr>
        <w:t>。</w:t>
      </w:r>
    </w:p>
    <w:p w14:paraId="257B8856" w14:textId="77777777" w:rsidR="000D4AB1" w:rsidRPr="00482597" w:rsidRDefault="000D4AB1" w:rsidP="00DA3FE8">
      <w:pPr>
        <w:pStyle w:val="4"/>
        <w:spacing w:line="240" w:lineRule="auto"/>
        <w:ind w:firstLineChars="120" w:firstLine="252"/>
        <w:jc w:val="both"/>
        <w:rPr>
          <w:rFonts w:ascii="宋体" w:eastAsia="宋体" w:hAnsi="宋体" w:hint="eastAsia"/>
          <w:sz w:val="21"/>
          <w:szCs w:val="21"/>
        </w:rPr>
      </w:pPr>
      <w:bookmarkStart w:id="116" w:name="_Toc510879072"/>
      <w:bookmarkStart w:id="117" w:name="_Toc128736443"/>
      <w:bookmarkStart w:id="118" w:name="_Toc66105491"/>
      <w:r w:rsidRPr="00482597">
        <w:rPr>
          <w:rFonts w:ascii="宋体" w:eastAsia="宋体" w:hAnsi="宋体" w:hint="eastAsia"/>
          <w:sz w:val="21"/>
          <w:szCs w:val="21"/>
        </w:rPr>
        <w:t>（四）技术侦查的程序</w:t>
      </w:r>
      <w:bookmarkEnd w:id="116"/>
      <w:bookmarkEnd w:id="117"/>
      <w:bookmarkEnd w:id="118"/>
    </w:p>
    <w:p w14:paraId="0F2A1221" w14:textId="77777777" w:rsidR="000D4AB1" w:rsidRPr="00482597" w:rsidRDefault="000D4AB1" w:rsidP="00DA3FE8">
      <w:pPr>
        <w:ind w:firstLineChars="200" w:firstLine="420"/>
        <w:rPr>
          <w:rFonts w:ascii="宋体" w:eastAsia="宋体" w:hAnsi="宋体" w:cs="宋体" w:hint="eastAsia"/>
          <w:kern w:val="0"/>
          <w:szCs w:val="21"/>
        </w:rPr>
      </w:pPr>
      <w:r w:rsidRPr="00482597">
        <w:rPr>
          <w:rFonts w:ascii="宋体" w:eastAsia="宋体" w:hAnsi="宋体" w:cs="宋体"/>
          <w:kern w:val="0"/>
          <w:szCs w:val="21"/>
        </w:rPr>
        <w:t>批准决定应当根据侦查犯罪的需要，确定采取技术侦查措施的种类和适用对象。采取技术侦查措施，</w:t>
      </w:r>
      <w:r w:rsidRPr="00482597">
        <w:rPr>
          <w:rFonts w:ascii="宋体" w:eastAsia="宋体" w:hAnsi="宋体" w:cs="宋体"/>
          <w:color w:val="FF0000"/>
          <w:kern w:val="0"/>
          <w:szCs w:val="21"/>
        </w:rPr>
        <w:t>必须严格按照批准的措施种类、适用对象和期限执行</w:t>
      </w:r>
      <w:r w:rsidRPr="00482597">
        <w:rPr>
          <w:rFonts w:ascii="宋体" w:eastAsia="宋体" w:hAnsi="宋体" w:cs="宋体"/>
          <w:kern w:val="0"/>
          <w:szCs w:val="21"/>
        </w:rPr>
        <w:t>。</w:t>
      </w:r>
    </w:p>
    <w:p w14:paraId="5C062905" w14:textId="77777777" w:rsidR="000D4AB1" w:rsidRPr="00482597" w:rsidRDefault="000D4AB1" w:rsidP="00DA3FE8">
      <w:pPr>
        <w:ind w:firstLineChars="200" w:firstLine="420"/>
        <w:rPr>
          <w:rFonts w:ascii="宋体" w:eastAsia="宋体" w:hAnsi="宋体" w:cs="宋体" w:hint="eastAsia"/>
          <w:szCs w:val="21"/>
        </w:rPr>
      </w:pPr>
      <w:r w:rsidRPr="00482597">
        <w:rPr>
          <w:rFonts w:ascii="宋体" w:eastAsia="宋体" w:hAnsi="宋体" w:cs="宋体"/>
          <w:color w:val="FF0000"/>
          <w:kern w:val="0"/>
          <w:szCs w:val="21"/>
        </w:rPr>
        <w:t>批准决定自签发之日起三个月以内有效</w:t>
      </w:r>
      <w:r w:rsidRPr="00482597">
        <w:rPr>
          <w:rFonts w:ascii="宋体" w:eastAsia="宋体" w:hAnsi="宋体" w:cs="宋体"/>
          <w:kern w:val="0"/>
          <w:szCs w:val="21"/>
        </w:rPr>
        <w:t>。对于不需要继续采取技术侦查措施的，应当及时解除；</w:t>
      </w:r>
      <w:r w:rsidRPr="00482597">
        <w:rPr>
          <w:rFonts w:ascii="宋体" w:eastAsia="宋体" w:hAnsi="宋体" w:cs="宋体"/>
          <w:color w:val="FF0000"/>
          <w:kern w:val="0"/>
          <w:szCs w:val="21"/>
        </w:rPr>
        <w:t>对于复杂、疑难案件，期限届满仍有必要继续采取技术侦查措施的，经过批准，有效期可以延长，每次不得超过三个月。</w:t>
      </w:r>
    </w:p>
    <w:p w14:paraId="73608506" w14:textId="77777777" w:rsidR="000D4AB1" w:rsidRPr="00482597" w:rsidRDefault="000D4AB1" w:rsidP="00DA3FE8">
      <w:pPr>
        <w:ind w:firstLineChars="200" w:firstLine="420"/>
        <w:rPr>
          <w:rFonts w:ascii="宋体" w:eastAsia="宋体" w:hAnsi="宋体" w:cs="宋体" w:hint="eastAsia"/>
          <w:kern w:val="0"/>
          <w:szCs w:val="21"/>
        </w:rPr>
      </w:pPr>
      <w:r w:rsidRPr="00482597">
        <w:rPr>
          <w:rFonts w:ascii="宋体" w:eastAsia="宋体" w:hAnsi="宋体" w:cs="宋体"/>
          <w:kern w:val="0"/>
          <w:szCs w:val="21"/>
        </w:rPr>
        <w:t>侦查人员对采取技术侦查措施过程中知悉的国家秘密、商业秘密和个人隐私，应当</w:t>
      </w:r>
      <w:r w:rsidRPr="00482597">
        <w:rPr>
          <w:rFonts w:ascii="宋体" w:eastAsia="宋体" w:hAnsi="宋体" w:cs="宋体"/>
          <w:color w:val="FF0000"/>
          <w:kern w:val="0"/>
          <w:szCs w:val="21"/>
        </w:rPr>
        <w:t>保密</w:t>
      </w:r>
      <w:r w:rsidRPr="00482597">
        <w:rPr>
          <w:rFonts w:ascii="宋体" w:eastAsia="宋体" w:hAnsi="宋体" w:cs="宋体"/>
          <w:kern w:val="0"/>
          <w:szCs w:val="21"/>
        </w:rPr>
        <w:t>；对采取技术侦查措施获取的与案件无关的材料，必须</w:t>
      </w:r>
      <w:r w:rsidRPr="00482597">
        <w:rPr>
          <w:rFonts w:ascii="宋体" w:eastAsia="宋体" w:hAnsi="宋体" w:cs="宋体"/>
          <w:color w:val="FF0000"/>
          <w:kern w:val="0"/>
          <w:szCs w:val="21"/>
        </w:rPr>
        <w:t>及时销毁</w:t>
      </w:r>
      <w:r w:rsidRPr="00482597">
        <w:rPr>
          <w:rFonts w:ascii="宋体" w:eastAsia="宋体" w:hAnsi="宋体" w:cs="宋体"/>
          <w:kern w:val="0"/>
          <w:szCs w:val="21"/>
        </w:rPr>
        <w:t>。采取技术侦查措施获取的材料，</w:t>
      </w:r>
      <w:r w:rsidRPr="00482597">
        <w:rPr>
          <w:rFonts w:ascii="宋体" w:eastAsia="宋体" w:hAnsi="宋体" w:cs="宋体"/>
          <w:color w:val="FF0000"/>
          <w:kern w:val="0"/>
          <w:szCs w:val="21"/>
        </w:rPr>
        <w:t>只能用于对犯罪的侦查、起诉和审判，不得用于其他用途</w:t>
      </w:r>
      <w:r w:rsidRPr="00482597">
        <w:rPr>
          <w:rFonts w:ascii="宋体" w:eastAsia="宋体" w:hAnsi="宋体" w:cs="宋体"/>
          <w:kern w:val="0"/>
          <w:szCs w:val="21"/>
        </w:rPr>
        <w:t>。公安机关依法采取技术侦查措施，有关单位和个人应当配合，并对有关情况予以保密。</w:t>
      </w:r>
    </w:p>
    <w:p w14:paraId="237991E0" w14:textId="77777777" w:rsidR="0046758E" w:rsidRPr="00E13C52" w:rsidRDefault="0046758E" w:rsidP="00DA3FE8">
      <w:pPr>
        <w:ind w:firstLineChars="200" w:firstLine="420"/>
        <w:rPr>
          <w:rFonts w:ascii="宋体" w:eastAsia="宋体" w:hAnsi="宋体" w:cs="等线" w:hint="eastAsia"/>
          <w:szCs w:val="21"/>
        </w:rPr>
      </w:pPr>
      <w:bookmarkStart w:id="119" w:name="_Toc128736445"/>
      <w:bookmarkStart w:id="120" w:name="_Toc510879074"/>
      <w:r>
        <w:rPr>
          <w:rFonts w:ascii="宋体" w:eastAsia="宋体" w:hAnsi="宋体" w:hint="eastAsia"/>
          <w:szCs w:val="21"/>
        </w:rPr>
        <w:t>五</w:t>
      </w:r>
      <w:r w:rsidRPr="00482597">
        <w:rPr>
          <w:rFonts w:ascii="宋体" w:eastAsia="宋体" w:hAnsi="宋体" w:hint="eastAsia"/>
          <w:szCs w:val="21"/>
        </w:rPr>
        <w:t>、搜查</w:t>
      </w:r>
      <w:bookmarkEnd w:id="119"/>
    </w:p>
    <w:p w14:paraId="09DE0BC8" w14:textId="77777777" w:rsidR="0046758E" w:rsidRPr="00482597" w:rsidRDefault="0046758E" w:rsidP="00DA3FE8">
      <w:pPr>
        <w:pStyle w:val="4"/>
        <w:spacing w:line="240" w:lineRule="auto"/>
        <w:ind w:firstLineChars="120" w:firstLine="252"/>
        <w:jc w:val="both"/>
        <w:rPr>
          <w:rFonts w:ascii="宋体" w:eastAsia="宋体" w:hAnsi="宋体" w:hint="eastAsia"/>
          <w:sz w:val="21"/>
          <w:szCs w:val="21"/>
        </w:rPr>
      </w:pPr>
      <w:bookmarkStart w:id="121" w:name="_Toc128736447"/>
      <w:r w:rsidRPr="00482597">
        <w:rPr>
          <w:rFonts w:ascii="宋体" w:eastAsia="宋体" w:hAnsi="宋体" w:hint="eastAsia"/>
          <w:sz w:val="21"/>
          <w:szCs w:val="21"/>
        </w:rPr>
        <w:t>（</w:t>
      </w:r>
      <w:r>
        <w:rPr>
          <w:rFonts w:ascii="宋体" w:eastAsia="宋体" w:hAnsi="宋体" w:hint="eastAsia"/>
          <w:sz w:val="21"/>
          <w:szCs w:val="21"/>
        </w:rPr>
        <w:t>一</w:t>
      </w:r>
      <w:r w:rsidRPr="00482597">
        <w:rPr>
          <w:rFonts w:ascii="宋体" w:eastAsia="宋体" w:hAnsi="宋体" w:hint="eastAsia"/>
          <w:sz w:val="21"/>
          <w:szCs w:val="21"/>
        </w:rPr>
        <w:t>）紧急情况下的“无证搜查”</w:t>
      </w:r>
      <w:bookmarkEnd w:id="121"/>
    </w:p>
    <w:p w14:paraId="26769D1F" w14:textId="77777777" w:rsidR="0046758E" w:rsidRPr="00482597" w:rsidRDefault="0046758E" w:rsidP="00DA3FE8">
      <w:pPr>
        <w:ind w:firstLineChars="200" w:firstLine="420"/>
        <w:rPr>
          <w:rFonts w:ascii="宋体" w:eastAsia="宋体" w:hAnsi="宋体" w:cs="宋体" w:hint="eastAsia"/>
          <w:kern w:val="0"/>
          <w:szCs w:val="21"/>
        </w:rPr>
      </w:pPr>
      <w:r w:rsidRPr="00482597">
        <w:rPr>
          <w:rFonts w:ascii="宋体" w:eastAsia="宋体" w:hAnsi="宋体" w:cs="宋体" w:hint="eastAsia"/>
          <w:kern w:val="0"/>
          <w:szCs w:val="21"/>
        </w:rPr>
        <w:t>进行搜查，必须向被搜查人出示搜查证，执行搜查的侦查人员不得少于二人。</w:t>
      </w:r>
    </w:p>
    <w:p w14:paraId="2F768135" w14:textId="77777777" w:rsidR="0046758E" w:rsidRPr="00482597" w:rsidRDefault="0046758E" w:rsidP="00DA3FE8">
      <w:pPr>
        <w:ind w:firstLineChars="200" w:firstLine="420"/>
        <w:rPr>
          <w:rFonts w:ascii="宋体" w:eastAsia="宋体" w:hAnsi="宋体" w:cs="宋体" w:hint="eastAsia"/>
          <w:kern w:val="0"/>
          <w:szCs w:val="21"/>
        </w:rPr>
      </w:pPr>
      <w:r w:rsidRPr="00482597">
        <w:rPr>
          <w:rFonts w:ascii="宋体" w:eastAsia="宋体" w:hAnsi="宋体" w:cs="宋体" w:hint="eastAsia"/>
          <w:color w:val="FF0000"/>
          <w:kern w:val="0"/>
          <w:szCs w:val="21"/>
        </w:rPr>
        <w:t>执行拘留、逮捕</w:t>
      </w:r>
      <w:r w:rsidRPr="00482597">
        <w:rPr>
          <w:rFonts w:ascii="宋体" w:eastAsia="宋体" w:hAnsi="宋体" w:cs="宋体" w:hint="eastAsia"/>
          <w:kern w:val="0"/>
          <w:szCs w:val="21"/>
        </w:rPr>
        <w:t>的时候，遇有下列</w:t>
      </w:r>
      <w:r w:rsidRPr="00482597">
        <w:rPr>
          <w:rFonts w:ascii="宋体" w:eastAsia="宋体" w:hAnsi="宋体" w:cs="宋体" w:hint="eastAsia"/>
          <w:color w:val="FF0000"/>
          <w:kern w:val="0"/>
          <w:szCs w:val="21"/>
        </w:rPr>
        <w:t>紧急情况</w:t>
      </w:r>
      <w:r w:rsidRPr="00482597">
        <w:rPr>
          <w:rFonts w:ascii="宋体" w:eastAsia="宋体" w:hAnsi="宋体" w:cs="宋体" w:hint="eastAsia"/>
          <w:kern w:val="0"/>
          <w:szCs w:val="21"/>
        </w:rPr>
        <w:t>之一的，不用搜查证也可以进行搜查：（一）可能随身携带凶器的；（二）可能隐藏爆炸、剧毒等危险物品的；（三）可能隐匿、毁弃、转移犯罪证据的；（四）可能隐匿其他犯罪嫌疑人的；（五）其他突然发生的紧急情况。</w:t>
      </w:r>
    </w:p>
    <w:p w14:paraId="159C620C" w14:textId="7A898375" w:rsidR="003C7649" w:rsidRDefault="003C7649" w:rsidP="00DA3FE8">
      <w:pPr>
        <w:ind w:firstLineChars="200" w:firstLine="420"/>
        <w:rPr>
          <w:rFonts w:ascii="宋体" w:eastAsia="宋体" w:hAnsi="宋体" w:hint="eastAsia"/>
          <w:szCs w:val="21"/>
        </w:rPr>
      </w:pPr>
      <w:bookmarkStart w:id="122" w:name="_Toc510879075"/>
      <w:bookmarkEnd w:id="120"/>
      <w:r>
        <w:rPr>
          <w:rFonts w:ascii="宋体" w:eastAsia="宋体" w:hAnsi="宋体" w:hint="eastAsia"/>
          <w:szCs w:val="21"/>
        </w:rPr>
        <w:t>六、</w:t>
      </w:r>
      <w:r w:rsidRPr="003C7649">
        <w:rPr>
          <w:rFonts w:ascii="宋体" w:eastAsia="宋体" w:hAnsi="宋体" w:hint="eastAsia"/>
          <w:szCs w:val="21"/>
        </w:rPr>
        <w:t>查封和扣押</w:t>
      </w:r>
    </w:p>
    <w:p w14:paraId="74FBE1A2" w14:textId="53314971" w:rsidR="003C7649" w:rsidRDefault="003C7649" w:rsidP="00DA3FE8">
      <w:pPr>
        <w:ind w:firstLineChars="200" w:firstLine="420"/>
        <w:rPr>
          <w:rFonts w:ascii="宋体" w:eastAsia="宋体" w:hAnsi="宋体" w:hint="eastAsia"/>
          <w:szCs w:val="21"/>
        </w:rPr>
      </w:pPr>
      <w:r w:rsidRPr="003C7649">
        <w:rPr>
          <w:rFonts w:ascii="宋体" w:eastAsia="宋体" w:hAnsi="宋体" w:hint="eastAsia"/>
          <w:szCs w:val="21"/>
        </w:rPr>
        <w:t>返还被害人：有关犯罪事实查证属实后，对于</w:t>
      </w:r>
      <w:r w:rsidRPr="008C0AF2">
        <w:rPr>
          <w:rFonts w:ascii="宋体" w:eastAsia="宋体" w:hAnsi="宋体" w:hint="eastAsia"/>
          <w:color w:val="FF0000"/>
          <w:szCs w:val="21"/>
        </w:rPr>
        <w:t>有证据证明权属明确且无争议的被害人</w:t>
      </w:r>
      <w:r w:rsidRPr="003C7649">
        <w:rPr>
          <w:rFonts w:ascii="宋体" w:eastAsia="宋体" w:hAnsi="宋体" w:hint="eastAsia"/>
          <w:szCs w:val="21"/>
        </w:rPr>
        <w:t>合法财产及其孳息，且返还不损害其他被害人或者利害关系人的利益，不影响案件正常办理的，应当在登记、拍照或者录音录像和估价后，报经县级以上公安机关负责人批准，开具发还清单返还，查找不到被害人，或者通知被害人后，无人领取的，应当将有关财产及其孳息随案移送。</w:t>
      </w:r>
      <w:bookmarkEnd w:id="122"/>
    </w:p>
    <w:sectPr w:rsidR="003C764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6C624" w14:textId="77777777" w:rsidR="00F40939" w:rsidRDefault="00F40939" w:rsidP="001A71EA">
      <w:pPr>
        <w:rPr>
          <w:rFonts w:hint="eastAsia"/>
        </w:rPr>
      </w:pPr>
      <w:r>
        <w:separator/>
      </w:r>
    </w:p>
  </w:endnote>
  <w:endnote w:type="continuationSeparator" w:id="0">
    <w:p w14:paraId="30E98292" w14:textId="77777777" w:rsidR="00F40939" w:rsidRDefault="00F40939" w:rsidP="001A71E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汉仪大宋简">
    <w:altName w:val="宋体"/>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汉仪中黑简">
    <w:altName w:val="微软雅黑"/>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8A4FA" w14:textId="77777777" w:rsidR="00F40939" w:rsidRDefault="00F40939" w:rsidP="001A71EA">
      <w:pPr>
        <w:rPr>
          <w:rFonts w:hint="eastAsia"/>
        </w:rPr>
      </w:pPr>
      <w:r>
        <w:separator/>
      </w:r>
    </w:p>
  </w:footnote>
  <w:footnote w:type="continuationSeparator" w:id="0">
    <w:p w14:paraId="1B386F21" w14:textId="77777777" w:rsidR="00F40939" w:rsidRDefault="00F40939" w:rsidP="001A71E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149C7" w14:textId="026DE96E" w:rsidR="001A71EA" w:rsidRDefault="001A71EA" w:rsidP="001A71EA">
    <w:pPr>
      <w:pStyle w:val="ad"/>
      <w:jc w:val="right"/>
      <w:rPr>
        <w:rFonts w:hint="eastAsia"/>
      </w:rPr>
    </w:pPr>
    <w:r>
      <w:rPr>
        <w:rFonts w:hint="eastAsia"/>
      </w:rPr>
      <w:t>桑磊法考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AB169"/>
    <w:multiLevelType w:val="singleLevel"/>
    <w:tmpl w:val="4C9AB169"/>
    <w:lvl w:ilvl="0">
      <w:start w:val="2"/>
      <w:numFmt w:val="chineseCounting"/>
      <w:suff w:val="nothing"/>
      <w:lvlText w:val="（%1）"/>
      <w:lvlJc w:val="left"/>
      <w:rPr>
        <w:rFonts w:hint="eastAsia"/>
      </w:rPr>
    </w:lvl>
  </w:abstractNum>
  <w:num w:numId="1" w16cid:durableId="70078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B1"/>
    <w:rsid w:val="0000617D"/>
    <w:rsid w:val="00014D8D"/>
    <w:rsid w:val="000311CE"/>
    <w:rsid w:val="0004526B"/>
    <w:rsid w:val="00081F17"/>
    <w:rsid w:val="0008396C"/>
    <w:rsid w:val="000D37D2"/>
    <w:rsid w:val="000D4AB1"/>
    <w:rsid w:val="000D5F30"/>
    <w:rsid w:val="000E1C56"/>
    <w:rsid w:val="000E69D0"/>
    <w:rsid w:val="00100693"/>
    <w:rsid w:val="00102BA4"/>
    <w:rsid w:val="0016501C"/>
    <w:rsid w:val="001726F5"/>
    <w:rsid w:val="001A71EA"/>
    <w:rsid w:val="001B2E82"/>
    <w:rsid w:val="001D77CB"/>
    <w:rsid w:val="00216DB5"/>
    <w:rsid w:val="00224140"/>
    <w:rsid w:val="00233C05"/>
    <w:rsid w:val="00260E65"/>
    <w:rsid w:val="002D1C02"/>
    <w:rsid w:val="002D2EF6"/>
    <w:rsid w:val="00352618"/>
    <w:rsid w:val="00374F65"/>
    <w:rsid w:val="003760DF"/>
    <w:rsid w:val="003B30B7"/>
    <w:rsid w:val="003C7649"/>
    <w:rsid w:val="003F4AD1"/>
    <w:rsid w:val="004005BD"/>
    <w:rsid w:val="00401EDD"/>
    <w:rsid w:val="00417497"/>
    <w:rsid w:val="0042548E"/>
    <w:rsid w:val="00463C0E"/>
    <w:rsid w:val="0046758E"/>
    <w:rsid w:val="00482597"/>
    <w:rsid w:val="00490783"/>
    <w:rsid w:val="004A1363"/>
    <w:rsid w:val="004A3951"/>
    <w:rsid w:val="004E555C"/>
    <w:rsid w:val="004E6C5A"/>
    <w:rsid w:val="00523255"/>
    <w:rsid w:val="00557A09"/>
    <w:rsid w:val="00596133"/>
    <w:rsid w:val="005C0968"/>
    <w:rsid w:val="005F54FE"/>
    <w:rsid w:val="00616B58"/>
    <w:rsid w:val="00622D2F"/>
    <w:rsid w:val="006263E9"/>
    <w:rsid w:val="006F39E6"/>
    <w:rsid w:val="007001AB"/>
    <w:rsid w:val="007646F5"/>
    <w:rsid w:val="00795357"/>
    <w:rsid w:val="007A3BA6"/>
    <w:rsid w:val="007C41E0"/>
    <w:rsid w:val="007D20E2"/>
    <w:rsid w:val="007F33FD"/>
    <w:rsid w:val="00803606"/>
    <w:rsid w:val="00820A10"/>
    <w:rsid w:val="00822DE2"/>
    <w:rsid w:val="008314C9"/>
    <w:rsid w:val="008450BD"/>
    <w:rsid w:val="00856F90"/>
    <w:rsid w:val="00857616"/>
    <w:rsid w:val="00870F00"/>
    <w:rsid w:val="008921E7"/>
    <w:rsid w:val="008A3414"/>
    <w:rsid w:val="008A379C"/>
    <w:rsid w:val="008B3E84"/>
    <w:rsid w:val="008C0AF2"/>
    <w:rsid w:val="008C4C6D"/>
    <w:rsid w:val="008E2FCE"/>
    <w:rsid w:val="008E440A"/>
    <w:rsid w:val="00920AD6"/>
    <w:rsid w:val="009323F0"/>
    <w:rsid w:val="00963512"/>
    <w:rsid w:val="009A2651"/>
    <w:rsid w:val="009D6C2F"/>
    <w:rsid w:val="009F5FBF"/>
    <w:rsid w:val="00A17007"/>
    <w:rsid w:val="00A1728A"/>
    <w:rsid w:val="00A31BB5"/>
    <w:rsid w:val="00A673F4"/>
    <w:rsid w:val="00A67977"/>
    <w:rsid w:val="00AB55CF"/>
    <w:rsid w:val="00AC0D5A"/>
    <w:rsid w:val="00AC2C9B"/>
    <w:rsid w:val="00AD7D61"/>
    <w:rsid w:val="00AE0DCD"/>
    <w:rsid w:val="00AE1A22"/>
    <w:rsid w:val="00B15009"/>
    <w:rsid w:val="00B15D9F"/>
    <w:rsid w:val="00B20BDB"/>
    <w:rsid w:val="00B210A1"/>
    <w:rsid w:val="00B707F1"/>
    <w:rsid w:val="00B94D59"/>
    <w:rsid w:val="00BB0ADA"/>
    <w:rsid w:val="00BB2AE2"/>
    <w:rsid w:val="00BB4415"/>
    <w:rsid w:val="00BC6BFB"/>
    <w:rsid w:val="00BD4C2C"/>
    <w:rsid w:val="00BE617E"/>
    <w:rsid w:val="00BE7177"/>
    <w:rsid w:val="00C03A24"/>
    <w:rsid w:val="00C151E3"/>
    <w:rsid w:val="00C64D9E"/>
    <w:rsid w:val="00C74FBF"/>
    <w:rsid w:val="00C82C0F"/>
    <w:rsid w:val="00CA025D"/>
    <w:rsid w:val="00CA27F0"/>
    <w:rsid w:val="00CA3CE2"/>
    <w:rsid w:val="00CC202C"/>
    <w:rsid w:val="00CD1304"/>
    <w:rsid w:val="00CD4603"/>
    <w:rsid w:val="00CD6162"/>
    <w:rsid w:val="00CE31B0"/>
    <w:rsid w:val="00D4776B"/>
    <w:rsid w:val="00D97419"/>
    <w:rsid w:val="00DA2EE2"/>
    <w:rsid w:val="00DA3FE8"/>
    <w:rsid w:val="00DD163F"/>
    <w:rsid w:val="00E13C52"/>
    <w:rsid w:val="00E5098E"/>
    <w:rsid w:val="00E6348D"/>
    <w:rsid w:val="00EA470C"/>
    <w:rsid w:val="00ED7652"/>
    <w:rsid w:val="00EF7423"/>
    <w:rsid w:val="00F0177F"/>
    <w:rsid w:val="00F40939"/>
    <w:rsid w:val="00F5158C"/>
    <w:rsid w:val="00F52791"/>
    <w:rsid w:val="00FA25FF"/>
    <w:rsid w:val="00FB55B3"/>
    <w:rsid w:val="00FB6A89"/>
    <w:rsid w:val="00FC21A2"/>
    <w:rsid w:val="00FC7B7F"/>
    <w:rsid w:val="00FE2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ED347"/>
  <w15:chartTrackingRefBased/>
  <w15:docId w15:val="{A0933901-2C21-4437-8289-C5A8D9C2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AB1"/>
    <w:pPr>
      <w:widowControl w:val="0"/>
      <w:jc w:val="both"/>
    </w:pPr>
  </w:style>
  <w:style w:type="paragraph" w:styleId="1">
    <w:name w:val="heading 1"/>
    <w:basedOn w:val="a"/>
    <w:next w:val="a"/>
    <w:link w:val="10"/>
    <w:uiPriority w:val="9"/>
    <w:qFormat/>
    <w:rsid w:val="000D4AB1"/>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unhideWhenUsed/>
    <w:qFormat/>
    <w:rsid w:val="000D4AB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D4AB1"/>
    <w:pPr>
      <w:keepNext/>
      <w:keepLines/>
      <w:tabs>
        <w:tab w:val="left" w:pos="420"/>
      </w:tabs>
      <w:spacing w:line="384" w:lineRule="exact"/>
      <w:jc w:val="left"/>
      <w:outlineLvl w:val="2"/>
    </w:pPr>
    <w:rPr>
      <w:rFonts w:ascii="宋体" w:eastAsia="汉仪大宋简" w:hAnsi="宋体" w:cs="宋体"/>
      <w:color w:val="000000" w:themeColor="text1"/>
      <w:sz w:val="26"/>
      <w:szCs w:val="21"/>
    </w:rPr>
  </w:style>
  <w:style w:type="paragraph" w:styleId="4">
    <w:name w:val="heading 4"/>
    <w:basedOn w:val="a"/>
    <w:next w:val="a"/>
    <w:link w:val="40"/>
    <w:uiPriority w:val="9"/>
    <w:unhideWhenUsed/>
    <w:qFormat/>
    <w:rsid w:val="000D4AB1"/>
    <w:pPr>
      <w:keepNext/>
      <w:keepLines/>
      <w:tabs>
        <w:tab w:val="left" w:pos="420"/>
      </w:tabs>
      <w:spacing w:line="384" w:lineRule="exact"/>
      <w:jc w:val="left"/>
      <w:outlineLvl w:val="3"/>
    </w:pPr>
    <w:rPr>
      <w:rFonts w:asciiTheme="majorHAnsi" w:eastAsia="汉仪大宋简" w:hAnsiTheme="majorHAnsi"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0D4AB1"/>
    <w:rPr>
      <w:rFonts w:ascii="Calibri" w:eastAsia="宋体" w:hAnsi="Calibri" w:cs="Times New Roman"/>
      <w:b/>
      <w:bCs/>
      <w:kern w:val="44"/>
      <w:sz w:val="44"/>
      <w:szCs w:val="44"/>
    </w:rPr>
  </w:style>
  <w:style w:type="character" w:customStyle="1" w:styleId="20">
    <w:name w:val="标题 2 字符"/>
    <w:basedOn w:val="a0"/>
    <w:link w:val="2"/>
    <w:uiPriority w:val="9"/>
    <w:qFormat/>
    <w:rsid w:val="000D4AB1"/>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0D4AB1"/>
    <w:rPr>
      <w:rFonts w:ascii="宋体" w:eastAsia="汉仪大宋简" w:hAnsi="宋体" w:cs="宋体"/>
      <w:color w:val="000000" w:themeColor="text1"/>
      <w:sz w:val="26"/>
      <w:szCs w:val="21"/>
    </w:rPr>
  </w:style>
  <w:style w:type="character" w:customStyle="1" w:styleId="40">
    <w:name w:val="标题 4 字符"/>
    <w:basedOn w:val="a0"/>
    <w:link w:val="4"/>
    <w:uiPriority w:val="9"/>
    <w:qFormat/>
    <w:rsid w:val="000D4AB1"/>
    <w:rPr>
      <w:rFonts w:asciiTheme="majorHAnsi" w:eastAsia="汉仪大宋简" w:hAnsiTheme="majorHAnsi" w:cstheme="majorBidi"/>
      <w:bCs/>
      <w:color w:val="000000" w:themeColor="text1"/>
      <w:sz w:val="24"/>
      <w:szCs w:val="28"/>
    </w:rPr>
  </w:style>
  <w:style w:type="paragraph" w:styleId="TOC7">
    <w:name w:val="toc 7"/>
    <w:basedOn w:val="a"/>
    <w:next w:val="a"/>
    <w:uiPriority w:val="39"/>
    <w:unhideWhenUsed/>
    <w:qFormat/>
    <w:rsid w:val="000D4AB1"/>
    <w:pPr>
      <w:ind w:left="1260"/>
    </w:pPr>
  </w:style>
  <w:style w:type="paragraph" w:styleId="8">
    <w:name w:val="index 8"/>
    <w:basedOn w:val="a"/>
    <w:next w:val="a"/>
    <w:uiPriority w:val="99"/>
    <w:unhideWhenUsed/>
    <w:qFormat/>
    <w:rsid w:val="000D4AB1"/>
    <w:pPr>
      <w:ind w:left="1680" w:hanging="210"/>
    </w:pPr>
  </w:style>
  <w:style w:type="paragraph" w:styleId="5">
    <w:name w:val="index 5"/>
    <w:basedOn w:val="a"/>
    <w:next w:val="a"/>
    <w:uiPriority w:val="99"/>
    <w:unhideWhenUsed/>
    <w:qFormat/>
    <w:rsid w:val="000D4AB1"/>
    <w:pPr>
      <w:ind w:left="1050" w:hanging="210"/>
    </w:pPr>
  </w:style>
  <w:style w:type="paragraph" w:styleId="a3">
    <w:name w:val="Document Map"/>
    <w:basedOn w:val="a"/>
    <w:link w:val="a4"/>
    <w:uiPriority w:val="99"/>
    <w:unhideWhenUsed/>
    <w:qFormat/>
    <w:rsid w:val="000D4AB1"/>
    <w:rPr>
      <w:rFonts w:ascii="宋体" w:eastAsia="宋体" w:hAnsi="宋体" w:cs="宋体"/>
      <w:color w:val="000000" w:themeColor="text1"/>
      <w:sz w:val="24"/>
      <w:szCs w:val="24"/>
    </w:rPr>
  </w:style>
  <w:style w:type="character" w:customStyle="1" w:styleId="a4">
    <w:name w:val="文档结构图 字符"/>
    <w:basedOn w:val="a0"/>
    <w:link w:val="a3"/>
    <w:uiPriority w:val="99"/>
    <w:qFormat/>
    <w:rsid w:val="000D4AB1"/>
    <w:rPr>
      <w:rFonts w:ascii="宋体" w:eastAsia="宋体" w:hAnsi="宋体" w:cs="宋体"/>
      <w:color w:val="000000" w:themeColor="text1"/>
      <w:sz w:val="24"/>
      <w:szCs w:val="24"/>
    </w:rPr>
  </w:style>
  <w:style w:type="paragraph" w:styleId="a5">
    <w:name w:val="annotation text"/>
    <w:basedOn w:val="a"/>
    <w:link w:val="a6"/>
    <w:uiPriority w:val="99"/>
    <w:semiHidden/>
    <w:unhideWhenUsed/>
    <w:qFormat/>
    <w:rsid w:val="000D4AB1"/>
    <w:pPr>
      <w:jc w:val="left"/>
    </w:pPr>
    <w:rPr>
      <w:sz w:val="24"/>
      <w:szCs w:val="24"/>
    </w:rPr>
  </w:style>
  <w:style w:type="character" w:customStyle="1" w:styleId="a6">
    <w:name w:val="批注文字 字符"/>
    <w:basedOn w:val="a0"/>
    <w:link w:val="a5"/>
    <w:uiPriority w:val="99"/>
    <w:semiHidden/>
    <w:qFormat/>
    <w:rsid w:val="000D4AB1"/>
    <w:rPr>
      <w:sz w:val="24"/>
      <w:szCs w:val="24"/>
    </w:rPr>
  </w:style>
  <w:style w:type="paragraph" w:styleId="6">
    <w:name w:val="index 6"/>
    <w:basedOn w:val="a"/>
    <w:next w:val="a"/>
    <w:uiPriority w:val="99"/>
    <w:unhideWhenUsed/>
    <w:qFormat/>
    <w:rsid w:val="000D4AB1"/>
    <w:pPr>
      <w:ind w:left="1260" w:hanging="210"/>
    </w:pPr>
  </w:style>
  <w:style w:type="paragraph" w:styleId="41">
    <w:name w:val="index 4"/>
    <w:basedOn w:val="a"/>
    <w:next w:val="a"/>
    <w:uiPriority w:val="99"/>
    <w:unhideWhenUsed/>
    <w:qFormat/>
    <w:rsid w:val="000D4AB1"/>
    <w:pPr>
      <w:ind w:left="840" w:hanging="210"/>
    </w:pPr>
  </w:style>
  <w:style w:type="paragraph" w:styleId="TOC5">
    <w:name w:val="toc 5"/>
    <w:basedOn w:val="a"/>
    <w:next w:val="a"/>
    <w:uiPriority w:val="39"/>
    <w:unhideWhenUsed/>
    <w:qFormat/>
    <w:rsid w:val="000D4AB1"/>
    <w:pPr>
      <w:ind w:left="840"/>
    </w:pPr>
  </w:style>
  <w:style w:type="paragraph" w:styleId="TOC3">
    <w:name w:val="toc 3"/>
    <w:basedOn w:val="a"/>
    <w:next w:val="a"/>
    <w:uiPriority w:val="39"/>
    <w:unhideWhenUsed/>
    <w:qFormat/>
    <w:rsid w:val="000D4AB1"/>
    <w:pPr>
      <w:ind w:left="420"/>
    </w:pPr>
  </w:style>
  <w:style w:type="paragraph" w:styleId="a7">
    <w:name w:val="Plain Text"/>
    <w:basedOn w:val="a"/>
    <w:link w:val="a8"/>
    <w:unhideWhenUsed/>
    <w:qFormat/>
    <w:rsid w:val="000D4AB1"/>
    <w:rPr>
      <w:rFonts w:ascii="宋体" w:eastAsia="宋体" w:hAnsi="Courier New" w:cs="Courier New"/>
      <w:kern w:val="0"/>
      <w:sz w:val="20"/>
      <w:szCs w:val="21"/>
    </w:rPr>
  </w:style>
  <w:style w:type="character" w:customStyle="1" w:styleId="a8">
    <w:name w:val="纯文本 字符"/>
    <w:basedOn w:val="a0"/>
    <w:link w:val="a7"/>
    <w:qFormat/>
    <w:rsid w:val="000D4AB1"/>
    <w:rPr>
      <w:rFonts w:ascii="宋体" w:eastAsia="宋体" w:hAnsi="Courier New" w:cs="Courier New"/>
      <w:kern w:val="0"/>
      <w:sz w:val="20"/>
      <w:szCs w:val="21"/>
    </w:rPr>
  </w:style>
  <w:style w:type="paragraph" w:styleId="TOC8">
    <w:name w:val="toc 8"/>
    <w:basedOn w:val="a"/>
    <w:next w:val="a"/>
    <w:uiPriority w:val="39"/>
    <w:unhideWhenUsed/>
    <w:qFormat/>
    <w:rsid w:val="000D4AB1"/>
    <w:pPr>
      <w:ind w:left="1470"/>
    </w:pPr>
  </w:style>
  <w:style w:type="paragraph" w:styleId="31">
    <w:name w:val="index 3"/>
    <w:basedOn w:val="a"/>
    <w:next w:val="a"/>
    <w:uiPriority w:val="99"/>
    <w:unhideWhenUsed/>
    <w:qFormat/>
    <w:rsid w:val="000D4AB1"/>
    <w:pPr>
      <w:ind w:left="630" w:hanging="210"/>
    </w:pPr>
  </w:style>
  <w:style w:type="paragraph" w:styleId="a9">
    <w:name w:val="Balloon Text"/>
    <w:basedOn w:val="a"/>
    <w:link w:val="aa"/>
    <w:uiPriority w:val="99"/>
    <w:unhideWhenUsed/>
    <w:qFormat/>
    <w:rsid w:val="000D4AB1"/>
    <w:rPr>
      <w:sz w:val="18"/>
      <w:szCs w:val="18"/>
    </w:rPr>
  </w:style>
  <w:style w:type="character" w:customStyle="1" w:styleId="aa">
    <w:name w:val="批注框文本 字符"/>
    <w:basedOn w:val="a0"/>
    <w:link w:val="a9"/>
    <w:uiPriority w:val="99"/>
    <w:qFormat/>
    <w:rsid w:val="000D4AB1"/>
    <w:rPr>
      <w:sz w:val="18"/>
      <w:szCs w:val="18"/>
    </w:rPr>
  </w:style>
  <w:style w:type="paragraph" w:styleId="ab">
    <w:name w:val="footer"/>
    <w:basedOn w:val="a"/>
    <w:link w:val="ac"/>
    <w:uiPriority w:val="99"/>
    <w:unhideWhenUsed/>
    <w:qFormat/>
    <w:rsid w:val="000D4AB1"/>
    <w:pPr>
      <w:tabs>
        <w:tab w:val="center" w:pos="4153"/>
        <w:tab w:val="right" w:pos="8306"/>
      </w:tabs>
      <w:snapToGrid w:val="0"/>
      <w:jc w:val="left"/>
    </w:pPr>
    <w:rPr>
      <w:rFonts w:ascii="宋体" w:eastAsia="宋体" w:hAnsi="宋体" w:cs="宋体"/>
      <w:color w:val="000000" w:themeColor="text1"/>
      <w:sz w:val="18"/>
      <w:szCs w:val="18"/>
    </w:rPr>
  </w:style>
  <w:style w:type="character" w:customStyle="1" w:styleId="ac">
    <w:name w:val="页脚 字符"/>
    <w:basedOn w:val="a0"/>
    <w:link w:val="ab"/>
    <w:uiPriority w:val="99"/>
    <w:qFormat/>
    <w:rsid w:val="000D4AB1"/>
    <w:rPr>
      <w:rFonts w:ascii="宋体" w:eastAsia="宋体" w:hAnsi="宋体" w:cs="宋体"/>
      <w:color w:val="000000" w:themeColor="text1"/>
      <w:sz w:val="18"/>
      <w:szCs w:val="18"/>
    </w:rPr>
  </w:style>
  <w:style w:type="paragraph" w:styleId="ad">
    <w:name w:val="header"/>
    <w:basedOn w:val="a"/>
    <w:link w:val="ae"/>
    <w:uiPriority w:val="99"/>
    <w:unhideWhenUsed/>
    <w:qFormat/>
    <w:rsid w:val="000D4AB1"/>
    <w:pPr>
      <w:pBdr>
        <w:bottom w:val="single" w:sz="6" w:space="1" w:color="auto"/>
      </w:pBdr>
      <w:tabs>
        <w:tab w:val="center" w:pos="4153"/>
        <w:tab w:val="right" w:pos="8306"/>
      </w:tabs>
      <w:snapToGrid w:val="0"/>
      <w:jc w:val="center"/>
    </w:pPr>
    <w:rPr>
      <w:rFonts w:ascii="宋体" w:eastAsia="宋体" w:hAnsi="宋体" w:cs="宋体"/>
      <w:color w:val="000000" w:themeColor="text1"/>
      <w:sz w:val="18"/>
      <w:szCs w:val="18"/>
    </w:rPr>
  </w:style>
  <w:style w:type="character" w:customStyle="1" w:styleId="ae">
    <w:name w:val="页眉 字符"/>
    <w:basedOn w:val="a0"/>
    <w:link w:val="ad"/>
    <w:uiPriority w:val="99"/>
    <w:qFormat/>
    <w:rsid w:val="000D4AB1"/>
    <w:rPr>
      <w:rFonts w:ascii="宋体" w:eastAsia="宋体" w:hAnsi="宋体" w:cs="宋体"/>
      <w:color w:val="000000" w:themeColor="text1"/>
      <w:sz w:val="18"/>
      <w:szCs w:val="18"/>
    </w:rPr>
  </w:style>
  <w:style w:type="paragraph" w:styleId="TOC1">
    <w:name w:val="toc 1"/>
    <w:basedOn w:val="a"/>
    <w:next w:val="a"/>
    <w:uiPriority w:val="39"/>
    <w:unhideWhenUsed/>
    <w:qFormat/>
    <w:rsid w:val="000D4AB1"/>
  </w:style>
  <w:style w:type="paragraph" w:styleId="TOC4">
    <w:name w:val="toc 4"/>
    <w:basedOn w:val="a"/>
    <w:next w:val="a"/>
    <w:uiPriority w:val="39"/>
    <w:unhideWhenUsed/>
    <w:qFormat/>
    <w:rsid w:val="000D4AB1"/>
    <w:pPr>
      <w:ind w:left="630"/>
    </w:pPr>
  </w:style>
  <w:style w:type="paragraph" w:styleId="11">
    <w:name w:val="index 1"/>
    <w:basedOn w:val="a"/>
    <w:next w:val="a"/>
    <w:autoRedefine/>
    <w:uiPriority w:val="99"/>
    <w:unhideWhenUsed/>
    <w:qFormat/>
    <w:rsid w:val="000D4AB1"/>
  </w:style>
  <w:style w:type="paragraph" w:styleId="af">
    <w:name w:val="index heading"/>
    <w:basedOn w:val="a"/>
    <w:next w:val="11"/>
    <w:uiPriority w:val="99"/>
    <w:unhideWhenUsed/>
    <w:qFormat/>
    <w:rsid w:val="000D4AB1"/>
  </w:style>
  <w:style w:type="paragraph" w:styleId="af0">
    <w:name w:val="footnote text"/>
    <w:basedOn w:val="a"/>
    <w:link w:val="af1"/>
    <w:semiHidden/>
    <w:qFormat/>
    <w:rsid w:val="000D4AB1"/>
    <w:pPr>
      <w:snapToGrid w:val="0"/>
      <w:jc w:val="left"/>
    </w:pPr>
    <w:rPr>
      <w:rFonts w:ascii="Times New Roman" w:eastAsia="宋体" w:hAnsi="Times New Roman" w:cs="Times New Roman"/>
      <w:sz w:val="18"/>
      <w:szCs w:val="18"/>
    </w:rPr>
  </w:style>
  <w:style w:type="character" w:customStyle="1" w:styleId="af1">
    <w:name w:val="脚注文本 字符"/>
    <w:basedOn w:val="a0"/>
    <w:link w:val="af0"/>
    <w:semiHidden/>
    <w:qFormat/>
    <w:rsid w:val="000D4AB1"/>
    <w:rPr>
      <w:rFonts w:ascii="Times New Roman" w:eastAsia="宋体" w:hAnsi="Times New Roman" w:cs="Times New Roman"/>
      <w:sz w:val="18"/>
      <w:szCs w:val="18"/>
    </w:rPr>
  </w:style>
  <w:style w:type="paragraph" w:styleId="TOC6">
    <w:name w:val="toc 6"/>
    <w:basedOn w:val="a"/>
    <w:next w:val="a"/>
    <w:uiPriority w:val="39"/>
    <w:unhideWhenUsed/>
    <w:qFormat/>
    <w:rsid w:val="000D4AB1"/>
    <w:pPr>
      <w:ind w:left="1050"/>
    </w:pPr>
  </w:style>
  <w:style w:type="paragraph" w:styleId="7">
    <w:name w:val="index 7"/>
    <w:basedOn w:val="a"/>
    <w:next w:val="a"/>
    <w:uiPriority w:val="99"/>
    <w:unhideWhenUsed/>
    <w:qFormat/>
    <w:rsid w:val="000D4AB1"/>
    <w:pPr>
      <w:ind w:left="1470" w:hanging="210"/>
    </w:pPr>
  </w:style>
  <w:style w:type="paragraph" w:styleId="9">
    <w:name w:val="index 9"/>
    <w:basedOn w:val="a"/>
    <w:next w:val="a"/>
    <w:uiPriority w:val="99"/>
    <w:unhideWhenUsed/>
    <w:qFormat/>
    <w:rsid w:val="000D4AB1"/>
    <w:pPr>
      <w:ind w:left="1890" w:hanging="210"/>
    </w:pPr>
  </w:style>
  <w:style w:type="paragraph" w:styleId="TOC2">
    <w:name w:val="toc 2"/>
    <w:basedOn w:val="a"/>
    <w:next w:val="a"/>
    <w:uiPriority w:val="39"/>
    <w:unhideWhenUsed/>
    <w:qFormat/>
    <w:rsid w:val="000D4AB1"/>
    <w:pPr>
      <w:ind w:left="210"/>
    </w:pPr>
  </w:style>
  <w:style w:type="paragraph" w:styleId="TOC9">
    <w:name w:val="toc 9"/>
    <w:basedOn w:val="a"/>
    <w:next w:val="a"/>
    <w:uiPriority w:val="39"/>
    <w:unhideWhenUsed/>
    <w:qFormat/>
    <w:rsid w:val="000D4AB1"/>
    <w:pPr>
      <w:ind w:left="1680"/>
    </w:pPr>
  </w:style>
  <w:style w:type="paragraph" w:styleId="HTML">
    <w:name w:val="HTML Preformatted"/>
    <w:basedOn w:val="a"/>
    <w:link w:val="HTML0"/>
    <w:uiPriority w:val="99"/>
    <w:semiHidden/>
    <w:unhideWhenUsed/>
    <w:qFormat/>
    <w:rsid w:val="000D4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0">
    <w:name w:val="HTML 预设格式 字符"/>
    <w:basedOn w:val="a0"/>
    <w:link w:val="HTML"/>
    <w:uiPriority w:val="99"/>
    <w:semiHidden/>
    <w:qFormat/>
    <w:rsid w:val="000D4AB1"/>
    <w:rPr>
      <w:rFonts w:ascii="Courier New" w:hAnsi="Courier New" w:cs="Courier New"/>
      <w:kern w:val="0"/>
      <w:sz w:val="20"/>
      <w:szCs w:val="20"/>
    </w:rPr>
  </w:style>
  <w:style w:type="paragraph" w:styleId="af2">
    <w:name w:val="Normal (Web)"/>
    <w:basedOn w:val="a"/>
    <w:uiPriority w:val="99"/>
    <w:unhideWhenUsed/>
    <w:qFormat/>
    <w:rsid w:val="000D4AB1"/>
    <w:pPr>
      <w:widowControl/>
      <w:spacing w:before="100" w:beforeAutospacing="1" w:after="100" w:afterAutospacing="1"/>
      <w:jc w:val="left"/>
    </w:pPr>
    <w:rPr>
      <w:kern w:val="0"/>
      <w:sz w:val="24"/>
      <w:szCs w:val="24"/>
    </w:rPr>
  </w:style>
  <w:style w:type="paragraph" w:styleId="21">
    <w:name w:val="index 2"/>
    <w:basedOn w:val="a"/>
    <w:next w:val="a"/>
    <w:uiPriority w:val="99"/>
    <w:unhideWhenUsed/>
    <w:qFormat/>
    <w:rsid w:val="000D4AB1"/>
    <w:pPr>
      <w:ind w:left="420" w:hanging="210"/>
    </w:pPr>
  </w:style>
  <w:style w:type="paragraph" w:styleId="af3">
    <w:name w:val="Title"/>
    <w:basedOn w:val="a"/>
    <w:next w:val="a"/>
    <w:link w:val="af4"/>
    <w:uiPriority w:val="10"/>
    <w:qFormat/>
    <w:rsid w:val="000D4AB1"/>
    <w:pPr>
      <w:spacing w:before="240" w:after="60"/>
      <w:jc w:val="center"/>
      <w:outlineLvl w:val="0"/>
    </w:pPr>
    <w:rPr>
      <w:rFonts w:asciiTheme="majorHAnsi" w:eastAsiaTheme="majorEastAsia" w:hAnsiTheme="majorHAnsi" w:cstheme="majorBidi"/>
      <w:b/>
      <w:bCs/>
      <w:color w:val="000000" w:themeColor="text1"/>
      <w:sz w:val="32"/>
      <w:szCs w:val="32"/>
    </w:rPr>
  </w:style>
  <w:style w:type="character" w:customStyle="1" w:styleId="af4">
    <w:name w:val="标题 字符"/>
    <w:basedOn w:val="a0"/>
    <w:link w:val="af3"/>
    <w:uiPriority w:val="10"/>
    <w:qFormat/>
    <w:rsid w:val="000D4AB1"/>
    <w:rPr>
      <w:rFonts w:asciiTheme="majorHAnsi" w:eastAsiaTheme="majorEastAsia" w:hAnsiTheme="majorHAnsi" w:cstheme="majorBidi"/>
      <w:b/>
      <w:bCs/>
      <w:color w:val="000000" w:themeColor="text1"/>
      <w:sz w:val="32"/>
      <w:szCs w:val="32"/>
    </w:rPr>
  </w:style>
  <w:style w:type="paragraph" w:styleId="af5">
    <w:name w:val="annotation subject"/>
    <w:basedOn w:val="a5"/>
    <w:next w:val="a5"/>
    <w:link w:val="af6"/>
    <w:uiPriority w:val="99"/>
    <w:semiHidden/>
    <w:unhideWhenUsed/>
    <w:qFormat/>
    <w:rsid w:val="000D4AB1"/>
    <w:rPr>
      <w:b/>
      <w:bCs/>
    </w:rPr>
  </w:style>
  <w:style w:type="character" w:customStyle="1" w:styleId="af6">
    <w:name w:val="批注主题 字符"/>
    <w:basedOn w:val="a6"/>
    <w:link w:val="af5"/>
    <w:uiPriority w:val="99"/>
    <w:semiHidden/>
    <w:qFormat/>
    <w:rsid w:val="000D4AB1"/>
    <w:rPr>
      <w:b/>
      <w:bCs/>
      <w:sz w:val="24"/>
      <w:szCs w:val="24"/>
    </w:rPr>
  </w:style>
  <w:style w:type="table" w:styleId="af7">
    <w:name w:val="Table Grid"/>
    <w:basedOn w:val="a1"/>
    <w:uiPriority w:val="59"/>
    <w:qFormat/>
    <w:rsid w:val="000D4AB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0D4AB1"/>
    <w:rPr>
      <w:b/>
      <w:bCs/>
    </w:rPr>
  </w:style>
  <w:style w:type="character" w:styleId="af9">
    <w:name w:val="page number"/>
    <w:basedOn w:val="a0"/>
    <w:uiPriority w:val="99"/>
    <w:unhideWhenUsed/>
    <w:qFormat/>
    <w:rsid w:val="000D4AB1"/>
  </w:style>
  <w:style w:type="character" w:styleId="afa">
    <w:name w:val="Emphasis"/>
    <w:basedOn w:val="a0"/>
    <w:uiPriority w:val="20"/>
    <w:qFormat/>
    <w:rsid w:val="000D4AB1"/>
    <w:rPr>
      <w:i/>
      <w:iCs/>
    </w:rPr>
  </w:style>
  <w:style w:type="character" w:styleId="afb">
    <w:name w:val="Hyperlink"/>
    <w:basedOn w:val="a0"/>
    <w:uiPriority w:val="99"/>
    <w:unhideWhenUsed/>
    <w:qFormat/>
    <w:rsid w:val="000D4AB1"/>
    <w:rPr>
      <w:color w:val="0563C1" w:themeColor="hyperlink"/>
      <w:u w:val="single"/>
    </w:rPr>
  </w:style>
  <w:style w:type="character" w:styleId="afc">
    <w:name w:val="annotation reference"/>
    <w:basedOn w:val="a0"/>
    <w:uiPriority w:val="99"/>
    <w:semiHidden/>
    <w:unhideWhenUsed/>
    <w:qFormat/>
    <w:rsid w:val="000D4AB1"/>
    <w:rPr>
      <w:sz w:val="21"/>
      <w:szCs w:val="21"/>
    </w:rPr>
  </w:style>
  <w:style w:type="character" w:styleId="afd">
    <w:name w:val="footnote reference"/>
    <w:basedOn w:val="a0"/>
    <w:semiHidden/>
    <w:qFormat/>
    <w:rsid w:val="000D4AB1"/>
    <w:rPr>
      <w:vertAlign w:val="superscript"/>
    </w:rPr>
  </w:style>
  <w:style w:type="paragraph" w:customStyle="1" w:styleId="12">
    <w:name w:val="列表段落1"/>
    <w:basedOn w:val="a"/>
    <w:uiPriority w:val="34"/>
    <w:qFormat/>
    <w:rsid w:val="000D4AB1"/>
    <w:pPr>
      <w:ind w:firstLineChars="200" w:firstLine="420"/>
    </w:pPr>
    <w:rPr>
      <w:rFonts w:ascii="Calibri" w:eastAsia="宋体" w:hAnsi="Calibri" w:cs="Times New Roman"/>
    </w:rPr>
  </w:style>
  <w:style w:type="table" w:customStyle="1" w:styleId="13">
    <w:name w:val="网格型1"/>
    <w:basedOn w:val="a1"/>
    <w:qFormat/>
    <w:rsid w:val="000D4AB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uiPriority w:val="99"/>
    <w:semiHidden/>
    <w:qFormat/>
    <w:rsid w:val="000D4AB1"/>
    <w:rPr>
      <w:rFonts w:ascii="宋体" w:eastAsia="宋体" w:hAnsi="Courier New" w:cs="Courier New"/>
      <w:szCs w:val="21"/>
    </w:rPr>
  </w:style>
  <w:style w:type="table" w:customStyle="1" w:styleId="22">
    <w:name w:val="网格型2"/>
    <w:basedOn w:val="a1"/>
    <w:uiPriority w:val="39"/>
    <w:qFormat/>
    <w:rsid w:val="000D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表格标题1"/>
    <w:basedOn w:val="a"/>
    <w:qFormat/>
    <w:rsid w:val="000D4AB1"/>
    <w:pPr>
      <w:tabs>
        <w:tab w:val="left" w:pos="420"/>
      </w:tabs>
      <w:spacing w:beforeLines="10" w:before="10" w:afterLines="20" w:after="20" w:line="280" w:lineRule="exact"/>
      <w:jc w:val="center"/>
    </w:pPr>
    <w:rPr>
      <w:rFonts w:ascii="宋体" w:eastAsia="汉仪中黑简" w:hAnsi="宋体" w:cs="宋体"/>
      <w:color w:val="FF0000"/>
      <w:sz w:val="20"/>
      <w:szCs w:val="21"/>
    </w:rPr>
  </w:style>
  <w:style w:type="paragraph" w:styleId="afe">
    <w:name w:val="List Paragraph"/>
    <w:basedOn w:val="a"/>
    <w:uiPriority w:val="34"/>
    <w:qFormat/>
    <w:rsid w:val="000D4AB1"/>
    <w:pPr>
      <w:ind w:firstLineChars="200" w:firstLine="420"/>
    </w:pPr>
  </w:style>
  <w:style w:type="table" w:customStyle="1" w:styleId="32">
    <w:name w:val="网格型3"/>
    <w:basedOn w:val="a1"/>
    <w:uiPriority w:val="59"/>
    <w:qFormat/>
    <w:rsid w:val="000D4AB1"/>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qFormat/>
    <w:rsid w:val="000D4AB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0D4AB1"/>
  </w:style>
  <w:style w:type="table" w:customStyle="1" w:styleId="111">
    <w:name w:val="网格型111"/>
    <w:basedOn w:val="a1"/>
    <w:uiPriority w:val="59"/>
    <w:qFormat/>
    <w:rsid w:val="000D4AB1"/>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目录标题1"/>
    <w:basedOn w:val="1"/>
    <w:next w:val="a"/>
    <w:uiPriority w:val="39"/>
    <w:unhideWhenUsed/>
    <w:qFormat/>
    <w:rsid w:val="000D4AB1"/>
    <w:pPr>
      <w:widowControl/>
      <w:spacing w:before="480" w:after="0" w:line="276" w:lineRule="auto"/>
      <w:jc w:val="left"/>
      <w:outlineLvl w:val="9"/>
    </w:pPr>
    <w:rPr>
      <w:rFonts w:ascii="等线 Light" w:eastAsia="等线 Light" w:hAnsi="等线 Light" w:cs="等线 Light"/>
      <w:color w:val="2F5496"/>
      <w:kern w:val="0"/>
      <w:sz w:val="28"/>
      <w:szCs w:val="28"/>
    </w:rPr>
  </w:style>
  <w:style w:type="table" w:customStyle="1" w:styleId="120">
    <w:name w:val="网格型12"/>
    <w:basedOn w:val="a1"/>
    <w:uiPriority w:val="59"/>
    <w:qFormat/>
    <w:rsid w:val="000D4AB1"/>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rsid w:val="000D4AB1"/>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rsid w:val="000D4AB1"/>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59"/>
    <w:qFormat/>
    <w:rsid w:val="000D4AB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uiPriority w:val="59"/>
    <w:qFormat/>
    <w:rsid w:val="000D4AB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uiPriority w:val="59"/>
    <w:qFormat/>
    <w:rsid w:val="000D4AB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uiPriority w:val="39"/>
    <w:qFormat/>
    <w:rsid w:val="000D4AB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uiPriority w:val="39"/>
    <w:qFormat/>
    <w:rsid w:val="000D4AB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a0"/>
    <w:uiPriority w:val="99"/>
    <w:semiHidden/>
    <w:unhideWhenUsed/>
    <w:rsid w:val="000D4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6</Pages>
  <Words>4302</Words>
  <Characters>4347</Characters>
  <Application>Microsoft Office Word</Application>
  <DocSecurity>0</DocSecurity>
  <Lines>167</Lines>
  <Paragraphs>184</Paragraphs>
  <ScaleCrop>false</ScaleCrop>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dc:creator>
  <cp:keywords/>
  <dc:description/>
  <cp:lastModifiedBy>文琦 刘</cp:lastModifiedBy>
  <cp:revision>119</cp:revision>
  <dcterms:created xsi:type="dcterms:W3CDTF">2023-05-17T14:10:00Z</dcterms:created>
  <dcterms:modified xsi:type="dcterms:W3CDTF">2025-05-01T04:01:00Z</dcterms:modified>
</cp:coreProperties>
</file>