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1C9D" w14:textId="3CDE43F4" w:rsidR="00C75E5C" w:rsidRPr="002D71DD" w:rsidRDefault="002D71DD" w:rsidP="00C75E5C">
      <w:pPr>
        <w:keepNext/>
        <w:keepLines/>
        <w:tabs>
          <w:tab w:val="left" w:pos="420"/>
        </w:tabs>
        <w:spacing w:after="0" w:line="480" w:lineRule="exact"/>
        <w:jc w:val="center"/>
        <w:outlineLvl w:val="0"/>
        <w:rPr>
          <w:rFonts w:ascii="宋体" w:eastAsia="宋体" w:hAnsi="宋体" w:cs="宋体"/>
          <w:b/>
          <w:kern w:val="44"/>
          <w:sz w:val="24"/>
          <w14:ligatures w14:val="none"/>
        </w:rPr>
      </w:pPr>
      <w:r w:rsidRPr="002D71DD">
        <w:rPr>
          <w:rFonts w:hint="eastAsia"/>
          <w:color w:val="FF0000"/>
          <w:sz w:val="24"/>
          <w:szCs w:val="28"/>
        </w:rPr>
        <w:t>★★★★★</w:t>
      </w:r>
      <w:r w:rsidR="008B66F9" w:rsidRPr="002D71DD">
        <w:rPr>
          <w:rFonts w:ascii="宋体" w:eastAsia="宋体" w:hAnsi="宋体" w:cs="宋体" w:hint="eastAsia"/>
          <w:b/>
          <w:kern w:val="44"/>
          <w:sz w:val="24"/>
          <w14:ligatures w14:val="none"/>
        </w:rPr>
        <w:t>考点1  行政法的基本原则</w:t>
      </w:r>
      <w:r w:rsidR="00BB23F6" w:rsidRPr="002D71DD">
        <w:rPr>
          <w:rFonts w:ascii="宋体" w:eastAsia="宋体" w:hAnsi="宋体" w:cs="宋体" w:hint="eastAsia"/>
          <w:b/>
          <w:kern w:val="44"/>
          <w:sz w:val="24"/>
          <w14:ligatures w14:val="none"/>
        </w:rPr>
        <w:t>（20:19</w:t>
      </w:r>
      <w:r>
        <w:rPr>
          <w:rFonts w:ascii="宋体" w:eastAsia="宋体" w:hAnsi="宋体" w:cs="宋体" w:hint="eastAsia"/>
          <w:b/>
          <w:kern w:val="44"/>
          <w:sz w:val="24"/>
          <w14:ligatures w14:val="none"/>
        </w:rPr>
        <w:t>-21:02</w:t>
      </w:r>
      <w:r w:rsidR="00BB23F6" w:rsidRPr="002D71DD">
        <w:rPr>
          <w:rFonts w:ascii="宋体" w:eastAsia="宋体" w:hAnsi="宋体" w:cs="宋体" w:hint="eastAsia"/>
          <w:b/>
          <w:kern w:val="44"/>
          <w:sz w:val="24"/>
          <w14:ligatures w14:val="none"/>
        </w:rPr>
        <w:t>）</w:t>
      </w:r>
    </w:p>
    <w:p w14:paraId="78BBFA17" w14:textId="7F7AD6EC" w:rsidR="008B66F9" w:rsidRPr="00C75E5C" w:rsidRDefault="008B66F9" w:rsidP="00C75E5C">
      <w:pPr>
        <w:spacing w:after="0"/>
        <w:rPr>
          <w:rFonts w:ascii="宋体" w:eastAsia="宋体" w:hAnsi="宋体" w:cs="宋体"/>
          <w:b/>
          <w:bCs/>
          <w:kern w:val="44"/>
          <w:szCs w:val="22"/>
        </w:rPr>
      </w:pPr>
      <w:r w:rsidRPr="00C75E5C">
        <w:rPr>
          <w:rFonts w:ascii="宋体" w:eastAsia="宋体" w:hAnsi="宋体" w:hint="eastAsia"/>
          <w:b/>
          <w:bCs/>
          <w:lang w:val="zh-CN"/>
        </w:rPr>
        <w:t>一、合法行政（基本原则、首要原则）</w:t>
      </w:r>
    </w:p>
    <w:p w14:paraId="1AF2CBCE" w14:textId="63A7D5C7"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1</w:t>
      </w:r>
      <w:r w:rsidRPr="00C75E5C">
        <w:rPr>
          <w:rFonts w:ascii="宋体" w:eastAsia="宋体" w:hAnsi="宋体" w:cs="汉仪中黑简"/>
          <w:bCs/>
          <w:color w:val="000000"/>
          <w:kern w:val="44"/>
          <w:sz w:val="21"/>
          <w:szCs w:val="21"/>
          <w14:ligatures w14:val="none"/>
        </w:rPr>
        <w:t>．法律优先</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行政机关必须遵守现行有效的法律，即</w:t>
      </w:r>
      <w:r w:rsidRPr="00C75E5C">
        <w:rPr>
          <w:rFonts w:ascii="宋体" w:eastAsia="宋体" w:hAnsi="宋体" w:cs="宋体" w:hint="eastAsia"/>
          <w:color w:val="FF0000"/>
          <w:sz w:val="21"/>
          <w:szCs w:val="21"/>
          <w14:ligatures w14:val="none"/>
        </w:rPr>
        <w:t>法有规定须遵守，法有规定不违反。</w:t>
      </w:r>
    </w:p>
    <w:p w14:paraId="5B69459A" w14:textId="4A2DF722" w:rsidR="00C75E5C" w:rsidRPr="00C75E5C" w:rsidRDefault="008B66F9" w:rsidP="00C75E5C">
      <w:pPr>
        <w:tabs>
          <w:tab w:val="left" w:pos="420"/>
        </w:tabs>
        <w:spacing w:after="0" w:line="384" w:lineRule="exact"/>
        <w:ind w:firstLineChars="200" w:firstLine="420"/>
        <w:jc w:val="both"/>
        <w:rPr>
          <w:rFonts w:ascii="宋体" w:eastAsia="宋体" w:hAnsi="宋体" w:cs="汉仪中黑简"/>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2．</w:t>
      </w:r>
      <w:r w:rsidRPr="00C75E5C">
        <w:rPr>
          <w:rFonts w:ascii="宋体" w:eastAsia="宋体" w:hAnsi="宋体" w:cs="汉仪中黑简"/>
          <w:bCs/>
          <w:color w:val="000000"/>
          <w:kern w:val="44"/>
          <w:sz w:val="21"/>
          <w:szCs w:val="21"/>
          <w14:ligatures w14:val="none"/>
        </w:rPr>
        <w:t>法律保留</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行政机关应当依照法律授权活动，即</w:t>
      </w:r>
      <w:r w:rsidRPr="00C75E5C">
        <w:rPr>
          <w:rFonts w:ascii="宋体" w:eastAsia="宋体" w:hAnsi="宋体" w:cs="宋体" w:hint="eastAsia"/>
          <w:color w:val="FF0000"/>
          <w:sz w:val="21"/>
          <w:szCs w:val="21"/>
          <w14:ligatures w14:val="none"/>
        </w:rPr>
        <w:t>法有规定才可为，法无授权即禁止。</w:t>
      </w:r>
    </w:p>
    <w:p w14:paraId="25E826CF" w14:textId="2D561B7D" w:rsidR="008B66F9" w:rsidRPr="00C75E5C" w:rsidRDefault="008B66F9" w:rsidP="00C75E5C">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仿宋" w:hint="eastAsia"/>
          <w:color w:val="FF0000"/>
          <w:sz w:val="21"/>
          <w:szCs w:val="21"/>
          <w14:ligatures w14:val="none"/>
        </w:rPr>
        <w:t>注意：</w:t>
      </w:r>
      <w:r w:rsidRPr="00C75E5C">
        <w:rPr>
          <w:rFonts w:ascii="宋体" w:eastAsia="宋体" w:hAnsi="宋体" w:cs="宋体" w:hint="eastAsia"/>
          <w:color w:val="000000"/>
          <w:sz w:val="21"/>
          <w:szCs w:val="21"/>
          <w14:ligatures w14:val="none"/>
        </w:rPr>
        <w:t>实行合法行政原则是行政活动区别于民事活动的主要标志。民事活动遵循法无禁止即自由，行政活动遵循法有规定才可为。</w:t>
      </w:r>
    </w:p>
    <w:p w14:paraId="55DE487A" w14:textId="2FCACC22" w:rsidR="008B66F9" w:rsidRPr="00C75E5C" w:rsidRDefault="008B66F9" w:rsidP="00C75E5C">
      <w:pPr>
        <w:autoSpaceDE w:val="0"/>
        <w:autoSpaceDN w:val="0"/>
        <w:adjustRightInd w:val="0"/>
        <w:snapToGrid w:val="0"/>
        <w:spacing w:after="0" w:line="384" w:lineRule="exact"/>
        <w:rPr>
          <w:rFonts w:ascii="宋体" w:eastAsia="宋体" w:hAnsi="宋体" w:cs="汉仪粗宋简"/>
          <w:b/>
          <w:bCs/>
          <w:color w:val="000000"/>
          <w:kern w:val="0"/>
          <w:position w:val="4"/>
          <w:sz w:val="21"/>
          <w:szCs w:val="21"/>
          <w14:ligatures w14:val="none"/>
        </w:rPr>
      </w:pPr>
      <w:r w:rsidRPr="00C75E5C">
        <w:rPr>
          <w:rFonts w:ascii="宋体" w:eastAsia="宋体" w:hAnsi="宋体" w:cs="汉仪粗宋简" w:hint="eastAsia"/>
          <w:b/>
          <w:bCs/>
          <w:color w:val="000000"/>
          <w:kern w:val="0"/>
          <w:position w:val="4"/>
          <w:sz w:val="21"/>
          <w:szCs w:val="21"/>
          <w:lang w:val="zh-CN"/>
          <w14:ligatures w14:val="none"/>
        </w:rPr>
        <w:t>二、合理行政</w:t>
      </w:r>
    </w:p>
    <w:p w14:paraId="6B46F970" w14:textId="2BAAD353"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1</w:t>
      </w:r>
      <w:r w:rsidRPr="00C75E5C">
        <w:rPr>
          <w:rFonts w:ascii="宋体" w:eastAsia="宋体" w:hAnsi="宋体" w:cs="汉仪中黑简"/>
          <w:bCs/>
          <w:color w:val="000000"/>
          <w:kern w:val="44"/>
          <w:sz w:val="21"/>
          <w:szCs w:val="21"/>
          <w14:ligatures w14:val="none"/>
        </w:rPr>
        <w:t>．公平公正</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行政机关要平等对待当事人，</w:t>
      </w:r>
      <w:proofErr w:type="gramStart"/>
      <w:r w:rsidRPr="00C75E5C">
        <w:rPr>
          <w:rFonts w:ascii="宋体" w:eastAsia="宋体" w:hAnsi="宋体" w:cs="宋体" w:hint="eastAsia"/>
          <w:color w:val="FF0000"/>
          <w:sz w:val="21"/>
          <w:szCs w:val="21"/>
          <w14:ligatures w14:val="none"/>
        </w:rPr>
        <w:t>不</w:t>
      </w:r>
      <w:proofErr w:type="gramEnd"/>
      <w:r w:rsidRPr="00C75E5C">
        <w:rPr>
          <w:rFonts w:ascii="宋体" w:eastAsia="宋体" w:hAnsi="宋体" w:cs="宋体" w:hint="eastAsia"/>
          <w:color w:val="FF0000"/>
          <w:sz w:val="21"/>
          <w:szCs w:val="21"/>
          <w14:ligatures w14:val="none"/>
        </w:rPr>
        <w:t>偏私</w:t>
      </w:r>
      <w:r w:rsidRPr="00C75E5C">
        <w:rPr>
          <w:rFonts w:ascii="宋体" w:eastAsia="宋体" w:hAnsi="宋体" w:cs="宋体" w:hint="eastAsia"/>
          <w:color w:val="000000"/>
          <w:sz w:val="21"/>
          <w:szCs w:val="21"/>
          <w14:ligatures w14:val="none"/>
        </w:rPr>
        <w:t>，</w:t>
      </w:r>
      <w:r w:rsidRPr="00C75E5C">
        <w:rPr>
          <w:rFonts w:ascii="宋体" w:eastAsia="宋体" w:hAnsi="宋体" w:cs="宋体" w:hint="eastAsia"/>
          <w:color w:val="FF0000"/>
          <w:sz w:val="21"/>
          <w:szCs w:val="21"/>
          <w14:ligatures w14:val="none"/>
        </w:rPr>
        <w:t>不歧视</w:t>
      </w:r>
      <w:r w:rsidRPr="00C75E5C">
        <w:rPr>
          <w:rFonts w:ascii="宋体" w:eastAsia="宋体" w:hAnsi="宋体" w:cs="宋体" w:hint="eastAsia"/>
          <w:color w:val="000000"/>
          <w:sz w:val="21"/>
          <w:szCs w:val="21"/>
          <w14:ligatures w14:val="none"/>
        </w:rPr>
        <w:t>。</w:t>
      </w:r>
    </w:p>
    <w:p w14:paraId="25EDFEB8" w14:textId="082F2FFE"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2</w:t>
      </w:r>
      <w:r w:rsidRPr="00C75E5C">
        <w:rPr>
          <w:rFonts w:ascii="宋体" w:eastAsia="宋体" w:hAnsi="宋体" w:cs="汉仪中黑简"/>
          <w:bCs/>
          <w:color w:val="000000"/>
          <w:kern w:val="44"/>
          <w:sz w:val="21"/>
          <w:szCs w:val="21"/>
          <w14:ligatures w14:val="none"/>
        </w:rPr>
        <w:t>．考虑相关因素</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行政机关进行行政裁量和</w:t>
      </w:r>
      <w:proofErr w:type="gramStart"/>
      <w:r w:rsidRPr="00C75E5C">
        <w:rPr>
          <w:rFonts w:ascii="宋体" w:eastAsia="宋体" w:hAnsi="宋体" w:cs="宋体" w:hint="eastAsia"/>
          <w:color w:val="000000"/>
          <w:sz w:val="21"/>
          <w:szCs w:val="21"/>
          <w14:ligatures w14:val="none"/>
        </w:rPr>
        <w:t>作出</w:t>
      </w:r>
      <w:proofErr w:type="gramEnd"/>
      <w:r w:rsidRPr="00C75E5C">
        <w:rPr>
          <w:rFonts w:ascii="宋体" w:eastAsia="宋体" w:hAnsi="宋体" w:cs="宋体" w:hint="eastAsia"/>
          <w:color w:val="000000"/>
          <w:sz w:val="21"/>
          <w:szCs w:val="21"/>
          <w14:ligatures w14:val="none"/>
        </w:rPr>
        <w:t>行政决定时，</w:t>
      </w:r>
      <w:r w:rsidRPr="00C75E5C">
        <w:rPr>
          <w:rFonts w:ascii="宋体" w:eastAsia="宋体" w:hAnsi="宋体" w:cs="宋体" w:hint="eastAsia"/>
          <w:color w:val="FF0000"/>
          <w:sz w:val="21"/>
          <w:szCs w:val="21"/>
          <w14:ligatures w14:val="none"/>
        </w:rPr>
        <w:t>只能考虑符合立法授权目的的各种因素</w:t>
      </w:r>
      <w:r w:rsidRPr="00C75E5C">
        <w:rPr>
          <w:rFonts w:ascii="宋体" w:eastAsia="宋体" w:hAnsi="宋体" w:cs="宋体" w:hint="eastAsia"/>
          <w:color w:val="000000"/>
          <w:sz w:val="21"/>
          <w:szCs w:val="21"/>
          <w14:ligatures w14:val="none"/>
        </w:rPr>
        <w:t>，</w:t>
      </w:r>
      <w:r w:rsidRPr="00C75E5C">
        <w:rPr>
          <w:rFonts w:ascii="宋体" w:eastAsia="宋体" w:hAnsi="宋体" w:cs="宋体" w:hint="eastAsia"/>
          <w:color w:val="FF0000"/>
          <w:sz w:val="21"/>
          <w:szCs w:val="21"/>
          <w14:ligatures w14:val="none"/>
        </w:rPr>
        <w:t>不得考虑无关因素</w:t>
      </w:r>
      <w:r w:rsidRPr="00C75E5C">
        <w:rPr>
          <w:rFonts w:ascii="宋体" w:eastAsia="宋体" w:hAnsi="宋体" w:cs="宋体" w:hint="eastAsia"/>
          <w:color w:val="000000"/>
          <w:sz w:val="21"/>
          <w:szCs w:val="21"/>
          <w14:ligatures w14:val="none"/>
        </w:rPr>
        <w:t>，要排除不相关因素的干扰。</w:t>
      </w:r>
    </w:p>
    <w:p w14:paraId="61B18B5B" w14:textId="63FAB768" w:rsidR="008B66F9" w:rsidRPr="00C75E5C" w:rsidRDefault="008B66F9" w:rsidP="00C75E5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r w:rsidRPr="00BB23F6">
        <w:rPr>
          <w:rFonts w:ascii="宋体" w:eastAsia="宋体" w:hAnsi="宋体" w:cs="汉仪中黑简" w:hint="eastAsia"/>
          <w:b/>
          <w:color w:val="4472C4" w:themeColor="accent1"/>
          <w:kern w:val="44"/>
          <w:sz w:val="21"/>
          <w:szCs w:val="21"/>
          <w14:ligatures w14:val="none"/>
        </w:rPr>
        <w:t>3</w:t>
      </w:r>
      <w:r w:rsidRPr="00BB23F6">
        <w:rPr>
          <w:rFonts w:ascii="宋体" w:eastAsia="宋体" w:hAnsi="宋体" w:cs="汉仪中黑简"/>
          <w:b/>
          <w:color w:val="4472C4" w:themeColor="accent1"/>
          <w:kern w:val="44"/>
          <w:sz w:val="21"/>
          <w:szCs w:val="21"/>
          <w14:ligatures w14:val="none"/>
        </w:rPr>
        <w:t>．比例原则</w:t>
      </w:r>
      <w:bookmarkStart w:id="0" w:name="_Hlk151370078"/>
      <w:r w:rsidR="00C75E5C" w:rsidRPr="00BB23F6">
        <w:rPr>
          <w:rFonts w:ascii="宋体" w:eastAsia="宋体" w:hAnsi="宋体" w:cs="汉仪中黑简" w:hint="eastAsia"/>
          <w:b/>
          <w:color w:val="4472C4" w:themeColor="accent1"/>
          <w:kern w:val="44"/>
          <w:sz w:val="21"/>
          <w:szCs w:val="21"/>
          <w14:ligatures w14:val="none"/>
        </w:rPr>
        <w:t>：</w:t>
      </w:r>
      <w:r w:rsidRPr="00C75E5C">
        <w:rPr>
          <w:rFonts w:ascii="宋体" w:eastAsia="宋体" w:hAnsi="宋体" w:cs="宋体" w:hint="eastAsia"/>
          <w:color w:val="000000"/>
          <w:sz w:val="21"/>
          <w:szCs w:val="21"/>
          <w14:ligatures w14:val="none"/>
        </w:rPr>
        <w:t>政府从事行政活动应当</w:t>
      </w:r>
      <w:r w:rsidRPr="00C75E5C">
        <w:rPr>
          <w:rFonts w:ascii="宋体" w:eastAsia="宋体" w:hAnsi="宋体" w:cs="宋体" w:hint="eastAsia"/>
          <w:color w:val="FF0000"/>
          <w:sz w:val="21"/>
          <w:szCs w:val="21"/>
          <w14:ligatures w14:val="none"/>
        </w:rPr>
        <w:t>平衡和兼顾行政目标的实现和保护公民的利益</w:t>
      </w:r>
      <w:r w:rsidRPr="00C75E5C">
        <w:rPr>
          <w:rFonts w:ascii="宋体" w:eastAsia="宋体" w:hAnsi="宋体" w:cs="宋体" w:hint="eastAsia"/>
          <w:color w:val="000000"/>
          <w:sz w:val="21"/>
          <w:szCs w:val="21"/>
          <w14:ligatures w14:val="none"/>
        </w:rPr>
        <w:t>，如果行政目标的实现可能对公民的利益造成不利的影响，则这种不利影响应该被限制在尽可能小的范围和限度之内，二者应当有适当的比例。</w:t>
      </w:r>
    </w:p>
    <w:p w14:paraId="61F8D8AB"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（1）适当性。要求行政机关行使裁量权所采取的具体措施必须符合法律目的。</w:t>
      </w:r>
    </w:p>
    <w:p w14:paraId="229D0FEF"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FF0000"/>
          <w:sz w:val="21"/>
          <w:szCs w:val="21"/>
          <w14:ligatures w14:val="none"/>
        </w:rPr>
      </w:pPr>
      <w:r w:rsidRPr="00C75E5C">
        <w:rPr>
          <w:rFonts w:ascii="宋体" w:eastAsia="宋体" w:hAnsi="宋体" w:cs="宋体" w:hint="eastAsia"/>
          <w:color w:val="000000"/>
          <w:sz w:val="21"/>
          <w:szCs w:val="21"/>
          <w14:ligatures w14:val="none"/>
        </w:rPr>
        <w:t>（2）必要性。要求在可以实现行政目的的各种措施中，行政机关应当</w:t>
      </w:r>
      <w:r w:rsidRPr="00C75E5C">
        <w:rPr>
          <w:rFonts w:ascii="宋体" w:eastAsia="宋体" w:hAnsi="宋体" w:cs="宋体" w:hint="eastAsia"/>
          <w:color w:val="FF0000"/>
          <w:sz w:val="21"/>
          <w:szCs w:val="21"/>
          <w14:ligatures w14:val="none"/>
        </w:rPr>
        <w:t>选择对当事人合法权益影响最小的行政管理措施。</w:t>
      </w:r>
    </w:p>
    <w:p w14:paraId="7E79084E"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（3）均衡性。要求行政机关采取的措施带来的公共利益应当大于对老百姓带来的损害。</w:t>
      </w:r>
    </w:p>
    <w:bookmarkEnd w:id="0"/>
    <w:p w14:paraId="2CE33601" w14:textId="77777777" w:rsidR="008B66F9" w:rsidRPr="00C75E5C"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C75E5C">
        <w:rPr>
          <w:rFonts w:ascii="宋体" w:eastAsia="宋体" w:hAnsi="宋体" w:cs="汉仪粗宋简" w:hint="eastAsia"/>
          <w:b/>
          <w:bCs/>
          <w:color w:val="000000"/>
          <w:kern w:val="0"/>
          <w:position w:val="4"/>
          <w:sz w:val="21"/>
          <w:szCs w:val="21"/>
          <w:lang w:val="zh-CN"/>
          <w14:ligatures w14:val="none"/>
        </w:rPr>
        <w:t>三、程序正当</w:t>
      </w:r>
    </w:p>
    <w:p w14:paraId="4A9BA2C3" w14:textId="4D247BE9"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bookmarkStart w:id="1" w:name="_Hlk151370133"/>
      <w:r w:rsidRPr="00C75E5C">
        <w:rPr>
          <w:rFonts w:ascii="宋体" w:eastAsia="宋体" w:hAnsi="宋体" w:cs="汉仪中黑简" w:hint="eastAsia"/>
          <w:bCs/>
          <w:color w:val="000000"/>
          <w:kern w:val="44"/>
          <w:sz w:val="21"/>
          <w:szCs w:val="21"/>
          <w14:ligatures w14:val="none"/>
        </w:rPr>
        <w:t>1．</w:t>
      </w:r>
      <w:r w:rsidRPr="00C75E5C">
        <w:rPr>
          <w:rFonts w:ascii="宋体" w:eastAsia="宋体" w:hAnsi="宋体" w:cs="汉仪中黑简"/>
          <w:bCs/>
          <w:color w:val="000000"/>
          <w:kern w:val="44"/>
          <w:sz w:val="21"/>
          <w:szCs w:val="21"/>
          <w14:ligatures w14:val="none"/>
        </w:rPr>
        <w:t>行政公开</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要求行政机关履行行政管理职能过程中制作或者获取的政府信息</w:t>
      </w:r>
      <w:r w:rsidRPr="00C75E5C">
        <w:rPr>
          <w:rFonts w:ascii="宋体" w:eastAsia="宋体" w:hAnsi="宋体" w:cs="宋体" w:hint="eastAsia"/>
          <w:color w:val="FF0000"/>
          <w:sz w:val="21"/>
          <w:szCs w:val="21"/>
          <w14:ligatures w14:val="none"/>
        </w:rPr>
        <w:t>以公开为常态，不公开为例外</w:t>
      </w:r>
      <w:r w:rsidRPr="00C75E5C">
        <w:rPr>
          <w:rFonts w:ascii="宋体" w:eastAsia="宋体" w:hAnsi="宋体" w:cs="宋体" w:hint="eastAsia"/>
          <w:color w:val="000000"/>
          <w:sz w:val="21"/>
          <w:szCs w:val="21"/>
          <w14:ligatures w14:val="none"/>
        </w:rPr>
        <w:t>，</w:t>
      </w:r>
      <w:r w:rsidRPr="00C75E5C">
        <w:rPr>
          <w:rFonts w:ascii="宋体" w:eastAsia="宋体" w:hAnsi="宋体" w:cs="宋体" w:hint="eastAsia"/>
          <w:color w:val="FF0000"/>
          <w:sz w:val="21"/>
          <w:szCs w:val="21"/>
          <w14:ligatures w14:val="none"/>
        </w:rPr>
        <w:t>以保障公民的知情权</w:t>
      </w:r>
      <w:r w:rsidRPr="00C75E5C">
        <w:rPr>
          <w:rFonts w:ascii="宋体" w:eastAsia="宋体" w:hAnsi="宋体" w:cs="宋体" w:hint="eastAsia"/>
          <w:color w:val="000000"/>
          <w:sz w:val="21"/>
          <w:szCs w:val="21"/>
          <w14:ligatures w14:val="none"/>
        </w:rPr>
        <w:t>。</w:t>
      </w:r>
    </w:p>
    <w:p w14:paraId="0EF65742" w14:textId="5B0D4ACD" w:rsidR="008B66F9" w:rsidRPr="00C75E5C" w:rsidRDefault="008B66F9" w:rsidP="00C75E5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r w:rsidRPr="00BB23F6">
        <w:rPr>
          <w:rFonts w:ascii="宋体" w:eastAsia="宋体" w:hAnsi="宋体" w:cs="汉仪中黑简" w:hint="eastAsia"/>
          <w:b/>
          <w:color w:val="4472C4" w:themeColor="accent1"/>
          <w:kern w:val="44"/>
          <w:sz w:val="21"/>
          <w:szCs w:val="21"/>
          <w14:ligatures w14:val="none"/>
        </w:rPr>
        <w:t>2</w:t>
      </w:r>
      <w:r w:rsidRPr="00BB23F6">
        <w:rPr>
          <w:rFonts w:ascii="宋体" w:eastAsia="宋体" w:hAnsi="宋体" w:cs="汉仪中黑简"/>
          <w:b/>
          <w:color w:val="4472C4" w:themeColor="accent1"/>
          <w:kern w:val="44"/>
          <w:sz w:val="21"/>
          <w:szCs w:val="21"/>
          <w14:ligatures w14:val="none"/>
        </w:rPr>
        <w:t>．</w:t>
      </w:r>
      <w:r w:rsidRPr="00BB23F6">
        <w:rPr>
          <w:rFonts w:ascii="宋体" w:eastAsia="宋体" w:hAnsi="宋体" w:cs="汉仪中黑简" w:hint="eastAsia"/>
          <w:b/>
          <w:color w:val="4472C4" w:themeColor="accent1"/>
          <w:kern w:val="44"/>
          <w:sz w:val="21"/>
          <w:szCs w:val="21"/>
          <w14:ligatures w14:val="none"/>
        </w:rPr>
        <w:t>程序</w:t>
      </w:r>
      <w:r w:rsidRPr="00BB23F6">
        <w:rPr>
          <w:rFonts w:ascii="宋体" w:eastAsia="宋体" w:hAnsi="宋体" w:cs="汉仪中黑简"/>
          <w:b/>
          <w:color w:val="4472C4" w:themeColor="accent1"/>
          <w:kern w:val="44"/>
          <w:sz w:val="21"/>
          <w:szCs w:val="21"/>
          <w14:ligatures w14:val="none"/>
        </w:rPr>
        <w:t>参与</w:t>
      </w:r>
      <w:r w:rsidR="00C75E5C" w:rsidRPr="00BB23F6">
        <w:rPr>
          <w:rFonts w:ascii="宋体" w:eastAsia="宋体" w:hAnsi="宋体" w:cs="汉仪中黑简" w:hint="eastAsia"/>
          <w:b/>
          <w:color w:val="4472C4" w:themeColor="accent1"/>
          <w:kern w:val="44"/>
          <w:sz w:val="21"/>
          <w:szCs w:val="21"/>
          <w14:ligatures w14:val="none"/>
        </w:rPr>
        <w:t>：</w:t>
      </w:r>
      <w:r w:rsidRPr="00C75E5C">
        <w:rPr>
          <w:rFonts w:ascii="宋体" w:eastAsia="宋体" w:hAnsi="宋体" w:cs="宋体" w:hint="eastAsia"/>
          <w:color w:val="000000"/>
          <w:sz w:val="21"/>
          <w:szCs w:val="21"/>
          <w14:ligatures w14:val="none"/>
        </w:rPr>
        <w:t>要求行政机关</w:t>
      </w:r>
      <w:proofErr w:type="gramStart"/>
      <w:r w:rsidRPr="00C75E5C">
        <w:rPr>
          <w:rFonts w:ascii="宋体" w:eastAsia="宋体" w:hAnsi="宋体" w:cs="宋体" w:hint="eastAsia"/>
          <w:color w:val="000000"/>
          <w:sz w:val="21"/>
          <w:szCs w:val="21"/>
          <w14:ligatures w14:val="none"/>
        </w:rPr>
        <w:t>作出</w:t>
      </w:r>
      <w:proofErr w:type="gramEnd"/>
      <w:r w:rsidRPr="00C75E5C">
        <w:rPr>
          <w:rFonts w:ascii="宋体" w:eastAsia="宋体" w:hAnsi="宋体" w:cs="宋体" w:hint="eastAsia"/>
          <w:color w:val="000000"/>
          <w:sz w:val="21"/>
          <w:szCs w:val="21"/>
          <w14:ligatures w14:val="none"/>
        </w:rPr>
        <w:t>重要的决定时，应当听取公众意见；</w:t>
      </w:r>
      <w:r w:rsidRPr="00C75E5C">
        <w:rPr>
          <w:rFonts w:ascii="宋体" w:eastAsia="宋体" w:hAnsi="宋体" w:cs="宋体" w:hint="eastAsia"/>
          <w:color w:val="FF0000"/>
          <w:sz w:val="21"/>
          <w:szCs w:val="21"/>
          <w14:ligatures w14:val="none"/>
        </w:rPr>
        <w:t>针对特定的行政相对人</w:t>
      </w:r>
      <w:proofErr w:type="gramStart"/>
      <w:r w:rsidRPr="00C75E5C">
        <w:rPr>
          <w:rFonts w:ascii="宋体" w:eastAsia="宋体" w:hAnsi="宋体" w:cs="宋体" w:hint="eastAsia"/>
          <w:color w:val="FF0000"/>
          <w:sz w:val="21"/>
          <w:szCs w:val="21"/>
          <w14:ligatures w14:val="none"/>
        </w:rPr>
        <w:t>作出</w:t>
      </w:r>
      <w:proofErr w:type="gramEnd"/>
      <w:r w:rsidRPr="00C75E5C">
        <w:rPr>
          <w:rFonts w:ascii="宋体" w:eastAsia="宋体" w:hAnsi="宋体" w:cs="宋体" w:hint="eastAsia"/>
          <w:color w:val="FF0000"/>
          <w:sz w:val="21"/>
          <w:szCs w:val="21"/>
          <w14:ligatures w14:val="none"/>
        </w:rPr>
        <w:t>不利的行政决定，应当事前听取行政相对人的陈述、申辩。</w:t>
      </w:r>
    </w:p>
    <w:p w14:paraId="4302A347" w14:textId="6D6698ED"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3</w:t>
      </w:r>
      <w:r w:rsidRPr="00C75E5C">
        <w:rPr>
          <w:rFonts w:ascii="宋体" w:eastAsia="宋体" w:hAnsi="宋体" w:cs="汉仪中黑简"/>
          <w:bCs/>
          <w:color w:val="000000"/>
          <w:kern w:val="44"/>
          <w:sz w:val="21"/>
          <w:szCs w:val="21"/>
          <w14:ligatures w14:val="none"/>
        </w:rPr>
        <w:t>．回避原则</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color w:val="000000"/>
          <w:sz w:val="21"/>
          <w:szCs w:val="21"/>
          <w14:ligatures w14:val="none"/>
        </w:rPr>
        <w:t>行政机关工作人员履行职责，与管理事项存在利害关系时</w:t>
      </w:r>
      <w:r w:rsidRPr="00C75E5C">
        <w:rPr>
          <w:rFonts w:ascii="宋体" w:eastAsia="宋体" w:hAnsi="宋体" w:cs="宋体" w:hint="eastAsia"/>
          <w:color w:val="000000"/>
          <w:sz w:val="21"/>
          <w:szCs w:val="21"/>
          <w14:ligatures w14:val="none"/>
        </w:rPr>
        <w:t>，</w:t>
      </w:r>
      <w:r w:rsidRPr="00C75E5C">
        <w:rPr>
          <w:rFonts w:ascii="宋体" w:eastAsia="宋体" w:hAnsi="宋体" w:cs="宋体"/>
          <w:color w:val="000000"/>
          <w:sz w:val="21"/>
          <w:szCs w:val="21"/>
          <w14:ligatures w14:val="none"/>
        </w:rPr>
        <w:t>应当回避。</w:t>
      </w:r>
      <w:r w:rsidRPr="00C75E5C">
        <w:rPr>
          <w:rFonts w:ascii="宋体" w:eastAsia="宋体" w:hAnsi="宋体" w:cs="宋体" w:hint="eastAsia"/>
          <w:color w:val="000000"/>
          <w:sz w:val="21"/>
          <w:szCs w:val="21"/>
          <w14:ligatures w14:val="none"/>
        </w:rPr>
        <w:t>当行政机关工作人员与其处理的公务无利害关系，但由于其他原因可能影响客观中立时，也应</w:t>
      </w:r>
      <w:r w:rsidRPr="00C75E5C">
        <w:rPr>
          <w:rFonts w:ascii="宋体" w:eastAsia="宋体" w:hAnsi="宋体" w:cs="宋体"/>
          <w:color w:val="000000"/>
          <w:sz w:val="21"/>
          <w:szCs w:val="21"/>
          <w14:ligatures w14:val="none"/>
        </w:rPr>
        <w:t>回避。</w:t>
      </w:r>
      <w:bookmarkEnd w:id="1"/>
    </w:p>
    <w:p w14:paraId="573EAA84" w14:textId="77777777" w:rsidR="008B66F9" w:rsidRPr="00C75E5C"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14:ligatures w14:val="none"/>
        </w:rPr>
      </w:pPr>
      <w:r w:rsidRPr="00C75E5C">
        <w:rPr>
          <w:rFonts w:ascii="宋体" w:eastAsia="宋体" w:hAnsi="宋体" w:cs="汉仪粗宋简" w:hint="eastAsia"/>
          <w:b/>
          <w:bCs/>
          <w:color w:val="000000"/>
          <w:kern w:val="0"/>
          <w:position w:val="4"/>
          <w:sz w:val="21"/>
          <w:szCs w:val="21"/>
          <w:lang w:val="zh-CN"/>
          <w14:ligatures w14:val="none"/>
        </w:rPr>
        <w:t>四、高效便民</w:t>
      </w:r>
    </w:p>
    <w:p w14:paraId="2BEEF737" w14:textId="03EACD68" w:rsidR="008B66F9" w:rsidRPr="00C75E5C" w:rsidRDefault="008B66F9" w:rsidP="008B66F9">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1</w:t>
      </w:r>
      <w:r w:rsidR="00AB1F8D">
        <w:rPr>
          <w:rFonts w:ascii="宋体" w:eastAsia="宋体" w:hAnsi="宋体" w:cs="汉仪中黑简" w:hint="eastAsia"/>
          <w:bCs/>
          <w:color w:val="000000"/>
          <w:kern w:val="44"/>
          <w:sz w:val="21"/>
          <w:szCs w:val="21"/>
          <w14:ligatures w14:val="none"/>
        </w:rPr>
        <w:t>.</w:t>
      </w:r>
      <w:r w:rsidRPr="00C75E5C">
        <w:rPr>
          <w:rFonts w:ascii="宋体" w:eastAsia="宋体" w:hAnsi="宋体" w:cs="汉仪中黑简"/>
          <w:bCs/>
          <w:color w:val="000000"/>
          <w:kern w:val="44"/>
          <w:sz w:val="21"/>
          <w:szCs w:val="21"/>
          <w14:ligatures w14:val="none"/>
        </w:rPr>
        <w:t>行政效率</w:t>
      </w:r>
      <w:r w:rsidR="00C75E5C">
        <w:rPr>
          <w:rFonts w:ascii="宋体" w:eastAsia="宋体" w:hAnsi="宋体" w:cs="汉仪中黑简" w:hint="eastAsia"/>
          <w:bCs/>
          <w:color w:val="000000"/>
          <w:kern w:val="44"/>
          <w:sz w:val="21"/>
          <w:szCs w:val="21"/>
          <w14:ligatures w14:val="none"/>
        </w:rPr>
        <w:t>：积极履行法定职责+遵守法定时限。</w:t>
      </w:r>
    </w:p>
    <w:p w14:paraId="3FDEB0DA" w14:textId="6AD85C72" w:rsidR="008B66F9" w:rsidRPr="00C75E5C" w:rsidRDefault="008B66F9" w:rsidP="00C75E5C">
      <w:pPr>
        <w:tabs>
          <w:tab w:val="left" w:pos="420"/>
        </w:tabs>
        <w:spacing w:after="0" w:line="384" w:lineRule="exact"/>
        <w:ind w:firstLineChars="200" w:firstLine="420"/>
        <w:jc w:val="both"/>
        <w:rPr>
          <w:rFonts w:ascii="宋体" w:eastAsia="宋体" w:hAnsi="宋体" w:cs="汉仪中黑简"/>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2</w:t>
      </w:r>
      <w:r w:rsidRPr="00C75E5C">
        <w:rPr>
          <w:rFonts w:ascii="宋体" w:eastAsia="宋体" w:hAnsi="宋体" w:cs="汉仪中黑简"/>
          <w:bCs/>
          <w:color w:val="000000"/>
          <w:kern w:val="44"/>
          <w:sz w:val="21"/>
          <w:szCs w:val="21"/>
          <w14:ligatures w14:val="none"/>
        </w:rPr>
        <w:t>．便利当事人</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汉仪书宋二简"/>
          <w:color w:val="000000"/>
          <w:kern w:val="0"/>
          <w:sz w:val="21"/>
          <w:szCs w:val="21"/>
          <w:lang w:val="zh-CN"/>
          <w14:ligatures w14:val="none"/>
        </w:rPr>
        <w:t>行政机关从事行政活动应当尽可能减少行政相对人的负担，提供便利。</w:t>
      </w:r>
    </w:p>
    <w:p w14:paraId="1B17C0B1" w14:textId="28DD9FE1" w:rsidR="008B66F9" w:rsidRPr="00C75E5C"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C75E5C">
        <w:rPr>
          <w:rFonts w:ascii="宋体" w:eastAsia="宋体" w:hAnsi="宋体" w:cs="汉仪粗宋简" w:hint="eastAsia"/>
          <w:b/>
          <w:bCs/>
          <w:color w:val="000000"/>
          <w:kern w:val="0"/>
          <w:position w:val="4"/>
          <w:sz w:val="21"/>
          <w:szCs w:val="21"/>
          <w:lang w:val="zh-CN"/>
          <w14:ligatures w14:val="none"/>
        </w:rPr>
        <w:t>五、诚实守信</w:t>
      </w:r>
    </w:p>
    <w:p w14:paraId="5B66A2A8" w14:textId="7A89DAA8" w:rsidR="008B66F9" w:rsidRPr="00C75E5C" w:rsidRDefault="008B66F9" w:rsidP="00C75E5C">
      <w:pPr>
        <w:tabs>
          <w:tab w:val="left" w:pos="420"/>
        </w:tabs>
        <w:spacing w:after="0" w:line="384" w:lineRule="exact"/>
        <w:ind w:firstLineChars="200" w:firstLine="420"/>
        <w:jc w:val="both"/>
        <w:rPr>
          <w:rFonts w:ascii="宋体" w:eastAsia="宋体" w:hAnsi="宋体" w:cs="汉仪中黑简"/>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1</w:t>
      </w:r>
      <w:r w:rsidRPr="00C75E5C">
        <w:rPr>
          <w:rFonts w:ascii="宋体" w:eastAsia="宋体" w:hAnsi="宋体" w:cs="汉仪中黑简"/>
          <w:bCs/>
          <w:color w:val="000000"/>
          <w:kern w:val="44"/>
          <w:sz w:val="21"/>
          <w:szCs w:val="21"/>
          <w14:ligatures w14:val="none"/>
        </w:rPr>
        <w:t>．信息真实</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汉仪书宋二简"/>
          <w:color w:val="000000"/>
          <w:kern w:val="0"/>
          <w:sz w:val="21"/>
          <w:szCs w:val="21"/>
          <w:lang w:val="zh-CN"/>
          <w14:ligatures w14:val="none"/>
        </w:rPr>
        <w:t>要求行政机关公布的信息应当全面、准确、真实。</w:t>
      </w:r>
      <w:r w:rsidR="00C75E5C">
        <w:rPr>
          <w:rFonts w:ascii="宋体" w:eastAsia="宋体" w:hAnsi="宋体" w:cs="汉仪书宋二简" w:hint="eastAsia"/>
          <w:color w:val="000000"/>
          <w:kern w:val="0"/>
          <w:sz w:val="21"/>
          <w:szCs w:val="21"/>
          <w:lang w:val="zh-CN"/>
          <w14:ligatures w14:val="none"/>
        </w:rPr>
        <w:t>（侧重点信息真假）</w:t>
      </w:r>
    </w:p>
    <w:p w14:paraId="62E7E82D" w14:textId="42522F41" w:rsidR="008B66F9" w:rsidRPr="00C75E5C" w:rsidRDefault="008B66F9" w:rsidP="00C75E5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r w:rsidRPr="00BB23F6">
        <w:rPr>
          <w:rFonts w:ascii="宋体" w:eastAsia="宋体" w:hAnsi="宋体" w:cs="汉仪中黑简" w:hint="eastAsia"/>
          <w:b/>
          <w:color w:val="4472C4" w:themeColor="accent1"/>
          <w:kern w:val="44"/>
          <w:sz w:val="21"/>
          <w:szCs w:val="21"/>
          <w14:ligatures w14:val="none"/>
        </w:rPr>
        <w:t>2</w:t>
      </w:r>
      <w:r w:rsidRPr="00BB23F6">
        <w:rPr>
          <w:rFonts w:ascii="宋体" w:eastAsia="宋体" w:hAnsi="宋体" w:cs="汉仪中黑简"/>
          <w:b/>
          <w:color w:val="4472C4" w:themeColor="accent1"/>
          <w:kern w:val="44"/>
          <w:sz w:val="21"/>
          <w:szCs w:val="21"/>
          <w14:ligatures w14:val="none"/>
        </w:rPr>
        <w:t>．信赖保护</w:t>
      </w:r>
      <w:bookmarkStart w:id="2" w:name="_Hlk151370256"/>
      <w:r w:rsidR="00C75E5C" w:rsidRPr="00BB23F6">
        <w:rPr>
          <w:rFonts w:ascii="宋体" w:eastAsia="宋体" w:hAnsi="宋体" w:cs="汉仪中黑简" w:hint="eastAsia"/>
          <w:b/>
          <w:color w:val="4472C4" w:themeColor="accent1"/>
          <w:kern w:val="44"/>
          <w:sz w:val="21"/>
          <w:szCs w:val="21"/>
          <w14:ligatures w14:val="none"/>
        </w:rPr>
        <w:t>：</w:t>
      </w:r>
      <w:r w:rsidRPr="00C75E5C">
        <w:rPr>
          <w:rFonts w:ascii="宋体" w:eastAsia="宋体" w:hAnsi="宋体" w:cs="宋体" w:hint="eastAsia"/>
          <w:color w:val="FF0000"/>
          <w:sz w:val="21"/>
          <w:szCs w:val="21"/>
          <w14:ligatures w14:val="none"/>
        </w:rPr>
        <w:t>要求行政机关的决定一旦</w:t>
      </w:r>
      <w:proofErr w:type="gramStart"/>
      <w:r w:rsidRPr="00C75E5C">
        <w:rPr>
          <w:rFonts w:ascii="宋体" w:eastAsia="宋体" w:hAnsi="宋体" w:cs="宋体" w:hint="eastAsia"/>
          <w:color w:val="FF0000"/>
          <w:sz w:val="21"/>
          <w:szCs w:val="21"/>
          <w14:ligatures w14:val="none"/>
        </w:rPr>
        <w:t>作出</w:t>
      </w:r>
      <w:proofErr w:type="gramEnd"/>
      <w:r w:rsidRPr="00C75E5C">
        <w:rPr>
          <w:rFonts w:ascii="宋体" w:eastAsia="宋体" w:hAnsi="宋体" w:cs="宋体" w:hint="eastAsia"/>
          <w:color w:val="FF0000"/>
          <w:sz w:val="21"/>
          <w:szCs w:val="21"/>
          <w14:ligatures w14:val="none"/>
        </w:rPr>
        <w:t>，就不能轻易更改或者撤销。</w:t>
      </w:r>
      <w:r w:rsidRPr="00C75E5C">
        <w:rPr>
          <w:rFonts w:ascii="宋体" w:eastAsia="宋体" w:hAnsi="宋体" w:cs="宋体" w:hint="eastAsia"/>
          <w:color w:val="000000"/>
          <w:sz w:val="21"/>
          <w:szCs w:val="21"/>
          <w14:ligatures w14:val="none"/>
        </w:rPr>
        <w:t>如果确因国家利益、公共利益的需要而必须更改或者撤销时，除了必须有充分的法律依据并遵循法定程序之外，还应当给予权益受损人</w:t>
      </w:r>
      <w:r w:rsidRPr="00C75E5C">
        <w:rPr>
          <w:rFonts w:ascii="宋体" w:eastAsia="宋体" w:hAnsi="宋体" w:cs="宋体" w:hint="eastAsia"/>
          <w:color w:val="FF0000"/>
          <w:sz w:val="21"/>
          <w:szCs w:val="21"/>
          <w14:ligatures w14:val="none"/>
        </w:rPr>
        <w:t>补偿</w:t>
      </w:r>
      <w:r w:rsidRPr="00C75E5C">
        <w:rPr>
          <w:rFonts w:ascii="宋体" w:eastAsia="宋体" w:hAnsi="宋体" w:cs="宋体" w:hint="eastAsia"/>
          <w:color w:val="000000"/>
          <w:sz w:val="21"/>
          <w:szCs w:val="21"/>
          <w14:ligatures w14:val="none"/>
        </w:rPr>
        <w:t>。</w:t>
      </w:r>
    </w:p>
    <w:bookmarkEnd w:id="2"/>
    <w:p w14:paraId="22308A6B" w14:textId="1D10D4A7" w:rsidR="008B66F9" w:rsidRPr="00C75E5C" w:rsidRDefault="008B66F9" w:rsidP="008B66F9">
      <w:pPr>
        <w:autoSpaceDE w:val="0"/>
        <w:autoSpaceDN w:val="0"/>
        <w:adjustRightInd w:val="0"/>
        <w:spacing w:after="0" w:line="384" w:lineRule="exact"/>
        <w:rPr>
          <w:rFonts w:ascii="宋体" w:eastAsia="宋体" w:hAnsi="宋体" w:cs="汉仪粗宋简"/>
          <w:color w:val="000000"/>
          <w:kern w:val="0"/>
          <w:position w:val="4"/>
          <w:sz w:val="21"/>
          <w:szCs w:val="21"/>
          <w:lang w:val="zh-CN"/>
          <w14:ligatures w14:val="none"/>
        </w:rPr>
      </w:pPr>
      <w:r w:rsidRPr="00C75E5C">
        <w:rPr>
          <w:rFonts w:ascii="宋体" w:eastAsia="宋体" w:hAnsi="宋体" w:cs="汉仪粗宋简" w:hint="eastAsia"/>
          <w:b/>
          <w:bCs/>
          <w:color w:val="000000"/>
          <w:kern w:val="0"/>
          <w:position w:val="4"/>
          <w:sz w:val="21"/>
          <w:szCs w:val="21"/>
          <w:lang w:val="zh-CN"/>
          <w14:ligatures w14:val="none"/>
        </w:rPr>
        <w:t>六、权责一致</w:t>
      </w:r>
      <w:r w:rsidRPr="00C75E5C">
        <w:rPr>
          <w:rFonts w:ascii="宋体" w:eastAsia="宋体" w:hAnsi="宋体" w:cs="汉仪粗宋简" w:hint="eastAsia"/>
          <w:color w:val="000000"/>
          <w:kern w:val="0"/>
          <w:position w:val="4"/>
          <w:sz w:val="21"/>
          <w:szCs w:val="21"/>
          <w:lang w:val="zh-CN"/>
          <w14:ligatures w14:val="none"/>
        </w:rPr>
        <w:t>（</w:t>
      </w:r>
      <w:r w:rsidRPr="00C75E5C">
        <w:rPr>
          <w:rFonts w:ascii="宋体" w:eastAsia="宋体" w:hAnsi="宋体" w:cs="宋体" w:hint="eastAsia"/>
          <w:color w:val="FF0000"/>
          <w:sz w:val="21"/>
          <w:szCs w:val="21"/>
          <w14:ligatures w14:val="none"/>
        </w:rPr>
        <w:t>执法有保障、有权必有责、用权受监督、违法受追究、侵权须赔偿</w:t>
      </w:r>
      <w:r w:rsidRPr="00C75E5C">
        <w:rPr>
          <w:rFonts w:ascii="宋体" w:eastAsia="宋体" w:hAnsi="宋体" w:cs="汉仪粗宋简" w:hint="eastAsia"/>
          <w:color w:val="000000"/>
          <w:kern w:val="0"/>
          <w:position w:val="4"/>
          <w:sz w:val="21"/>
          <w:szCs w:val="21"/>
          <w:lang w:val="zh-CN"/>
          <w14:ligatures w14:val="none"/>
        </w:rPr>
        <w:t>）</w:t>
      </w:r>
    </w:p>
    <w:p w14:paraId="6FF0DB5B" w14:textId="7C3D01B0" w:rsidR="008B66F9" w:rsidRPr="00C75E5C" w:rsidRDefault="008B66F9" w:rsidP="00C75E5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1</w:t>
      </w:r>
      <w:r w:rsidRPr="00C75E5C">
        <w:rPr>
          <w:rFonts w:ascii="宋体" w:eastAsia="宋体" w:hAnsi="宋体" w:cs="汉仪中黑简"/>
          <w:bCs/>
          <w:color w:val="000000"/>
          <w:kern w:val="44"/>
          <w:sz w:val="21"/>
          <w:szCs w:val="21"/>
          <w14:ligatures w14:val="none"/>
        </w:rPr>
        <w:t>．行政效能</w:t>
      </w:r>
      <w:r w:rsidR="00C75E5C">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为了保障行政机关能够更好地履行行政管理职责，法律、法规应当</w:t>
      </w:r>
      <w:r w:rsidRPr="00C75E5C">
        <w:rPr>
          <w:rFonts w:ascii="宋体" w:eastAsia="宋体" w:hAnsi="宋体" w:cs="宋体" w:hint="eastAsia"/>
          <w:color w:val="FF0000"/>
          <w:sz w:val="21"/>
          <w:szCs w:val="21"/>
          <w14:ligatures w14:val="none"/>
        </w:rPr>
        <w:t>赋予</w:t>
      </w:r>
      <w:r w:rsidRPr="00C75E5C">
        <w:rPr>
          <w:rFonts w:ascii="宋体" w:eastAsia="宋体" w:hAnsi="宋体" w:cs="宋体" w:hint="eastAsia"/>
          <w:color w:val="FF0000"/>
          <w:sz w:val="21"/>
          <w:szCs w:val="21"/>
          <w14:ligatures w14:val="none"/>
        </w:rPr>
        <w:lastRenderedPageBreak/>
        <w:t>行政机关相应的执法手段</w:t>
      </w:r>
      <w:r w:rsidRPr="00C75E5C">
        <w:rPr>
          <w:rFonts w:ascii="宋体" w:eastAsia="宋体" w:hAnsi="宋体" w:cs="宋体" w:hint="eastAsia"/>
          <w:color w:val="000000"/>
          <w:sz w:val="21"/>
          <w:szCs w:val="21"/>
          <w14:ligatures w14:val="none"/>
        </w:rPr>
        <w:t>，并通过这些手段的运用排除其在职能实现过程中遇到的障碍。</w:t>
      </w:r>
    </w:p>
    <w:p w14:paraId="694AF8DF" w14:textId="48C8D25F" w:rsidR="008B66F9" w:rsidRPr="002D71DD" w:rsidRDefault="008B66F9" w:rsidP="002D71DD">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中黑简" w:hint="eastAsia"/>
          <w:bCs/>
          <w:color w:val="000000"/>
          <w:kern w:val="44"/>
          <w:sz w:val="21"/>
          <w:szCs w:val="21"/>
          <w14:ligatures w14:val="none"/>
        </w:rPr>
        <w:t>2</w:t>
      </w:r>
      <w:r w:rsidRPr="00C75E5C">
        <w:rPr>
          <w:rFonts w:ascii="宋体" w:eastAsia="宋体" w:hAnsi="宋体" w:cs="汉仪中黑简"/>
          <w:bCs/>
          <w:color w:val="000000"/>
          <w:kern w:val="44"/>
          <w:sz w:val="21"/>
          <w:szCs w:val="21"/>
          <w14:ligatures w14:val="none"/>
        </w:rPr>
        <w:t>．行政责任</w:t>
      </w:r>
      <w:r w:rsidR="002D71DD">
        <w:rPr>
          <w:rFonts w:ascii="宋体" w:eastAsia="宋体" w:hAnsi="宋体" w:cs="汉仪中黑简" w:hint="eastAsia"/>
          <w:bCs/>
          <w:color w:val="000000"/>
          <w:kern w:val="44"/>
          <w:sz w:val="21"/>
          <w:szCs w:val="21"/>
          <w14:ligatures w14:val="none"/>
        </w:rPr>
        <w:t>:</w:t>
      </w:r>
      <w:r w:rsidRPr="00C75E5C">
        <w:rPr>
          <w:rFonts w:ascii="宋体" w:eastAsia="宋体" w:hAnsi="宋体" w:cs="宋体" w:hint="eastAsia"/>
          <w:color w:val="000000"/>
          <w:sz w:val="21"/>
          <w:szCs w:val="21"/>
          <w14:ligatures w14:val="none"/>
        </w:rPr>
        <w:t>当行政机关违法或者不当行使职权时，行政机关应当依法承担法律责任，从而实现权力和责任的统一。</w:t>
      </w:r>
    </w:p>
    <w:p w14:paraId="4886DED5" w14:textId="77777777" w:rsidR="002D71DD" w:rsidRDefault="008B66F9" w:rsidP="002D71DD">
      <w:pPr>
        <w:tabs>
          <w:tab w:val="left" w:pos="420"/>
        </w:tabs>
        <w:adjustRightInd w:val="0"/>
        <w:snapToGrid w:val="0"/>
        <w:spacing w:after="0" w:line="384" w:lineRule="exact"/>
        <w:ind w:firstLineChars="200" w:firstLine="420"/>
        <w:jc w:val="both"/>
        <w:rPr>
          <w:rFonts w:ascii="宋体" w:eastAsia="宋体" w:hAnsi="宋体" w:cs="宋体"/>
          <w:color w:val="FF0000"/>
          <w:sz w:val="21"/>
          <w:szCs w:val="21"/>
          <w14:ligatures w14:val="none"/>
        </w:rPr>
      </w:pPr>
      <w:r w:rsidRPr="00C75E5C">
        <w:rPr>
          <w:rFonts w:ascii="宋体" w:eastAsia="宋体" w:hAnsi="宋体" w:cs="宋体" w:hint="eastAsia"/>
          <w:color w:val="FF0000"/>
          <w:sz w:val="21"/>
          <w:szCs w:val="21"/>
          <w14:ligatures w14:val="none"/>
        </w:rPr>
        <w:t>承担法律责任的表现形式主要有：对主管领导和直接负责的公务员进行纪律处分；给予权益受损人赔偿。</w:t>
      </w:r>
    </w:p>
    <w:p w14:paraId="0F9B135F" w14:textId="0DD892DD" w:rsidR="008B66F9" w:rsidRPr="002D71DD" w:rsidRDefault="008B66F9" w:rsidP="002D71DD">
      <w:pPr>
        <w:tabs>
          <w:tab w:val="left" w:pos="420"/>
        </w:tabs>
        <w:adjustRightInd w:val="0"/>
        <w:snapToGrid w:val="0"/>
        <w:spacing w:after="0" w:line="384" w:lineRule="exact"/>
        <w:ind w:firstLineChars="200" w:firstLine="420"/>
        <w:jc w:val="both"/>
        <w:rPr>
          <w:rFonts w:ascii="宋体" w:eastAsia="宋体" w:hAnsi="宋体" w:cs="宋体" w:hint="eastAsia"/>
          <w:color w:val="FF0000"/>
          <w:sz w:val="21"/>
          <w:szCs w:val="21"/>
          <w14:ligatures w14:val="none"/>
        </w:rPr>
      </w:pPr>
      <w:r w:rsidRPr="00C75E5C">
        <w:rPr>
          <w:rFonts w:ascii="宋体" w:eastAsia="宋体" w:hAnsi="宋体" w:cs="汉仪书宋二简"/>
          <w:noProof/>
          <w:color w:val="FF0000"/>
          <w:sz w:val="21"/>
          <w:szCs w:val="21"/>
          <w14:ligatures w14:val="none"/>
        </w:rPr>
        <mc:AlternateContent>
          <mc:Choice Requires="wps">
            <w:drawing>
              <wp:anchor distT="0" distB="0" distL="114300" distR="114300" simplePos="0" relativeHeight="251668480" behindDoc="0" locked="0" layoutInCell="1" allowOverlap="1" wp14:anchorId="1772824B" wp14:editId="1EFD2541">
                <wp:simplePos x="0" y="0"/>
                <wp:positionH relativeFrom="column">
                  <wp:posOffset>85725</wp:posOffset>
                </wp:positionH>
                <wp:positionV relativeFrom="paragraph">
                  <wp:posOffset>70155</wp:posOffset>
                </wp:positionV>
                <wp:extent cx="142875" cy="142875"/>
                <wp:effectExtent l="0" t="0" r="9525" b="9525"/>
                <wp:wrapNone/>
                <wp:docPr id="1489182088"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94FF7D" id="五角星 1" o:spid="_x0000_s1026" style="position:absolute;margin-left:6.75pt;margin-top:5.5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C75E5C">
        <w:rPr>
          <w:rFonts w:ascii="宋体" w:eastAsia="宋体" w:hAnsi="宋体" w:cs="仿宋" w:hint="eastAsia"/>
          <w:color w:val="FF0000"/>
          <w:sz w:val="21"/>
          <w:szCs w:val="21"/>
          <w14:ligatures w14:val="none"/>
        </w:rPr>
        <w:t>注意：</w:t>
      </w:r>
      <w:r w:rsidRPr="00C75E5C">
        <w:rPr>
          <w:rFonts w:ascii="宋体" w:eastAsia="宋体" w:hAnsi="宋体" w:cs="宋体" w:hint="eastAsia"/>
          <w:color w:val="000000"/>
          <w:sz w:val="21"/>
          <w:szCs w:val="21"/>
          <w14:ligatures w14:val="none"/>
        </w:rPr>
        <w:t>为了公共利益变更或者撤销行政机关已经</w:t>
      </w:r>
      <w:proofErr w:type="gramStart"/>
      <w:r w:rsidRPr="00C75E5C">
        <w:rPr>
          <w:rFonts w:ascii="宋体" w:eastAsia="宋体" w:hAnsi="宋体" w:cs="宋体" w:hint="eastAsia"/>
          <w:color w:val="000000"/>
          <w:sz w:val="21"/>
          <w:szCs w:val="21"/>
          <w14:ligatures w14:val="none"/>
        </w:rPr>
        <w:t>作出</w:t>
      </w:r>
      <w:proofErr w:type="gramEnd"/>
      <w:r w:rsidRPr="00C75E5C">
        <w:rPr>
          <w:rFonts w:ascii="宋体" w:eastAsia="宋体" w:hAnsi="宋体" w:cs="宋体" w:hint="eastAsia"/>
          <w:color w:val="000000"/>
          <w:sz w:val="21"/>
          <w:szCs w:val="21"/>
          <w14:ligatures w14:val="none"/>
        </w:rPr>
        <w:t>的行政决定给公民、法人或者其他组织的合法权益造成损失给予补偿是信赖保护原则的体现；违法行使行政管理职权给公民、法人或者其他组织的合法权益造成损失给予赔偿是权责一致的体现。</w:t>
      </w:r>
    </w:p>
    <w:p w14:paraId="149EBFA6" w14:textId="1E1B898E" w:rsidR="00677043" w:rsidRPr="00677043" w:rsidRDefault="00677043" w:rsidP="008B66F9">
      <w:pPr>
        <w:keepNext/>
        <w:keepLines/>
        <w:tabs>
          <w:tab w:val="left" w:pos="420"/>
        </w:tabs>
        <w:spacing w:after="0" w:line="480" w:lineRule="exact"/>
        <w:jc w:val="center"/>
        <w:outlineLvl w:val="0"/>
        <w:rPr>
          <w:rFonts w:ascii="宋体" w:eastAsia="宋体" w:hAnsi="宋体" w:cs="宋体" w:hint="eastAsia"/>
          <w:bCs/>
          <w:color w:val="000000"/>
          <w:kern w:val="44"/>
          <w:sz w:val="24"/>
          <w14:ligatures w14:val="none"/>
        </w:rPr>
      </w:pPr>
      <w:bookmarkStart w:id="3" w:name="_Toc10545"/>
      <w:bookmarkStart w:id="4" w:name="_Toc189829833"/>
      <w:bookmarkStart w:id="5" w:name="_Toc193357134"/>
      <w:bookmarkStart w:id="6" w:name="_Hlk126825267"/>
      <w:r w:rsidRPr="00677043">
        <w:rPr>
          <w:rFonts w:ascii="宋体" w:eastAsia="宋体" w:hAnsi="宋体" w:cs="宋体" w:hint="eastAsia"/>
          <w:bCs/>
          <w:color w:val="FF0000"/>
          <w:kern w:val="44"/>
          <w:sz w:val="24"/>
          <w14:ligatures w14:val="none"/>
        </w:rPr>
        <w:t xml:space="preserve">★★★ </w:t>
      </w:r>
      <w:r w:rsidRPr="00ED478C">
        <w:rPr>
          <w:rFonts w:ascii="宋体" w:eastAsia="宋体" w:hAnsi="宋体" w:cs="宋体" w:hint="eastAsia"/>
          <w:b/>
          <w:kern w:val="44"/>
          <w:sz w:val="24"/>
          <w14:ligatures w14:val="none"/>
        </w:rPr>
        <w:t>考点2  行政主体</w:t>
      </w:r>
      <w:bookmarkStart w:id="7" w:name="_Toc18993"/>
      <w:bookmarkStart w:id="8" w:name="_Toc189829834"/>
      <w:bookmarkEnd w:id="3"/>
      <w:bookmarkEnd w:id="4"/>
      <w:bookmarkEnd w:id="5"/>
      <w:r w:rsidRPr="00ED478C">
        <w:rPr>
          <w:rFonts w:ascii="宋体" w:eastAsia="宋体" w:hAnsi="宋体" w:cs="宋体" w:hint="eastAsia"/>
          <w:b/>
          <w:kern w:val="44"/>
          <w:sz w:val="24"/>
          <w14:ligatures w14:val="none"/>
        </w:rPr>
        <w:t>（21:10-22:30）</w:t>
      </w:r>
    </w:p>
    <w:bookmarkEnd w:id="6"/>
    <w:bookmarkEnd w:id="7"/>
    <w:bookmarkEnd w:id="8"/>
    <w:p w14:paraId="112B8350" w14:textId="77777777" w:rsidR="008B66F9" w:rsidRPr="002D71DD"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2D71DD">
        <w:rPr>
          <w:rFonts w:ascii="宋体" w:eastAsia="宋体" w:hAnsi="宋体" w:cs="汉仪粗宋简" w:hint="eastAsia"/>
          <w:b/>
          <w:bCs/>
          <w:color w:val="000000"/>
          <w:kern w:val="0"/>
          <w:position w:val="4"/>
          <w:sz w:val="21"/>
          <w:szCs w:val="21"/>
          <w:lang w:val="zh-CN"/>
          <w14:ligatures w14:val="none"/>
        </w:rPr>
        <w:t>一、行政主体的概念</w:t>
      </w:r>
    </w:p>
    <w:p w14:paraId="78CEE020" w14:textId="54F2FEEE"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独立拥有行政职权，能以自己的名义对外行使行政职权，并能独立承担法律责任的</w:t>
      </w:r>
      <w:r w:rsidRPr="00C75E5C">
        <w:rPr>
          <w:rFonts w:ascii="宋体" w:eastAsia="宋体" w:hAnsi="宋体" w:cs="宋体" w:hint="eastAsia"/>
          <w:color w:val="FF0000"/>
          <w:sz w:val="21"/>
          <w:szCs w:val="21"/>
          <w14:ligatures w14:val="none"/>
        </w:rPr>
        <w:t>组织</w:t>
      </w:r>
      <w:r w:rsidRPr="00C75E5C">
        <w:rPr>
          <w:rFonts w:ascii="宋体" w:eastAsia="宋体" w:hAnsi="宋体" w:cs="宋体" w:hint="eastAsia"/>
          <w:color w:val="000000"/>
          <w:sz w:val="21"/>
          <w:szCs w:val="21"/>
          <w14:ligatures w14:val="none"/>
        </w:rPr>
        <w:t>。</w:t>
      </w:r>
      <w:r w:rsidR="00677043" w:rsidRPr="00677043">
        <w:rPr>
          <w:rFonts w:ascii="宋体" w:eastAsia="宋体" w:hAnsi="宋体" w:cs="宋体" w:hint="eastAsia"/>
          <w:color w:val="ED0000"/>
          <w:sz w:val="21"/>
          <w:szCs w:val="21"/>
          <w14:ligatures w14:val="none"/>
        </w:rPr>
        <w:t>（用于判断行政诉讼中谁做被告）</w:t>
      </w:r>
    </w:p>
    <w:p w14:paraId="33791A25" w14:textId="77777777" w:rsidR="008B66F9" w:rsidRPr="00677043"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677043">
        <w:rPr>
          <w:rFonts w:ascii="宋体" w:eastAsia="宋体" w:hAnsi="宋体" w:cs="汉仪粗宋简" w:hint="eastAsia"/>
          <w:b/>
          <w:bCs/>
          <w:color w:val="000000"/>
          <w:kern w:val="0"/>
          <w:position w:val="4"/>
          <w:sz w:val="21"/>
          <w:szCs w:val="21"/>
          <w:lang w:val="zh-CN"/>
          <w14:ligatures w14:val="none"/>
        </w:rPr>
        <w:t>二、行政主体的判断标准</w:t>
      </w:r>
    </w:p>
    <w:p w14:paraId="757130C7" w14:textId="77777777" w:rsidR="008B66F9" w:rsidRPr="00677043" w:rsidRDefault="008B66F9" w:rsidP="008B66F9">
      <w:pPr>
        <w:autoSpaceDE w:val="0"/>
        <w:autoSpaceDN w:val="0"/>
        <w:adjustRightInd w:val="0"/>
        <w:spacing w:after="0" w:line="384" w:lineRule="exact"/>
        <w:ind w:firstLine="284"/>
        <w:jc w:val="both"/>
        <w:textAlignment w:val="center"/>
        <w:rPr>
          <w:rFonts w:ascii="宋体" w:eastAsia="宋体" w:hAnsi="宋体" w:cs="汉仪大宋简"/>
          <w:b/>
          <w:bCs/>
          <w:color w:val="000000"/>
          <w:kern w:val="0"/>
          <w:sz w:val="21"/>
          <w:szCs w:val="21"/>
          <w:lang w:val="zh-CN"/>
          <w14:ligatures w14:val="none"/>
        </w:rPr>
      </w:pPr>
      <w:bookmarkStart w:id="9" w:name="_Hlk37839997"/>
      <w:r w:rsidRPr="00677043">
        <w:rPr>
          <w:rFonts w:ascii="宋体" w:eastAsia="宋体" w:hAnsi="宋体" w:cs="汉仪大宋简" w:hint="eastAsia"/>
          <w:b/>
          <w:bCs/>
          <w:color w:val="000000"/>
          <w:kern w:val="0"/>
          <w:sz w:val="21"/>
          <w:szCs w:val="21"/>
          <w:lang w:val="zh-CN"/>
          <w14:ligatures w14:val="none"/>
        </w:rPr>
        <w:t>（一）权</w:t>
      </w:r>
    </w:p>
    <w:p w14:paraId="2CADAE68" w14:textId="3C2F5955" w:rsidR="008B66F9" w:rsidRPr="00484639" w:rsidRDefault="008B66F9" w:rsidP="00484639">
      <w:pPr>
        <w:tabs>
          <w:tab w:val="left" w:pos="420"/>
        </w:tabs>
        <w:adjustRightInd w:val="0"/>
        <w:snapToGrid w:val="0"/>
        <w:spacing w:after="0" w:line="384" w:lineRule="exact"/>
        <w:ind w:firstLineChars="200" w:firstLine="420"/>
        <w:jc w:val="both"/>
        <w:rPr>
          <w:rFonts w:ascii="宋体" w:eastAsia="宋体" w:hAnsi="宋体" w:cs="宋体" w:hint="eastAsia"/>
          <w:color w:val="FF0000"/>
          <w:sz w:val="21"/>
          <w:szCs w:val="21"/>
          <w14:ligatures w14:val="none"/>
        </w:rPr>
      </w:pPr>
      <w:r w:rsidRPr="00C75E5C">
        <w:rPr>
          <w:rFonts w:ascii="宋体" w:eastAsia="宋体" w:hAnsi="宋体" w:cs="宋体" w:hint="eastAsia"/>
          <w:color w:val="FF0000"/>
          <w:sz w:val="21"/>
          <w:szCs w:val="21"/>
          <w14:ligatures w14:val="none"/>
        </w:rPr>
        <w:t>“权”指的是自己独立享有并行使行政职权。</w:t>
      </w:r>
      <w:r w:rsidRPr="00C75E5C">
        <w:rPr>
          <w:rFonts w:ascii="宋体" w:eastAsia="宋体" w:hAnsi="宋体" w:cs="宋体" w:hint="eastAsia"/>
          <w:color w:val="000000"/>
          <w:sz w:val="21"/>
          <w:szCs w:val="21"/>
          <w14:ligatures w14:val="none"/>
        </w:rPr>
        <w:t>行政机关内设机构原则上没有独立的行政职权，内设机构一般无行政主体资格；如果法律法规规章明确授权内设机构有行政权的，则该内设机构原则上有行政主体资格。</w:t>
      </w:r>
    </w:p>
    <w:p w14:paraId="10563FD2" w14:textId="77777777" w:rsidR="008B66F9" w:rsidRPr="00ED478C" w:rsidRDefault="008B66F9" w:rsidP="008B66F9">
      <w:pPr>
        <w:autoSpaceDE w:val="0"/>
        <w:autoSpaceDN w:val="0"/>
        <w:adjustRightInd w:val="0"/>
        <w:spacing w:after="0" w:line="384" w:lineRule="exact"/>
        <w:ind w:firstLine="284"/>
        <w:jc w:val="both"/>
        <w:textAlignment w:val="center"/>
        <w:rPr>
          <w:rFonts w:ascii="宋体" w:eastAsia="宋体" w:hAnsi="宋体" w:cs="汉仪大宋简"/>
          <w:b/>
          <w:bCs/>
          <w:color w:val="000000"/>
          <w:kern w:val="0"/>
          <w:sz w:val="21"/>
          <w:szCs w:val="21"/>
          <w:lang w:val="zh-CN"/>
          <w14:ligatures w14:val="none"/>
        </w:rPr>
      </w:pPr>
      <w:r w:rsidRPr="00ED478C">
        <w:rPr>
          <w:rFonts w:ascii="宋体" w:eastAsia="宋体" w:hAnsi="宋体" w:cs="汉仪大宋简" w:hint="eastAsia"/>
          <w:b/>
          <w:bCs/>
          <w:color w:val="000000"/>
          <w:kern w:val="0"/>
          <w:sz w:val="21"/>
          <w:szCs w:val="21"/>
          <w:lang w:val="zh-CN"/>
          <w14:ligatures w14:val="none"/>
        </w:rPr>
        <w:t>（二）名</w:t>
      </w:r>
    </w:p>
    <w:p w14:paraId="08AD1412" w14:textId="441A3350" w:rsidR="008B66F9" w:rsidRPr="00484639" w:rsidRDefault="008B66F9" w:rsidP="00484639">
      <w:pPr>
        <w:tabs>
          <w:tab w:val="left" w:pos="420"/>
        </w:tabs>
        <w:adjustRightInd w:val="0"/>
        <w:snapToGrid w:val="0"/>
        <w:spacing w:after="0" w:line="384" w:lineRule="exact"/>
        <w:ind w:firstLineChars="200" w:firstLine="420"/>
        <w:jc w:val="both"/>
        <w:rPr>
          <w:rFonts w:ascii="宋体" w:eastAsia="宋体" w:hAnsi="宋体" w:cs="宋体" w:hint="eastAsia"/>
          <w:color w:val="FF0000"/>
          <w:sz w:val="21"/>
          <w:szCs w:val="21"/>
          <w14:ligatures w14:val="none"/>
        </w:rPr>
      </w:pPr>
      <w:r w:rsidRPr="00C75E5C">
        <w:rPr>
          <w:rFonts w:ascii="宋体" w:eastAsia="宋体" w:hAnsi="宋体" w:cs="宋体" w:hint="eastAsia"/>
          <w:color w:val="FF0000"/>
          <w:sz w:val="21"/>
          <w:szCs w:val="21"/>
          <w14:ligatures w14:val="none"/>
        </w:rPr>
        <w:t>“名”指的是能够以自己的名义独立对外实施行政活动。</w:t>
      </w:r>
      <w:r w:rsidRPr="00C75E5C">
        <w:rPr>
          <w:rFonts w:ascii="宋体" w:eastAsia="宋体" w:hAnsi="宋体" w:cs="宋体" w:hint="eastAsia"/>
          <w:color w:val="000000"/>
          <w:sz w:val="21"/>
          <w:szCs w:val="21"/>
          <w14:ligatures w14:val="none"/>
        </w:rPr>
        <w:t>有没有以自己的名义对外实施行政活动，以行政机关是否在行政决定书上</w:t>
      </w:r>
      <w:r w:rsidRPr="00ED478C">
        <w:rPr>
          <w:rFonts w:ascii="宋体" w:eastAsia="宋体" w:hAnsi="宋体" w:cs="宋体" w:hint="eastAsia"/>
          <w:color w:val="ED0000"/>
          <w:sz w:val="21"/>
          <w:szCs w:val="21"/>
          <w14:ligatures w14:val="none"/>
        </w:rPr>
        <w:t>署名、盖章</w:t>
      </w:r>
      <w:r w:rsidRPr="00C75E5C">
        <w:rPr>
          <w:rFonts w:ascii="宋体" w:eastAsia="宋体" w:hAnsi="宋体" w:cs="宋体" w:hint="eastAsia"/>
          <w:color w:val="000000"/>
          <w:sz w:val="21"/>
          <w:szCs w:val="21"/>
          <w14:ligatures w14:val="none"/>
        </w:rPr>
        <w:t>为标准。</w:t>
      </w:r>
      <w:r w:rsidR="00ED478C" w:rsidRPr="00ED478C">
        <w:rPr>
          <w:rFonts w:ascii="宋体" w:eastAsia="宋体" w:hAnsi="宋体" w:cs="宋体" w:hint="eastAsia"/>
          <w:color w:val="4472C4" w:themeColor="accent1"/>
          <w:sz w:val="21"/>
          <w:szCs w:val="21"/>
          <w14:ligatures w14:val="none"/>
        </w:rPr>
        <w:t>（署名机关成为被告前提要有行政主体资格）</w:t>
      </w:r>
    </w:p>
    <w:p w14:paraId="73866939" w14:textId="77777777" w:rsidR="008B66F9" w:rsidRPr="00ED478C" w:rsidRDefault="008B66F9" w:rsidP="008B66F9">
      <w:pPr>
        <w:autoSpaceDE w:val="0"/>
        <w:autoSpaceDN w:val="0"/>
        <w:adjustRightInd w:val="0"/>
        <w:spacing w:after="0" w:line="384" w:lineRule="exact"/>
        <w:ind w:firstLine="284"/>
        <w:jc w:val="both"/>
        <w:textAlignment w:val="center"/>
        <w:rPr>
          <w:rFonts w:ascii="宋体" w:eastAsia="宋体" w:hAnsi="宋体" w:cs="汉仪大宋简"/>
          <w:b/>
          <w:bCs/>
          <w:color w:val="000000"/>
          <w:kern w:val="0"/>
          <w:sz w:val="21"/>
          <w:szCs w:val="21"/>
          <w:lang w:val="zh-CN"/>
          <w14:ligatures w14:val="none"/>
        </w:rPr>
      </w:pPr>
      <w:r w:rsidRPr="00ED478C">
        <w:rPr>
          <w:rFonts w:ascii="宋体" w:eastAsia="宋体" w:hAnsi="宋体" w:cs="汉仪大宋简" w:hint="eastAsia"/>
          <w:b/>
          <w:bCs/>
          <w:color w:val="000000"/>
          <w:kern w:val="0"/>
          <w:sz w:val="21"/>
          <w:szCs w:val="21"/>
          <w:lang w:val="zh-CN"/>
          <w14:ligatures w14:val="none"/>
        </w:rPr>
        <w:t>（三）责</w:t>
      </w:r>
    </w:p>
    <w:p w14:paraId="6A52FD8F" w14:textId="7F82E07A" w:rsidR="008B66F9" w:rsidRPr="00484639" w:rsidRDefault="008B66F9" w:rsidP="00484639">
      <w:pPr>
        <w:tabs>
          <w:tab w:val="left" w:pos="420"/>
        </w:tabs>
        <w:adjustRightInd w:val="0"/>
        <w:snapToGrid w:val="0"/>
        <w:spacing w:after="0" w:line="384" w:lineRule="exact"/>
        <w:ind w:firstLineChars="200" w:firstLine="420"/>
        <w:jc w:val="both"/>
        <w:rPr>
          <w:rFonts w:ascii="宋体" w:eastAsia="宋体" w:hAnsi="宋体" w:cs="宋体" w:hint="eastAsia"/>
          <w:color w:val="FF0000"/>
          <w:sz w:val="21"/>
          <w:szCs w:val="21"/>
          <w14:ligatures w14:val="none"/>
        </w:rPr>
      </w:pPr>
      <w:r w:rsidRPr="00C75E5C">
        <w:rPr>
          <w:rFonts w:ascii="宋体" w:eastAsia="宋体" w:hAnsi="宋体" w:cs="宋体" w:hint="eastAsia"/>
          <w:color w:val="FF0000"/>
          <w:sz w:val="21"/>
          <w:szCs w:val="21"/>
          <w14:ligatures w14:val="none"/>
        </w:rPr>
        <w:t>“责”，是指能够独立承担行为的法律责任。</w:t>
      </w:r>
      <w:r w:rsidRPr="00C75E5C">
        <w:rPr>
          <w:rFonts w:ascii="宋体" w:eastAsia="宋体" w:hAnsi="宋体" w:cs="宋体" w:hint="eastAsia"/>
          <w:color w:val="000000"/>
          <w:sz w:val="21"/>
          <w:szCs w:val="21"/>
          <w14:ligatures w14:val="none"/>
        </w:rPr>
        <w:t>在行政诉讼中能够成为被告；在行政复议中能够成为被申请人；在行政赔偿中能够成为行政赔偿义务机关。</w:t>
      </w:r>
    </w:p>
    <w:p w14:paraId="1BFA4D9B" w14:textId="4A280268" w:rsidR="008B66F9" w:rsidRPr="00C75E5C" w:rsidRDefault="008B66F9" w:rsidP="0039463E">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有权有名且能够独立对外承担法律责任的组织就是行政主体。</w:t>
      </w:r>
    </w:p>
    <w:p w14:paraId="6C7FFF35" w14:textId="77777777" w:rsidR="008B66F9" w:rsidRPr="004F4390"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4F4390">
        <w:rPr>
          <w:rFonts w:ascii="宋体" w:eastAsia="宋体" w:hAnsi="宋体" w:cs="汉仪粗宋简" w:hint="eastAsia"/>
          <w:b/>
          <w:bCs/>
          <w:color w:val="000000"/>
          <w:kern w:val="0"/>
          <w:position w:val="4"/>
          <w:sz w:val="21"/>
          <w:szCs w:val="21"/>
          <w:lang w:val="zh-CN"/>
          <w14:ligatures w14:val="none"/>
        </w:rPr>
        <w:t>三、行政主体相对应的概念：行政相对人和行政相关人</w:t>
      </w:r>
    </w:p>
    <w:p w14:paraId="7E44FE0B" w14:textId="77777777" w:rsidR="008B66F9" w:rsidRPr="00C75E5C" w:rsidRDefault="008B66F9" w:rsidP="008B66F9">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行政相对人是</w:t>
      </w:r>
      <w:r w:rsidRPr="00C75E5C">
        <w:rPr>
          <w:rFonts w:ascii="宋体" w:eastAsia="宋体" w:hAnsi="宋体" w:cs="汉仪书宋二简"/>
          <w:color w:val="000000"/>
          <w:kern w:val="0"/>
          <w:sz w:val="21"/>
          <w:szCs w:val="21"/>
          <w:lang w:val="zh-CN"/>
          <w14:ligatures w14:val="none"/>
        </w:rPr>
        <w:t>行政主体</w:t>
      </w:r>
      <w:proofErr w:type="gramStart"/>
      <w:r w:rsidRPr="00C75E5C">
        <w:rPr>
          <w:rFonts w:ascii="宋体" w:eastAsia="宋体" w:hAnsi="宋体" w:cs="汉仪书宋二简"/>
          <w:color w:val="000000"/>
          <w:kern w:val="0"/>
          <w:sz w:val="21"/>
          <w:szCs w:val="21"/>
          <w:lang w:val="zh-CN"/>
          <w14:ligatures w14:val="none"/>
        </w:rPr>
        <w:t>作出</w:t>
      </w:r>
      <w:proofErr w:type="gramEnd"/>
      <w:r w:rsidRPr="00C75E5C">
        <w:rPr>
          <w:rFonts w:ascii="宋体" w:eastAsia="宋体" w:hAnsi="宋体" w:cs="汉仪书宋二简"/>
          <w:color w:val="000000"/>
          <w:kern w:val="0"/>
          <w:sz w:val="21"/>
          <w:szCs w:val="21"/>
          <w:lang w:val="zh-CN"/>
          <w14:ligatures w14:val="none"/>
        </w:rPr>
        <w:t>的行政行为直接针对的对象</w:t>
      </w:r>
      <w:r w:rsidRPr="00C75E5C">
        <w:rPr>
          <w:rFonts w:ascii="宋体" w:eastAsia="宋体" w:hAnsi="宋体" w:cs="汉仪书宋二简" w:hint="eastAsia"/>
          <w:color w:val="000000"/>
          <w:kern w:val="0"/>
          <w:sz w:val="21"/>
          <w:szCs w:val="21"/>
          <w:lang w:val="zh-CN"/>
          <w14:ligatures w14:val="none"/>
        </w:rPr>
        <w:t>。</w:t>
      </w:r>
    </w:p>
    <w:p w14:paraId="44CCA188" w14:textId="6BE260EF" w:rsidR="008B66F9" w:rsidRPr="00C75E5C" w:rsidRDefault="008B66F9" w:rsidP="0039463E">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行政相关人是并非行政行为直接针对的对象但其权利义务会受到行政行为影响的人。</w:t>
      </w:r>
    </w:p>
    <w:p w14:paraId="0A29C9D9" w14:textId="66ADA4BC" w:rsidR="008B66F9" w:rsidRPr="004F4390" w:rsidRDefault="008B66F9" w:rsidP="0039463E">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4F4390">
        <w:rPr>
          <w:rFonts w:ascii="宋体" w:eastAsia="宋体" w:hAnsi="宋体" w:cs="汉仪粗宋简" w:hint="eastAsia"/>
          <w:b/>
          <w:bCs/>
          <w:color w:val="000000"/>
          <w:kern w:val="0"/>
          <w:position w:val="4"/>
          <w:sz w:val="21"/>
          <w:szCs w:val="21"/>
          <w:lang w:val="zh-CN"/>
          <w14:ligatures w14:val="none"/>
        </w:rPr>
        <w:t>四、行政主体的类型</w:t>
      </w:r>
    </w:p>
    <w:p w14:paraId="00313FB6" w14:textId="77777777" w:rsidR="008B66F9" w:rsidRPr="004F4390" w:rsidRDefault="008B66F9" w:rsidP="008B66F9">
      <w:pPr>
        <w:autoSpaceDE w:val="0"/>
        <w:autoSpaceDN w:val="0"/>
        <w:adjustRightInd w:val="0"/>
        <w:spacing w:after="0" w:line="384" w:lineRule="exact"/>
        <w:ind w:firstLine="284"/>
        <w:jc w:val="both"/>
        <w:textAlignment w:val="center"/>
        <w:rPr>
          <w:rFonts w:ascii="宋体" w:eastAsia="宋体" w:hAnsi="宋体" w:cs="汉仪大宋简"/>
          <w:b/>
          <w:bCs/>
          <w:color w:val="000000"/>
          <w:kern w:val="0"/>
          <w:sz w:val="21"/>
          <w:szCs w:val="21"/>
          <w:lang w:val="zh-CN"/>
          <w14:ligatures w14:val="none"/>
        </w:rPr>
      </w:pPr>
      <w:r w:rsidRPr="004F4390">
        <w:rPr>
          <w:rFonts w:ascii="宋体" w:eastAsia="宋体" w:hAnsi="宋体" w:cs="汉仪大宋简" w:hint="eastAsia"/>
          <w:b/>
          <w:bCs/>
          <w:color w:val="000000"/>
          <w:kern w:val="0"/>
          <w:sz w:val="21"/>
          <w:szCs w:val="21"/>
          <w:lang w:val="zh-CN"/>
          <w14:ligatures w14:val="none"/>
        </w:rPr>
        <w:t>（一）行政机关</w:t>
      </w:r>
    </w:p>
    <w:p w14:paraId="7C65CD3B"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bCs/>
          <w:color w:val="000000"/>
          <w:sz w:val="21"/>
          <w:szCs w:val="21"/>
          <w14:ligatures w14:val="none"/>
        </w:rPr>
      </w:pPr>
      <w:r w:rsidRPr="00C75E5C">
        <w:rPr>
          <w:rFonts w:ascii="宋体" w:eastAsia="宋体" w:hAnsi="宋体" w:cs="宋体" w:hint="eastAsia"/>
          <w:bCs/>
          <w:color w:val="000000"/>
          <w:sz w:val="21"/>
          <w:szCs w:val="21"/>
          <w14:ligatures w14:val="none"/>
        </w:rPr>
        <w:t>行政机关包括中央行政机关和地方行政机关。</w:t>
      </w:r>
    </w:p>
    <w:p w14:paraId="687F3F67"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bCs/>
          <w:color w:val="000000"/>
          <w:sz w:val="21"/>
          <w:szCs w:val="21"/>
          <w14:ligatures w14:val="none"/>
        </w:rPr>
      </w:pPr>
      <w:r w:rsidRPr="00C75E5C">
        <w:rPr>
          <w:rFonts w:ascii="宋体" w:eastAsia="宋体" w:hAnsi="宋体" w:cs="宋体" w:hint="eastAsia"/>
          <w:bCs/>
          <w:color w:val="000000"/>
          <w:sz w:val="21"/>
          <w:szCs w:val="21"/>
          <w14:ligatures w14:val="none"/>
        </w:rPr>
        <w:t>中央行政机关：国务院及其行政机构。</w:t>
      </w:r>
    </w:p>
    <w:p w14:paraId="74B03B17"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bCs/>
          <w:color w:val="000000"/>
          <w:sz w:val="21"/>
          <w:szCs w:val="21"/>
          <w14:ligatures w14:val="none"/>
        </w:rPr>
      </w:pPr>
      <w:r w:rsidRPr="00C75E5C">
        <w:rPr>
          <w:rFonts w:ascii="宋体" w:eastAsia="宋体" w:hAnsi="宋体" w:cs="宋体" w:hint="eastAsia"/>
          <w:bCs/>
          <w:color w:val="000000"/>
          <w:sz w:val="21"/>
          <w:szCs w:val="21"/>
          <w14:ligatures w14:val="none"/>
        </w:rPr>
        <w:t>地方行政机关：省级、市级、县级、乡级人民政府；省市县人民政府的工作部门；派出机关；派出机构。</w:t>
      </w:r>
    </w:p>
    <w:p w14:paraId="27D7D80B"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派出机关是由</w:t>
      </w:r>
      <w:r w:rsidRPr="00C75E5C">
        <w:rPr>
          <w:rFonts w:ascii="宋体" w:eastAsia="宋体" w:hAnsi="宋体" w:cs="宋体" w:hint="eastAsia"/>
          <w:color w:val="FF0000"/>
          <w:sz w:val="21"/>
          <w:szCs w:val="21"/>
          <w14:ligatures w14:val="none"/>
        </w:rPr>
        <w:t>有权地方人民政府</w:t>
      </w:r>
      <w:r w:rsidRPr="00C75E5C">
        <w:rPr>
          <w:rFonts w:ascii="宋体" w:eastAsia="宋体" w:hAnsi="宋体" w:cs="宋体" w:hint="eastAsia"/>
          <w:color w:val="000000"/>
          <w:sz w:val="21"/>
          <w:szCs w:val="21"/>
          <w14:ligatures w14:val="none"/>
        </w:rPr>
        <w:t>在一定行政区域内设立，代表设立机关管理该行政区域内各项行政事务的行政机关。</w:t>
      </w:r>
      <w:r w:rsidRPr="00C75E5C">
        <w:rPr>
          <w:rFonts w:ascii="宋体" w:eastAsia="宋体" w:hAnsi="宋体" w:cs="宋体" w:hint="eastAsia"/>
          <w:color w:val="FF0000"/>
          <w:sz w:val="21"/>
          <w:szCs w:val="21"/>
          <w14:ligatures w14:val="none"/>
        </w:rPr>
        <w:t>派出机关有独立的行政职权，可以作行政主体。</w:t>
      </w:r>
    </w:p>
    <w:p w14:paraId="1E87ED0C"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lastRenderedPageBreak/>
        <w:t>派出机关包括如下三类：</w:t>
      </w:r>
    </w:p>
    <w:p w14:paraId="5F9DB109"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（1）第一类：省、自治区人民政府设立的行政公署，设立要经国务院批准。</w:t>
      </w:r>
    </w:p>
    <w:p w14:paraId="1AE92596" w14:textId="77777777" w:rsidR="008B66F9" w:rsidRPr="00C75E5C" w:rsidRDefault="008B66F9" w:rsidP="008B66F9">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（2）第二类：</w:t>
      </w:r>
      <w:r w:rsidRPr="00C75E5C">
        <w:rPr>
          <w:rFonts w:ascii="宋体" w:eastAsia="宋体" w:hAnsi="宋体" w:cs="汉仪书宋二简"/>
          <w:color w:val="000000"/>
          <w:kern w:val="0"/>
          <w:sz w:val="21"/>
          <w:szCs w:val="21"/>
          <w:lang w:val="zh-CN"/>
          <w14:ligatures w14:val="none"/>
        </w:rPr>
        <w:t>县、自治县的人民政府设立的区公所，设立要经省、自治区、直辖市的人民政府批准。</w:t>
      </w:r>
    </w:p>
    <w:p w14:paraId="2EFA060E" w14:textId="18073160" w:rsidR="008B66F9" w:rsidRPr="00C75E5C" w:rsidRDefault="008B66F9" w:rsidP="0039463E">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（3）第三类：</w:t>
      </w:r>
      <w:r w:rsidRPr="00C75E5C">
        <w:rPr>
          <w:rFonts w:ascii="宋体" w:eastAsia="宋体" w:hAnsi="宋体" w:cs="汉仪书宋二简"/>
          <w:color w:val="000000"/>
          <w:kern w:val="0"/>
          <w:sz w:val="21"/>
          <w:szCs w:val="21"/>
          <w:lang w:val="zh-CN"/>
          <w14:ligatures w14:val="none"/>
        </w:rPr>
        <w:t>市辖区、不设区的市政府设立的街道办事处，设立要经上一级人民政府批准。</w:t>
      </w:r>
    </w:p>
    <w:p w14:paraId="48C706C6"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派出机构是指由</w:t>
      </w:r>
      <w:r w:rsidRPr="00C75E5C">
        <w:rPr>
          <w:rFonts w:ascii="宋体" w:eastAsia="宋体" w:hAnsi="宋体" w:cs="宋体" w:hint="eastAsia"/>
          <w:color w:val="FF0000"/>
          <w:sz w:val="21"/>
          <w:szCs w:val="21"/>
          <w14:ligatures w14:val="none"/>
        </w:rPr>
        <w:t>政府的工作部门</w:t>
      </w:r>
      <w:r w:rsidRPr="00C75E5C">
        <w:rPr>
          <w:rFonts w:ascii="宋体" w:eastAsia="宋体" w:hAnsi="宋体" w:cs="宋体" w:hint="eastAsia"/>
          <w:color w:val="000000"/>
          <w:sz w:val="21"/>
          <w:szCs w:val="21"/>
          <w14:ligatures w14:val="none"/>
        </w:rPr>
        <w:t>根据需要在一定行政区域内设立的，管理该行政区域内某一方面行政事务的行政机构。</w:t>
      </w:r>
    </w:p>
    <w:p w14:paraId="165BC2E8" w14:textId="77777777" w:rsidR="008B66F9" w:rsidRPr="00C75E5C"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C75E5C">
        <w:rPr>
          <w:rFonts w:ascii="宋体" w:eastAsia="宋体" w:hAnsi="宋体" w:cs="宋体" w:hint="eastAsia"/>
          <w:color w:val="000000"/>
          <w:sz w:val="21"/>
          <w:szCs w:val="21"/>
          <w14:ligatures w14:val="none"/>
        </w:rPr>
        <w:t>常见的派出机构主要包括如下三类：</w:t>
      </w:r>
    </w:p>
    <w:p w14:paraId="5951041D" w14:textId="77777777" w:rsidR="008B66F9" w:rsidRPr="00855F55"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color w:val="4472C4" w:themeColor="accent1"/>
          <w:sz w:val="21"/>
          <w:szCs w:val="21"/>
          <w14:ligatures w14:val="none"/>
        </w:rPr>
      </w:pPr>
      <w:r w:rsidRPr="00C75E5C">
        <w:rPr>
          <w:rFonts w:ascii="宋体" w:eastAsia="宋体" w:hAnsi="宋体" w:cs="宋体" w:hint="eastAsia"/>
          <w:color w:val="000000"/>
          <w:sz w:val="21"/>
          <w:szCs w:val="21"/>
          <w14:ligatures w14:val="none"/>
        </w:rPr>
        <w:t>（1）第一类：公安局设立的派出所。派出所可以</w:t>
      </w:r>
      <w:proofErr w:type="gramStart"/>
      <w:r w:rsidRPr="00C75E5C">
        <w:rPr>
          <w:rFonts w:ascii="宋体" w:eastAsia="宋体" w:hAnsi="宋体" w:cs="宋体" w:hint="eastAsia"/>
          <w:color w:val="000000"/>
          <w:sz w:val="21"/>
          <w:szCs w:val="21"/>
          <w14:ligatures w14:val="none"/>
        </w:rPr>
        <w:t>作出</w:t>
      </w:r>
      <w:proofErr w:type="gramEnd"/>
      <w:r w:rsidRPr="00855F55">
        <w:rPr>
          <w:rFonts w:ascii="宋体" w:eastAsia="宋体" w:hAnsi="宋体" w:cs="宋体" w:hint="eastAsia"/>
          <w:color w:val="4472C4" w:themeColor="accent1"/>
          <w:sz w:val="21"/>
          <w:szCs w:val="21"/>
          <w14:ligatures w14:val="none"/>
        </w:rPr>
        <w:t>警告、500元以下的罚款。</w:t>
      </w:r>
    </w:p>
    <w:p w14:paraId="54904611" w14:textId="77777777" w:rsidR="008B66F9" w:rsidRPr="00C75E5C" w:rsidRDefault="008B66F9" w:rsidP="008B66F9">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（2）第二类：市场监督管理局</w:t>
      </w:r>
      <w:r w:rsidRPr="00C75E5C">
        <w:rPr>
          <w:rFonts w:ascii="宋体" w:eastAsia="宋体" w:hAnsi="宋体" w:cs="汉仪书宋二简"/>
          <w:color w:val="000000"/>
          <w:kern w:val="0"/>
          <w:sz w:val="21"/>
          <w:szCs w:val="21"/>
          <w:lang w:val="zh-CN"/>
          <w14:ligatures w14:val="none"/>
        </w:rPr>
        <w:t>设立的</w:t>
      </w:r>
      <w:r w:rsidRPr="00C75E5C">
        <w:rPr>
          <w:rFonts w:ascii="宋体" w:eastAsia="宋体" w:hAnsi="宋体" w:cs="汉仪书宋二简" w:hint="eastAsia"/>
          <w:color w:val="000000"/>
          <w:kern w:val="0"/>
          <w:sz w:val="21"/>
          <w:szCs w:val="21"/>
          <w:lang w:val="zh-CN"/>
          <w14:ligatures w14:val="none"/>
        </w:rPr>
        <w:t>市场监督管理所</w:t>
      </w:r>
      <w:r w:rsidRPr="00C75E5C">
        <w:rPr>
          <w:rFonts w:ascii="宋体" w:eastAsia="宋体" w:hAnsi="宋体" w:cs="汉仪书宋二简"/>
          <w:color w:val="000000"/>
          <w:kern w:val="0"/>
          <w:sz w:val="21"/>
          <w:szCs w:val="21"/>
          <w:lang w:val="zh-CN"/>
          <w14:ligatures w14:val="none"/>
        </w:rPr>
        <w:t>。</w:t>
      </w:r>
      <w:r w:rsidRPr="00C75E5C">
        <w:rPr>
          <w:rFonts w:ascii="宋体" w:eastAsia="宋体" w:hAnsi="宋体" w:cs="汉仪书宋二简" w:hint="eastAsia"/>
          <w:color w:val="000000"/>
          <w:kern w:val="0"/>
          <w:sz w:val="21"/>
          <w:szCs w:val="21"/>
          <w:lang w:val="zh-CN"/>
          <w14:ligatures w14:val="none"/>
        </w:rPr>
        <w:t>市场监督管理所可以对个体工商户</w:t>
      </w:r>
      <w:proofErr w:type="gramStart"/>
      <w:r w:rsidRPr="00C75E5C">
        <w:rPr>
          <w:rFonts w:ascii="宋体" w:eastAsia="宋体" w:hAnsi="宋体" w:cs="汉仪书宋二简" w:hint="eastAsia"/>
          <w:color w:val="000000"/>
          <w:kern w:val="0"/>
          <w:sz w:val="21"/>
          <w:szCs w:val="21"/>
          <w:lang w:val="zh-CN"/>
          <w14:ligatures w14:val="none"/>
        </w:rPr>
        <w:t>作出</w:t>
      </w:r>
      <w:proofErr w:type="gramEnd"/>
      <w:r w:rsidRPr="00C75E5C">
        <w:rPr>
          <w:rFonts w:ascii="宋体" w:eastAsia="宋体" w:hAnsi="宋体" w:cs="汉仪书宋二简" w:hint="eastAsia"/>
          <w:color w:val="000000"/>
          <w:kern w:val="0"/>
          <w:sz w:val="21"/>
          <w:szCs w:val="21"/>
          <w:lang w:val="zh-CN"/>
          <w14:ligatures w14:val="none"/>
        </w:rPr>
        <w:t>处罚，但不能</w:t>
      </w:r>
      <w:proofErr w:type="gramStart"/>
      <w:r w:rsidRPr="00C75E5C">
        <w:rPr>
          <w:rFonts w:ascii="宋体" w:eastAsia="宋体" w:hAnsi="宋体" w:cs="汉仪书宋二简" w:hint="eastAsia"/>
          <w:color w:val="000000"/>
          <w:kern w:val="0"/>
          <w:sz w:val="21"/>
          <w:szCs w:val="21"/>
          <w:lang w:val="zh-CN"/>
          <w14:ligatures w14:val="none"/>
        </w:rPr>
        <w:t>作出</w:t>
      </w:r>
      <w:proofErr w:type="gramEnd"/>
      <w:r w:rsidRPr="00C75E5C">
        <w:rPr>
          <w:rFonts w:ascii="宋体" w:eastAsia="宋体" w:hAnsi="宋体" w:cs="汉仪书宋二简" w:hint="eastAsia"/>
          <w:color w:val="000000"/>
          <w:kern w:val="0"/>
          <w:sz w:val="21"/>
          <w:szCs w:val="21"/>
          <w:lang w:val="zh-CN"/>
          <w14:ligatures w14:val="none"/>
        </w:rPr>
        <w:t>吊销营业执照的处罚。</w:t>
      </w:r>
    </w:p>
    <w:p w14:paraId="3DDCD98F" w14:textId="77777777" w:rsidR="008B66F9" w:rsidRPr="00C75E5C" w:rsidRDefault="008B66F9" w:rsidP="008B66F9">
      <w:pPr>
        <w:autoSpaceDE w:val="0"/>
        <w:autoSpaceDN w:val="0"/>
        <w:adjustRightInd w:val="0"/>
        <w:spacing w:after="0" w:line="384" w:lineRule="exact"/>
        <w:ind w:firstLine="425"/>
        <w:jc w:val="both"/>
        <w:rPr>
          <w:rFonts w:ascii="宋体" w:eastAsia="宋体" w:hAnsi="宋体" w:cs="汉仪书宋二简"/>
          <w:color w:val="000000"/>
          <w:kern w:val="0"/>
          <w:sz w:val="21"/>
          <w:szCs w:val="21"/>
          <w:lang w:val="zh-CN"/>
          <w14:ligatures w14:val="none"/>
        </w:rPr>
      </w:pPr>
      <w:r w:rsidRPr="00C75E5C">
        <w:rPr>
          <w:rFonts w:ascii="宋体" w:eastAsia="宋体" w:hAnsi="宋体" w:cs="汉仪书宋二简" w:hint="eastAsia"/>
          <w:color w:val="000000"/>
          <w:kern w:val="0"/>
          <w:sz w:val="21"/>
          <w:szCs w:val="21"/>
          <w:lang w:val="zh-CN"/>
          <w14:ligatures w14:val="none"/>
        </w:rPr>
        <w:t>（3）第三类：税务局</w:t>
      </w:r>
      <w:r w:rsidRPr="00C75E5C">
        <w:rPr>
          <w:rFonts w:ascii="宋体" w:eastAsia="宋体" w:hAnsi="宋体" w:cs="汉仪书宋二简"/>
          <w:color w:val="000000"/>
          <w:kern w:val="0"/>
          <w:sz w:val="21"/>
          <w:szCs w:val="21"/>
          <w:lang w:val="zh-CN"/>
          <w14:ligatures w14:val="none"/>
        </w:rPr>
        <w:t>设立的</w:t>
      </w:r>
      <w:r w:rsidRPr="00C75E5C">
        <w:rPr>
          <w:rFonts w:ascii="宋体" w:eastAsia="宋体" w:hAnsi="宋体" w:cs="汉仪书宋二简" w:hint="eastAsia"/>
          <w:color w:val="000000"/>
          <w:kern w:val="0"/>
          <w:sz w:val="21"/>
          <w:szCs w:val="21"/>
          <w:lang w:val="zh-CN"/>
          <w14:ligatures w14:val="none"/>
        </w:rPr>
        <w:t>税务所</w:t>
      </w:r>
      <w:r w:rsidRPr="00C75E5C">
        <w:rPr>
          <w:rFonts w:ascii="宋体" w:eastAsia="宋体" w:hAnsi="宋体" w:cs="汉仪书宋二简"/>
          <w:color w:val="000000"/>
          <w:kern w:val="0"/>
          <w:sz w:val="21"/>
          <w:szCs w:val="21"/>
          <w:lang w:val="zh-CN"/>
          <w14:ligatures w14:val="none"/>
        </w:rPr>
        <w:t>。</w:t>
      </w:r>
      <w:r w:rsidRPr="00C75E5C">
        <w:rPr>
          <w:rFonts w:ascii="宋体" w:eastAsia="宋体" w:hAnsi="宋体" w:cs="汉仪书宋二简" w:hint="eastAsia"/>
          <w:color w:val="000000"/>
          <w:kern w:val="0"/>
          <w:sz w:val="21"/>
          <w:szCs w:val="21"/>
          <w:lang w:val="zh-CN"/>
          <w14:ligatures w14:val="none"/>
        </w:rPr>
        <w:t>税务所可以</w:t>
      </w:r>
      <w:proofErr w:type="gramStart"/>
      <w:r w:rsidRPr="00C75E5C">
        <w:rPr>
          <w:rFonts w:ascii="宋体" w:eastAsia="宋体" w:hAnsi="宋体" w:cs="汉仪书宋二简" w:hint="eastAsia"/>
          <w:color w:val="000000"/>
          <w:kern w:val="0"/>
          <w:sz w:val="21"/>
          <w:szCs w:val="21"/>
          <w:lang w:val="zh-CN"/>
          <w14:ligatures w14:val="none"/>
        </w:rPr>
        <w:t>作出</w:t>
      </w:r>
      <w:proofErr w:type="gramEnd"/>
      <w:r w:rsidRPr="00C75E5C">
        <w:rPr>
          <w:rFonts w:ascii="宋体" w:eastAsia="宋体" w:hAnsi="宋体" w:cs="汉仪书宋二简" w:hint="eastAsia"/>
          <w:color w:val="000000"/>
          <w:kern w:val="0"/>
          <w:sz w:val="21"/>
          <w:szCs w:val="21"/>
          <w:lang w:val="zh-CN"/>
          <w14:ligatures w14:val="none"/>
        </w:rPr>
        <w:t>2</w:t>
      </w:r>
      <w:r w:rsidRPr="00C75E5C">
        <w:rPr>
          <w:rFonts w:ascii="宋体" w:eastAsia="宋体" w:hAnsi="宋体" w:cs="汉仪书宋二简"/>
          <w:color w:val="000000"/>
          <w:kern w:val="0"/>
          <w:sz w:val="21"/>
          <w:szCs w:val="21"/>
          <w:lang w:val="zh-CN"/>
          <w14:ligatures w14:val="none"/>
        </w:rPr>
        <w:t>000</w:t>
      </w:r>
      <w:r w:rsidRPr="00C75E5C">
        <w:rPr>
          <w:rFonts w:ascii="宋体" w:eastAsia="宋体" w:hAnsi="宋体" w:cs="汉仪书宋二简" w:hint="eastAsia"/>
          <w:color w:val="000000"/>
          <w:kern w:val="0"/>
          <w:sz w:val="21"/>
          <w:szCs w:val="21"/>
          <w:lang w:val="zh-CN"/>
          <w14:ligatures w14:val="none"/>
        </w:rPr>
        <w:t>元以下的罚款。</w:t>
      </w:r>
    </w:p>
    <w:p w14:paraId="5C93258E" w14:textId="77777777" w:rsidR="008B66F9" w:rsidRPr="00676B04" w:rsidRDefault="008B66F9" w:rsidP="008B66F9">
      <w:pPr>
        <w:autoSpaceDE w:val="0"/>
        <w:autoSpaceDN w:val="0"/>
        <w:adjustRightInd w:val="0"/>
        <w:spacing w:after="0" w:line="384" w:lineRule="exact"/>
        <w:ind w:firstLine="425"/>
        <w:jc w:val="both"/>
        <w:rPr>
          <w:rFonts w:ascii="宋体" w:eastAsia="宋体" w:hAnsi="宋体" w:cs="汉仪书宋二简"/>
          <w:color w:val="4472C4" w:themeColor="accent1"/>
          <w:kern w:val="0"/>
          <w:sz w:val="21"/>
          <w:szCs w:val="21"/>
          <w:lang w:val="zh-CN"/>
          <w14:ligatures w14:val="none"/>
        </w:rPr>
      </w:pPr>
      <w:r w:rsidRPr="00676B04">
        <w:rPr>
          <w:rFonts w:ascii="宋体" w:eastAsia="宋体" w:hAnsi="宋体" w:cs="汉仪书宋二简" w:hint="eastAsia"/>
          <w:color w:val="4472C4" w:themeColor="accent1"/>
          <w:kern w:val="0"/>
          <w:sz w:val="21"/>
          <w:szCs w:val="21"/>
          <w:lang w:val="zh-CN"/>
          <w14:ligatures w14:val="none"/>
        </w:rPr>
        <w:t>派出机构是政府工作部门设立的，是否具有行政主体资格的判断遵循“有授权的，自己是被告”和“未授权的，派出部门是被告”的规则。</w:t>
      </w:r>
    </w:p>
    <w:p w14:paraId="47E94345" w14:textId="77777777" w:rsidR="008B66F9" w:rsidRPr="00855F55" w:rsidRDefault="008B66F9" w:rsidP="008B66F9">
      <w:pPr>
        <w:autoSpaceDE w:val="0"/>
        <w:autoSpaceDN w:val="0"/>
        <w:adjustRightInd w:val="0"/>
        <w:spacing w:after="0" w:line="384" w:lineRule="exact"/>
        <w:ind w:firstLine="284"/>
        <w:jc w:val="both"/>
        <w:textAlignment w:val="center"/>
        <w:rPr>
          <w:rFonts w:ascii="宋体" w:eastAsia="宋体" w:hAnsi="宋体" w:cs="汉仪大宋简"/>
          <w:b/>
          <w:bCs/>
          <w:color w:val="000000"/>
          <w:kern w:val="0"/>
          <w:sz w:val="21"/>
          <w:szCs w:val="21"/>
          <w:lang w:val="zh-CN"/>
          <w14:ligatures w14:val="none"/>
        </w:rPr>
      </w:pPr>
      <w:r w:rsidRPr="00855F55">
        <w:rPr>
          <w:rFonts w:ascii="宋体" w:eastAsia="宋体" w:hAnsi="宋体" w:cs="汉仪大宋简" w:hint="eastAsia"/>
          <w:b/>
          <w:bCs/>
          <w:color w:val="000000"/>
          <w:kern w:val="0"/>
          <w:sz w:val="21"/>
          <w:szCs w:val="21"/>
          <w:lang w:val="zh-CN"/>
          <w14:ligatures w14:val="none"/>
        </w:rPr>
        <w:t>（二）法律法规规章授权的组织</w:t>
      </w:r>
    </w:p>
    <w:p w14:paraId="5AC683DC" w14:textId="466F1340" w:rsidR="008B66F9" w:rsidRPr="00F00432" w:rsidRDefault="008B66F9" w:rsidP="008B66F9">
      <w:pPr>
        <w:tabs>
          <w:tab w:val="left" w:pos="420"/>
        </w:tabs>
        <w:adjustRightInd w:val="0"/>
        <w:snapToGrid w:val="0"/>
        <w:spacing w:after="0" w:line="384" w:lineRule="exact"/>
        <w:ind w:firstLineChars="200" w:firstLine="420"/>
        <w:jc w:val="both"/>
        <w:rPr>
          <w:rFonts w:ascii="宋体" w:eastAsia="宋体" w:hAnsi="宋体" w:cs="宋体" w:hint="eastAsia"/>
          <w:bCs/>
          <w:color w:val="4472C4" w:themeColor="accent1"/>
          <w:sz w:val="21"/>
          <w:szCs w:val="21"/>
          <w14:ligatures w14:val="none"/>
        </w:rPr>
      </w:pPr>
      <w:r w:rsidRPr="00C75E5C">
        <w:rPr>
          <w:rFonts w:ascii="宋体" w:eastAsia="宋体" w:hAnsi="宋体" w:cs="宋体" w:hint="eastAsia"/>
          <w:bCs/>
          <w:color w:val="000000"/>
          <w:sz w:val="21"/>
          <w:szCs w:val="21"/>
          <w14:ligatures w14:val="none"/>
        </w:rPr>
        <w:t>法律法规规章授权的组织是指根据</w:t>
      </w:r>
      <w:r w:rsidRPr="00C75E5C">
        <w:rPr>
          <w:rFonts w:ascii="宋体" w:eastAsia="宋体" w:hAnsi="宋体" w:cs="宋体" w:hint="eastAsia"/>
          <w:bCs/>
          <w:color w:val="FF0000"/>
          <w:sz w:val="21"/>
          <w:szCs w:val="21"/>
          <w14:ligatures w14:val="none"/>
        </w:rPr>
        <w:t>法律、法规、规章</w:t>
      </w:r>
      <w:r w:rsidRPr="00C75E5C">
        <w:rPr>
          <w:rFonts w:ascii="宋体" w:eastAsia="宋体" w:hAnsi="宋体" w:cs="宋体" w:hint="eastAsia"/>
          <w:bCs/>
          <w:color w:val="000000"/>
          <w:sz w:val="21"/>
          <w:szCs w:val="21"/>
          <w14:ligatures w14:val="none"/>
        </w:rPr>
        <w:t>的规定，可以在授权范围内以自己的名义从事行政管理活动、参加行政复议和行政诉讼并承担法律责任的非政府组织。</w:t>
      </w:r>
      <w:r w:rsidR="00F00432">
        <w:rPr>
          <w:rFonts w:ascii="宋体" w:eastAsia="宋体" w:hAnsi="宋体" w:cs="宋体" w:hint="eastAsia"/>
          <w:bCs/>
          <w:color w:val="000000"/>
          <w:sz w:val="21"/>
          <w:szCs w:val="21"/>
          <w14:ligatures w14:val="none"/>
        </w:rPr>
        <w:t>（</w:t>
      </w:r>
      <w:r w:rsidR="00F00432" w:rsidRPr="00F00432">
        <w:rPr>
          <w:rFonts w:ascii="宋体" w:eastAsia="宋体" w:hAnsi="宋体" w:cs="宋体" w:hint="eastAsia"/>
          <w:bCs/>
          <w:color w:val="4472C4" w:themeColor="accent1"/>
          <w:sz w:val="21"/>
          <w:szCs w:val="21"/>
          <w14:ligatures w14:val="none"/>
        </w:rPr>
        <w:t>规章以下的行政规范性文件不能授权</w:t>
      </w:r>
      <w:r w:rsidR="00F00432">
        <w:rPr>
          <w:rFonts w:ascii="宋体" w:eastAsia="宋体" w:hAnsi="宋体" w:cs="宋体" w:hint="eastAsia"/>
          <w:bCs/>
          <w:color w:val="4472C4" w:themeColor="accent1"/>
          <w:sz w:val="21"/>
          <w:szCs w:val="21"/>
          <w14:ligatures w14:val="none"/>
        </w:rPr>
        <w:t>，如果授权相当于委托，谁委托谁被告</w:t>
      </w:r>
      <w:r w:rsidR="00F00432" w:rsidRPr="00F00432">
        <w:rPr>
          <w:rFonts w:ascii="宋体" w:eastAsia="宋体" w:hAnsi="宋体" w:cs="宋体" w:hint="eastAsia"/>
          <w:bCs/>
          <w:color w:val="4472C4" w:themeColor="accent1"/>
          <w:sz w:val="21"/>
          <w:szCs w:val="21"/>
          <w14:ligatures w14:val="none"/>
        </w:rPr>
        <w:t>）</w:t>
      </w:r>
    </w:p>
    <w:p w14:paraId="0D3D73EF" w14:textId="0AA6814B" w:rsidR="008B66F9" w:rsidRPr="00C75E5C" w:rsidRDefault="008B66F9" w:rsidP="00F00432">
      <w:pPr>
        <w:autoSpaceDE w:val="0"/>
        <w:autoSpaceDN w:val="0"/>
        <w:adjustRightInd w:val="0"/>
        <w:spacing w:after="0" w:line="384" w:lineRule="exact"/>
        <w:ind w:firstLine="425"/>
        <w:jc w:val="both"/>
        <w:rPr>
          <w:rFonts w:ascii="宋体" w:eastAsia="宋体" w:hAnsi="宋体" w:cs="汉仪中黑简" w:hint="eastAsia"/>
          <w:bCs/>
          <w:color w:val="000000"/>
          <w:kern w:val="44"/>
          <w:sz w:val="21"/>
          <w:szCs w:val="21"/>
          <w14:ligatures w14:val="none"/>
        </w:rPr>
      </w:pPr>
      <w:r w:rsidRPr="00C75E5C">
        <w:rPr>
          <w:rFonts w:ascii="宋体" w:eastAsia="宋体" w:hAnsi="宋体" w:cs="汉仪书宋二简" w:hint="eastAsia"/>
          <w:color w:val="000000"/>
          <w:kern w:val="0"/>
          <w:sz w:val="21"/>
          <w:szCs w:val="21"/>
          <w:lang w:val="zh-CN"/>
          <w14:ligatures w14:val="none"/>
        </w:rPr>
        <w:t>法律法规规章授权的组织的种类包括如下五类：</w:t>
      </w:r>
      <w:r w:rsidRPr="00C75E5C">
        <w:rPr>
          <w:rFonts w:ascii="宋体" w:eastAsia="宋体" w:hAnsi="宋体" w:cs="汉仪中黑简" w:hint="eastAsia"/>
          <w:bCs/>
          <w:color w:val="000000"/>
          <w:kern w:val="44"/>
          <w:sz w:val="21"/>
          <w:szCs w:val="21"/>
          <w14:ligatures w14:val="none"/>
        </w:rPr>
        <w:t>国有企业</w:t>
      </w:r>
      <w:r w:rsidR="00F00432">
        <w:rPr>
          <w:rFonts w:ascii="宋体" w:eastAsia="宋体" w:hAnsi="宋体" w:cs="汉仪书宋二简" w:hint="eastAsia"/>
          <w:color w:val="000000"/>
          <w:kern w:val="0"/>
          <w:sz w:val="21"/>
          <w:szCs w:val="21"/>
          <w:lang w:val="zh-CN"/>
          <w14:ligatures w14:val="none"/>
        </w:rPr>
        <w:t>；</w:t>
      </w:r>
      <w:r w:rsidRPr="00C75E5C">
        <w:rPr>
          <w:rFonts w:ascii="宋体" w:eastAsia="宋体" w:hAnsi="宋体" w:cs="汉仪中黑简"/>
          <w:bCs/>
          <w:color w:val="000000"/>
          <w:kern w:val="44"/>
          <w:sz w:val="21"/>
          <w:szCs w:val="21"/>
          <w14:ligatures w14:val="none"/>
        </w:rPr>
        <w:t>事业单位</w:t>
      </w:r>
      <w:r w:rsidR="00F00432">
        <w:rPr>
          <w:rFonts w:ascii="宋体" w:eastAsia="宋体" w:hAnsi="宋体" w:cs="汉仪书宋二简" w:hint="eastAsia"/>
          <w:color w:val="000000"/>
          <w:kern w:val="0"/>
          <w:sz w:val="21"/>
          <w:szCs w:val="21"/>
          <w:lang w:val="zh-CN"/>
          <w14:ligatures w14:val="none"/>
        </w:rPr>
        <w:t>；</w:t>
      </w:r>
      <w:r w:rsidRPr="00C75E5C">
        <w:rPr>
          <w:rFonts w:ascii="宋体" w:eastAsia="宋体" w:hAnsi="宋体" w:cs="汉仪中黑简" w:hint="eastAsia"/>
          <w:bCs/>
          <w:color w:val="000000"/>
          <w:kern w:val="44"/>
          <w:sz w:val="21"/>
          <w:szCs w:val="21"/>
          <w14:ligatures w14:val="none"/>
        </w:rPr>
        <w:t>人民团体和社会团体</w:t>
      </w:r>
      <w:r w:rsidR="00F00432">
        <w:rPr>
          <w:rFonts w:ascii="宋体" w:eastAsia="宋体" w:hAnsi="宋体" w:cs="汉仪书宋二简" w:hint="eastAsia"/>
          <w:color w:val="000000"/>
          <w:kern w:val="0"/>
          <w:sz w:val="21"/>
          <w:szCs w:val="21"/>
          <w:lang w:val="zh-CN"/>
          <w14:ligatures w14:val="none"/>
        </w:rPr>
        <w:t>；</w:t>
      </w:r>
      <w:r w:rsidRPr="00C75E5C">
        <w:rPr>
          <w:rFonts w:ascii="宋体" w:eastAsia="宋体" w:hAnsi="宋体" w:cs="汉仪中黑简" w:hint="eastAsia"/>
          <w:bCs/>
          <w:color w:val="000000"/>
          <w:kern w:val="44"/>
          <w:sz w:val="21"/>
          <w:szCs w:val="21"/>
          <w14:ligatures w14:val="none"/>
        </w:rPr>
        <w:t>基层自治组织</w:t>
      </w:r>
      <w:r w:rsidR="00F00432">
        <w:rPr>
          <w:rFonts w:ascii="宋体" w:eastAsia="宋体" w:hAnsi="宋体" w:cs="汉仪中黑简" w:hint="eastAsia"/>
          <w:bCs/>
          <w:color w:val="000000"/>
          <w:kern w:val="44"/>
          <w:sz w:val="21"/>
          <w:szCs w:val="21"/>
          <w14:ligatures w14:val="none"/>
        </w:rPr>
        <w:t>；</w:t>
      </w:r>
      <w:r w:rsidRPr="00C75E5C">
        <w:rPr>
          <w:rFonts w:ascii="宋体" w:eastAsia="宋体" w:hAnsi="宋体" w:cs="汉仪中黑简" w:hint="eastAsia"/>
          <w:bCs/>
          <w:color w:val="000000"/>
          <w:kern w:val="44"/>
          <w:sz w:val="21"/>
          <w:szCs w:val="21"/>
          <w14:ligatures w14:val="none"/>
        </w:rPr>
        <w:t>行业自治组织</w:t>
      </w:r>
    </w:p>
    <w:bookmarkEnd w:id="9"/>
    <w:p w14:paraId="34535EDB" w14:textId="147E8730" w:rsidR="00F00432" w:rsidRPr="00E961F1" w:rsidRDefault="00F00432" w:rsidP="00F00432">
      <w:pPr>
        <w:autoSpaceDE w:val="0"/>
        <w:autoSpaceDN w:val="0"/>
        <w:adjustRightInd w:val="0"/>
        <w:spacing w:after="0"/>
        <w:rPr>
          <w:rFonts w:ascii="宋体" w:eastAsia="宋体" w:hAnsi="宋体" w:cs="汉仪粗宋简" w:hint="eastAsia"/>
          <w:b/>
          <w:bCs/>
          <w:color w:val="000000"/>
          <w:kern w:val="0"/>
          <w:position w:val="4"/>
          <w:sz w:val="21"/>
          <w:szCs w:val="21"/>
          <w:lang w:val="zh-CN"/>
        </w:rPr>
      </w:pPr>
      <w:r w:rsidRPr="00E961F1">
        <w:rPr>
          <w:rFonts w:ascii="宋体" w:eastAsia="宋体" w:hAnsi="宋体" w:cs="汉仪粗宋简" w:hint="eastAsia"/>
          <w:b/>
          <w:bCs/>
          <w:color w:val="000000"/>
          <w:kern w:val="0"/>
          <w:position w:val="4"/>
          <w:sz w:val="21"/>
          <w:szCs w:val="21"/>
          <w:lang w:val="zh-CN"/>
        </w:rPr>
        <w:t>五、国务院行政机构的类型及其设置程序</w:t>
      </w:r>
    </w:p>
    <w:p w14:paraId="0C2DA30B" w14:textId="2FC0D2E1" w:rsidR="008B66F9" w:rsidRPr="00F00432" w:rsidRDefault="00F00432" w:rsidP="00F00432">
      <w:pPr>
        <w:autoSpaceDE w:val="0"/>
        <w:autoSpaceDN w:val="0"/>
        <w:adjustRightInd w:val="0"/>
        <w:spacing w:after="0" w:line="384" w:lineRule="exact"/>
        <w:ind w:left="284"/>
        <w:jc w:val="both"/>
        <w:textAlignment w:val="center"/>
        <w:rPr>
          <w:rFonts w:ascii="宋体" w:eastAsia="宋体" w:hAnsi="宋体" w:cs="汉仪大宋简"/>
          <w:b/>
          <w:bCs/>
          <w:color w:val="000000"/>
          <w:kern w:val="0"/>
          <w:sz w:val="21"/>
          <w:szCs w:val="21"/>
          <w:lang w:val="zh-CN"/>
          <w14:ligatures w14:val="none"/>
        </w:rPr>
      </w:pPr>
      <w:r>
        <w:rPr>
          <w:rFonts w:ascii="宋体" w:eastAsia="宋体" w:hAnsi="宋体" w:cs="汉仪大宋简" w:hint="eastAsia"/>
          <w:b/>
          <w:bCs/>
          <w:color w:val="000000"/>
          <w:kern w:val="0"/>
          <w:sz w:val="21"/>
          <w:szCs w:val="21"/>
          <w:lang w:val="zh-CN"/>
          <w14:ligatures w14:val="none"/>
        </w:rPr>
        <w:t>（一）</w:t>
      </w:r>
      <w:r w:rsidR="008B66F9" w:rsidRPr="00F00432">
        <w:rPr>
          <w:rFonts w:ascii="宋体" w:eastAsia="宋体" w:hAnsi="宋体" w:cs="汉仪大宋简" w:hint="eastAsia"/>
          <w:b/>
          <w:bCs/>
          <w:color w:val="000000"/>
          <w:kern w:val="0"/>
          <w:sz w:val="21"/>
          <w:szCs w:val="21"/>
          <w:lang w:val="zh-CN"/>
          <w14:ligatures w14:val="none"/>
        </w:rPr>
        <w:t>国务院行政机构的类型</w:t>
      </w:r>
    </w:p>
    <w:tbl>
      <w:tblPr>
        <w:tblStyle w:val="af0"/>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3119"/>
        <w:gridCol w:w="4262"/>
      </w:tblGrid>
      <w:tr w:rsidR="00C974D5" w:rsidRPr="00C974D5" w14:paraId="5DACEB09" w14:textId="77777777" w:rsidTr="00B0134B">
        <w:trPr>
          <w:jc w:val="center"/>
        </w:trPr>
        <w:tc>
          <w:tcPr>
            <w:tcW w:w="1124" w:type="dxa"/>
            <w:shd w:val="clear" w:color="auto" w:fill="auto"/>
            <w:vAlign w:val="center"/>
          </w:tcPr>
          <w:p w14:paraId="3F9863DA"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组成部门</w:t>
            </w:r>
          </w:p>
        </w:tc>
        <w:tc>
          <w:tcPr>
            <w:tcW w:w="3119" w:type="dxa"/>
            <w:shd w:val="clear" w:color="auto" w:fill="auto"/>
            <w:vAlign w:val="center"/>
          </w:tcPr>
          <w:p w14:paraId="543B8014"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履行</w:t>
            </w:r>
            <w:r w:rsidRPr="00C974D5">
              <w:rPr>
                <w:rFonts w:ascii="宋体" w:eastAsia="宋体" w:hAnsi="宋体" w:cs="Arial Unicode MS" w:hint="eastAsia"/>
                <w:bCs/>
                <w:color w:val="FF0000"/>
                <w:kern w:val="0"/>
                <w:sz w:val="18"/>
                <w:szCs w:val="18"/>
              </w:rPr>
              <w:t>国务院基本的</w:t>
            </w:r>
            <w:r w:rsidRPr="00C974D5">
              <w:rPr>
                <w:rFonts w:ascii="宋体" w:eastAsia="宋体" w:hAnsi="宋体" w:cs="Arial Unicode MS" w:hint="eastAsia"/>
                <w:kern w:val="0"/>
                <w:sz w:val="18"/>
                <w:szCs w:val="18"/>
              </w:rPr>
              <w:t>行政管理职能</w:t>
            </w:r>
          </w:p>
        </w:tc>
        <w:tc>
          <w:tcPr>
            <w:tcW w:w="4262" w:type="dxa"/>
            <w:shd w:val="clear" w:color="auto" w:fill="auto"/>
            <w:vAlign w:val="center"/>
          </w:tcPr>
          <w:p w14:paraId="09AD6FF6"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①部：生态环境部；交通运输部；教育部；农业农村部；公安部等；②委：国家发展和改革委员会；国家卫生健康委员会；</w:t>
            </w:r>
            <w:r w:rsidRPr="00C974D5">
              <w:rPr>
                <w:rFonts w:ascii="宋体" w:eastAsia="宋体" w:hAnsi="宋体" w:cs="Arial Unicode MS" w:hint="eastAsia"/>
                <w:bCs/>
                <w:color w:val="FF0000"/>
                <w:kern w:val="0"/>
                <w:sz w:val="18"/>
                <w:szCs w:val="18"/>
              </w:rPr>
              <w:t>国家民族事务委员会；</w:t>
            </w:r>
            <w:r w:rsidRPr="00C974D5">
              <w:rPr>
                <w:rFonts w:ascii="宋体" w:eastAsia="宋体" w:hAnsi="宋体" w:cs="Arial Unicode MS" w:hint="eastAsia"/>
                <w:kern w:val="0"/>
                <w:sz w:val="18"/>
                <w:szCs w:val="18"/>
              </w:rPr>
              <w:t>③行：中国人民银行；④署：审计署</w:t>
            </w:r>
          </w:p>
        </w:tc>
      </w:tr>
      <w:tr w:rsidR="00C974D5" w:rsidRPr="00C974D5" w14:paraId="4D76FD77" w14:textId="77777777" w:rsidTr="00B0134B">
        <w:trPr>
          <w:jc w:val="center"/>
        </w:trPr>
        <w:tc>
          <w:tcPr>
            <w:tcW w:w="1124" w:type="dxa"/>
            <w:shd w:val="clear" w:color="auto" w:fill="auto"/>
            <w:vAlign w:val="center"/>
          </w:tcPr>
          <w:p w14:paraId="4DC19ABA"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部委管理的国家局</w:t>
            </w:r>
          </w:p>
        </w:tc>
        <w:tc>
          <w:tcPr>
            <w:tcW w:w="3119" w:type="dxa"/>
            <w:shd w:val="clear" w:color="auto" w:fill="auto"/>
            <w:vAlign w:val="center"/>
          </w:tcPr>
          <w:p w14:paraId="17599EF9"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主管</w:t>
            </w:r>
            <w:r w:rsidRPr="00C974D5">
              <w:rPr>
                <w:rFonts w:ascii="宋体" w:eastAsia="宋体" w:hAnsi="宋体" w:cs="Arial Unicode MS" w:hint="eastAsia"/>
                <w:bCs/>
                <w:color w:val="FF0000"/>
                <w:kern w:val="0"/>
                <w:sz w:val="18"/>
                <w:szCs w:val="18"/>
              </w:rPr>
              <w:t>特定业务</w:t>
            </w:r>
          </w:p>
        </w:tc>
        <w:tc>
          <w:tcPr>
            <w:tcW w:w="4262" w:type="dxa"/>
            <w:shd w:val="clear" w:color="auto" w:fill="auto"/>
            <w:vAlign w:val="center"/>
          </w:tcPr>
          <w:p w14:paraId="64348248"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bCs/>
                <w:color w:val="FF0000"/>
                <w:kern w:val="0"/>
                <w:sz w:val="18"/>
                <w:szCs w:val="18"/>
              </w:rPr>
              <w:t>①国家数据局（</w:t>
            </w:r>
            <w:proofErr w:type="gramStart"/>
            <w:r w:rsidRPr="00C974D5">
              <w:rPr>
                <w:rFonts w:ascii="宋体" w:eastAsia="宋体" w:hAnsi="宋体" w:cs="Arial Unicode MS" w:hint="eastAsia"/>
                <w:bCs/>
                <w:color w:val="FF0000"/>
                <w:kern w:val="0"/>
                <w:sz w:val="18"/>
                <w:szCs w:val="18"/>
              </w:rPr>
              <w:t>国务院发改委</w:t>
            </w:r>
            <w:proofErr w:type="gramEnd"/>
            <w:r w:rsidRPr="00C974D5">
              <w:rPr>
                <w:rFonts w:ascii="宋体" w:eastAsia="宋体" w:hAnsi="宋体" w:cs="Arial Unicode MS" w:hint="eastAsia"/>
                <w:bCs/>
                <w:color w:val="FF0000"/>
                <w:kern w:val="0"/>
                <w:sz w:val="18"/>
                <w:szCs w:val="18"/>
              </w:rPr>
              <w:t>管）；</w:t>
            </w:r>
            <w:r w:rsidRPr="00C974D5">
              <w:rPr>
                <w:rFonts w:ascii="宋体" w:eastAsia="宋体" w:hAnsi="宋体" w:cs="Arial Unicode MS" w:hint="eastAsia"/>
                <w:kern w:val="0"/>
                <w:sz w:val="18"/>
                <w:szCs w:val="18"/>
              </w:rPr>
              <w:t>②国家邮政局（国务院交通运输部管）等</w:t>
            </w:r>
          </w:p>
        </w:tc>
      </w:tr>
      <w:tr w:rsidR="00C974D5" w:rsidRPr="00C974D5" w14:paraId="38F27BDC" w14:textId="77777777" w:rsidTr="00B0134B">
        <w:trPr>
          <w:jc w:val="center"/>
        </w:trPr>
        <w:tc>
          <w:tcPr>
            <w:tcW w:w="1124" w:type="dxa"/>
            <w:shd w:val="clear" w:color="auto" w:fill="auto"/>
            <w:vAlign w:val="center"/>
          </w:tcPr>
          <w:p w14:paraId="68E69AFD"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直属机构</w:t>
            </w:r>
          </w:p>
        </w:tc>
        <w:tc>
          <w:tcPr>
            <w:tcW w:w="3119" w:type="dxa"/>
            <w:shd w:val="clear" w:color="auto" w:fill="auto"/>
            <w:vAlign w:val="center"/>
          </w:tcPr>
          <w:p w14:paraId="71D4D72A"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主管国务院的某项</w:t>
            </w:r>
            <w:r w:rsidRPr="00C974D5">
              <w:rPr>
                <w:rFonts w:ascii="宋体" w:eastAsia="宋体" w:hAnsi="宋体" w:cs="Arial Unicode MS" w:hint="eastAsia"/>
                <w:bCs/>
                <w:color w:val="FF0000"/>
                <w:kern w:val="0"/>
                <w:sz w:val="18"/>
                <w:szCs w:val="18"/>
              </w:rPr>
              <w:t>专门业务</w:t>
            </w:r>
          </w:p>
        </w:tc>
        <w:tc>
          <w:tcPr>
            <w:tcW w:w="4262" w:type="dxa"/>
            <w:shd w:val="clear" w:color="auto" w:fill="auto"/>
            <w:vAlign w:val="center"/>
          </w:tcPr>
          <w:p w14:paraId="0D4F5EBF" w14:textId="77777777" w:rsidR="00C974D5" w:rsidRPr="00C974D5" w:rsidRDefault="00C974D5" w:rsidP="00B0134B">
            <w:pPr>
              <w:spacing w:beforeLines="10" w:before="31" w:afterLines="20" w:after="62" w:line="280" w:lineRule="exact"/>
              <w:rPr>
                <w:rFonts w:ascii="宋体" w:eastAsia="宋体" w:hAnsi="宋体" w:cs="Arial Unicode MS" w:hint="eastAsia"/>
                <w:b/>
                <w:kern w:val="0"/>
                <w:sz w:val="18"/>
                <w:szCs w:val="18"/>
              </w:rPr>
            </w:pPr>
            <w:r w:rsidRPr="00C974D5">
              <w:rPr>
                <w:rFonts w:ascii="宋体" w:eastAsia="宋体" w:hAnsi="宋体" w:cs="Arial Unicode MS" w:hint="eastAsia"/>
                <w:kern w:val="0"/>
                <w:sz w:val="18"/>
                <w:szCs w:val="18"/>
              </w:rPr>
              <w:t>①</w:t>
            </w:r>
            <w:r w:rsidRPr="00C974D5">
              <w:rPr>
                <w:rFonts w:ascii="宋体" w:eastAsia="宋体" w:hAnsi="宋体" w:cs="Arial Unicode MS" w:hint="eastAsia"/>
                <w:bCs/>
                <w:color w:val="FF0000"/>
                <w:kern w:val="0"/>
                <w:sz w:val="18"/>
                <w:szCs w:val="18"/>
              </w:rPr>
              <w:t>国家金融监督管理总局</w:t>
            </w:r>
            <w:r w:rsidRPr="00C974D5">
              <w:rPr>
                <w:rFonts w:ascii="宋体" w:eastAsia="宋体" w:hAnsi="宋体" w:cs="Arial Unicode MS" w:hint="eastAsia"/>
                <w:kern w:val="0"/>
                <w:sz w:val="18"/>
                <w:szCs w:val="18"/>
              </w:rPr>
              <w:t>；②国家市场监督管理总局；③国家税务总局；④海关总署；⑤国家广电总局；⑥国家体育总局；</w:t>
            </w:r>
            <w:r w:rsidRPr="00C974D5">
              <w:rPr>
                <w:rFonts w:ascii="宋体" w:eastAsia="宋体" w:hAnsi="宋体" w:cs="Arial Unicode MS" w:hint="eastAsia"/>
                <w:bCs/>
                <w:color w:val="FF0000"/>
                <w:kern w:val="0"/>
                <w:sz w:val="18"/>
                <w:szCs w:val="18"/>
              </w:rPr>
              <w:t>⑦国家知识产权局；⑧国家信访局；⑨证监会；</w:t>
            </w:r>
            <w:r w:rsidRPr="00C974D5">
              <w:rPr>
                <w:rFonts w:ascii="宋体" w:eastAsia="宋体" w:hAnsi="宋体" w:cs="Arial Unicode MS" w:hint="eastAsia"/>
                <w:kern w:val="0"/>
                <w:sz w:val="18"/>
                <w:szCs w:val="18"/>
              </w:rPr>
              <w:t>⑩国有资产监督管理委员会（直属特设机构）</w:t>
            </w:r>
            <w:r w:rsidRPr="00C974D5">
              <w:rPr>
                <w:rFonts w:ascii="宋体" w:eastAsia="宋体" w:hAnsi="宋体" w:cs="Arial Unicode MS" w:hint="eastAsia"/>
                <w:bCs/>
                <w:color w:val="FF0000"/>
                <w:kern w:val="0"/>
                <w:sz w:val="18"/>
                <w:szCs w:val="18"/>
              </w:rPr>
              <w:t>等</w:t>
            </w:r>
          </w:p>
        </w:tc>
      </w:tr>
      <w:tr w:rsidR="00C974D5" w:rsidRPr="00C974D5" w14:paraId="782B8CE1" w14:textId="77777777" w:rsidTr="00B0134B">
        <w:trPr>
          <w:jc w:val="center"/>
        </w:trPr>
        <w:tc>
          <w:tcPr>
            <w:tcW w:w="1124" w:type="dxa"/>
            <w:shd w:val="clear" w:color="auto" w:fill="auto"/>
            <w:vAlign w:val="center"/>
          </w:tcPr>
          <w:p w14:paraId="498682C9"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办事机构</w:t>
            </w:r>
          </w:p>
        </w:tc>
        <w:tc>
          <w:tcPr>
            <w:tcW w:w="3119" w:type="dxa"/>
            <w:shd w:val="clear" w:color="auto" w:fill="auto"/>
            <w:vAlign w:val="center"/>
          </w:tcPr>
          <w:p w14:paraId="48542705"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协助国务院总理办理专门事项</w:t>
            </w:r>
          </w:p>
        </w:tc>
        <w:tc>
          <w:tcPr>
            <w:tcW w:w="4262" w:type="dxa"/>
            <w:shd w:val="clear" w:color="auto" w:fill="auto"/>
            <w:vAlign w:val="center"/>
          </w:tcPr>
          <w:p w14:paraId="5F69C807"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①研究室；②港澳办；③侨务办；④台湾办等</w:t>
            </w:r>
          </w:p>
        </w:tc>
      </w:tr>
      <w:tr w:rsidR="00C974D5" w:rsidRPr="00C974D5" w14:paraId="4768FB1B" w14:textId="77777777" w:rsidTr="00B0134B">
        <w:trPr>
          <w:trHeight w:val="60"/>
          <w:jc w:val="center"/>
        </w:trPr>
        <w:tc>
          <w:tcPr>
            <w:tcW w:w="1124" w:type="dxa"/>
            <w:shd w:val="clear" w:color="auto" w:fill="auto"/>
            <w:vAlign w:val="center"/>
          </w:tcPr>
          <w:p w14:paraId="39C899DC"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议事协调机构</w:t>
            </w:r>
          </w:p>
        </w:tc>
        <w:tc>
          <w:tcPr>
            <w:tcW w:w="3119" w:type="dxa"/>
            <w:shd w:val="clear" w:color="auto" w:fill="auto"/>
            <w:vAlign w:val="center"/>
          </w:tcPr>
          <w:p w14:paraId="5FC36C27"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承担跨国务院行政机构的重要业务工作的组织协调任务</w:t>
            </w:r>
          </w:p>
        </w:tc>
        <w:tc>
          <w:tcPr>
            <w:tcW w:w="4262" w:type="dxa"/>
            <w:shd w:val="clear" w:color="auto" w:fill="auto"/>
            <w:vAlign w:val="center"/>
          </w:tcPr>
          <w:p w14:paraId="67190F33" w14:textId="77777777" w:rsidR="00C974D5" w:rsidRPr="00C974D5" w:rsidRDefault="00C974D5" w:rsidP="00B0134B">
            <w:pPr>
              <w:spacing w:beforeLines="10" w:before="31" w:afterLines="20" w:after="62" w:line="280" w:lineRule="exact"/>
              <w:rPr>
                <w:rFonts w:ascii="宋体" w:eastAsia="宋体" w:hAnsi="宋体" w:cs="Arial Unicode MS" w:hint="eastAsia"/>
                <w:b/>
                <w:kern w:val="0"/>
                <w:sz w:val="18"/>
                <w:szCs w:val="18"/>
              </w:rPr>
            </w:pPr>
            <w:r w:rsidRPr="00C974D5">
              <w:rPr>
                <w:rFonts w:ascii="宋体" w:eastAsia="宋体" w:hAnsi="宋体" w:cs="Arial Unicode MS" w:hint="eastAsia"/>
                <w:kern w:val="0"/>
                <w:sz w:val="18"/>
                <w:szCs w:val="18"/>
              </w:rPr>
              <w:t>①国防动员委员会；②爱国卫生运动委员会；③学位委员会等</w:t>
            </w:r>
          </w:p>
        </w:tc>
      </w:tr>
      <w:tr w:rsidR="00C974D5" w:rsidRPr="00C974D5" w14:paraId="2E8B8C69" w14:textId="77777777" w:rsidTr="00B0134B">
        <w:trPr>
          <w:jc w:val="center"/>
        </w:trPr>
        <w:tc>
          <w:tcPr>
            <w:tcW w:w="1124" w:type="dxa"/>
            <w:shd w:val="clear" w:color="auto" w:fill="auto"/>
            <w:vAlign w:val="center"/>
          </w:tcPr>
          <w:p w14:paraId="21762403" w14:textId="77777777" w:rsidR="00C974D5" w:rsidRPr="00C974D5" w:rsidRDefault="00C974D5" w:rsidP="00B0134B">
            <w:pPr>
              <w:spacing w:beforeLines="10" w:before="31" w:afterLines="20" w:after="62" w:line="280" w:lineRule="exact"/>
              <w:jc w:val="center"/>
              <w:rPr>
                <w:rFonts w:ascii="宋体" w:eastAsia="宋体" w:hAnsi="宋体" w:cs="Arial Unicode MS" w:hint="eastAsia"/>
                <w:bCs/>
                <w:kern w:val="0"/>
                <w:sz w:val="18"/>
                <w:szCs w:val="18"/>
              </w:rPr>
            </w:pPr>
            <w:r w:rsidRPr="00C974D5">
              <w:rPr>
                <w:rFonts w:ascii="宋体" w:eastAsia="宋体" w:hAnsi="宋体" w:cs="Arial Unicode MS" w:hint="eastAsia"/>
                <w:bCs/>
                <w:kern w:val="0"/>
                <w:sz w:val="18"/>
                <w:szCs w:val="18"/>
              </w:rPr>
              <w:t>办公机构</w:t>
            </w:r>
          </w:p>
        </w:tc>
        <w:tc>
          <w:tcPr>
            <w:tcW w:w="3119" w:type="dxa"/>
            <w:shd w:val="clear" w:color="auto" w:fill="auto"/>
            <w:vAlign w:val="center"/>
          </w:tcPr>
          <w:p w14:paraId="4C503B77"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协助国务院领导处理国务院日常工作</w:t>
            </w:r>
          </w:p>
        </w:tc>
        <w:tc>
          <w:tcPr>
            <w:tcW w:w="4262" w:type="dxa"/>
            <w:shd w:val="clear" w:color="auto" w:fill="auto"/>
            <w:vAlign w:val="center"/>
          </w:tcPr>
          <w:p w14:paraId="3D061CCC" w14:textId="77777777" w:rsidR="00C974D5" w:rsidRPr="00C974D5" w:rsidRDefault="00C974D5" w:rsidP="00B0134B">
            <w:pPr>
              <w:spacing w:beforeLines="10" w:before="31" w:afterLines="20" w:after="62" w:line="280" w:lineRule="exact"/>
              <w:rPr>
                <w:rFonts w:ascii="宋体" w:eastAsia="宋体" w:hAnsi="宋体" w:cs="Arial Unicode MS" w:hint="eastAsia"/>
                <w:kern w:val="0"/>
                <w:sz w:val="18"/>
                <w:szCs w:val="18"/>
              </w:rPr>
            </w:pPr>
            <w:r w:rsidRPr="00C974D5">
              <w:rPr>
                <w:rFonts w:ascii="宋体" w:eastAsia="宋体" w:hAnsi="宋体" w:cs="Arial Unicode MS" w:hint="eastAsia"/>
                <w:kern w:val="0"/>
                <w:sz w:val="18"/>
                <w:szCs w:val="18"/>
              </w:rPr>
              <w:t>国务院办公厅</w:t>
            </w:r>
          </w:p>
        </w:tc>
      </w:tr>
    </w:tbl>
    <w:p w14:paraId="389CCFF7" w14:textId="4E5D2B81" w:rsidR="008B66F9" w:rsidRPr="00E961F1" w:rsidRDefault="008B66F9" w:rsidP="00C974D5">
      <w:pPr>
        <w:autoSpaceDE w:val="0"/>
        <w:autoSpaceDN w:val="0"/>
        <w:adjustRightInd w:val="0"/>
        <w:spacing w:after="0" w:line="384" w:lineRule="exact"/>
        <w:ind w:firstLineChars="200" w:firstLine="422"/>
        <w:jc w:val="both"/>
        <w:textAlignment w:val="center"/>
        <w:rPr>
          <w:rFonts w:ascii="宋体" w:eastAsia="宋体" w:hAnsi="宋体" w:cs="汉仪大宋简"/>
          <w:b/>
          <w:bCs/>
          <w:color w:val="4472C4" w:themeColor="accent1"/>
          <w:kern w:val="0"/>
          <w:sz w:val="21"/>
          <w:szCs w:val="21"/>
          <w:lang w:val="zh-CN"/>
          <w14:ligatures w14:val="none"/>
        </w:rPr>
      </w:pPr>
      <w:r w:rsidRPr="00E961F1">
        <w:rPr>
          <w:rFonts w:ascii="宋体" w:eastAsia="宋体" w:hAnsi="宋体" w:cs="汉仪大宋简" w:hint="eastAsia"/>
          <w:b/>
          <w:bCs/>
          <w:color w:val="4472C4" w:themeColor="accent1"/>
          <w:kern w:val="0"/>
          <w:sz w:val="21"/>
          <w:szCs w:val="21"/>
          <w:lang w:val="zh-CN"/>
          <w14:ligatures w14:val="none"/>
        </w:rPr>
        <w:lastRenderedPageBreak/>
        <w:t>（二）国务院行政机构的设置程序</w:t>
      </w:r>
    </w:p>
    <w:tbl>
      <w:tblPr>
        <w:tblStyle w:val="af0"/>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879"/>
        <w:gridCol w:w="1802"/>
        <w:gridCol w:w="2470"/>
        <w:gridCol w:w="2354"/>
      </w:tblGrid>
      <w:tr w:rsidR="00C974D5" w:rsidRPr="00C974D5" w14:paraId="022D7FA0" w14:textId="77777777" w:rsidTr="00B0134B">
        <w:trPr>
          <w:trHeight w:val="303"/>
          <w:jc w:val="center"/>
        </w:trPr>
        <w:tc>
          <w:tcPr>
            <w:tcW w:w="2199" w:type="dxa"/>
            <w:shd w:val="clear" w:color="auto" w:fill="auto"/>
            <w:vAlign w:val="center"/>
          </w:tcPr>
          <w:p w14:paraId="113C452C" w14:textId="77777777" w:rsidR="00C974D5" w:rsidRPr="00C974D5" w:rsidRDefault="00C974D5" w:rsidP="00B0134B">
            <w:pPr>
              <w:spacing w:beforeLines="10" w:before="31" w:afterLines="10" w:after="31" w:line="280" w:lineRule="exact"/>
              <w:jc w:val="center"/>
              <w:rPr>
                <w:rFonts w:ascii="宋体" w:eastAsia="宋体" w:hAnsi="宋体" w:cs="Arial Unicode MS" w:hint="eastAsia"/>
                <w:bCs/>
                <w:kern w:val="0"/>
                <w:sz w:val="20"/>
                <w:szCs w:val="20"/>
              </w:rPr>
            </w:pPr>
            <w:bookmarkStart w:id="10" w:name="_Hlk487699195"/>
            <w:bookmarkStart w:id="11" w:name="_Hlk137800943"/>
            <w:r w:rsidRPr="00C974D5">
              <w:rPr>
                <w:rFonts w:ascii="宋体" w:eastAsia="宋体" w:hAnsi="宋体" w:cs="Arial Unicode MS" w:hint="eastAsia"/>
                <w:bCs/>
                <w:kern w:val="0"/>
                <w:sz w:val="20"/>
                <w:szCs w:val="20"/>
              </w:rPr>
              <w:t>行政机构</w:t>
            </w:r>
          </w:p>
        </w:tc>
        <w:tc>
          <w:tcPr>
            <w:tcW w:w="2105" w:type="dxa"/>
            <w:shd w:val="clear" w:color="auto" w:fill="auto"/>
            <w:vAlign w:val="center"/>
          </w:tcPr>
          <w:p w14:paraId="50366A65" w14:textId="77777777" w:rsidR="00C974D5" w:rsidRPr="00C974D5" w:rsidRDefault="00C974D5" w:rsidP="00B0134B">
            <w:pPr>
              <w:spacing w:beforeLines="10" w:before="31" w:afterLines="10" w:after="31" w:line="280" w:lineRule="exact"/>
              <w:jc w:val="center"/>
              <w:rPr>
                <w:rFonts w:ascii="宋体" w:eastAsia="宋体" w:hAnsi="宋体" w:cs="Arial Unicode MS" w:hint="eastAsia"/>
                <w:bCs/>
                <w:kern w:val="0"/>
                <w:sz w:val="20"/>
                <w:szCs w:val="20"/>
              </w:rPr>
            </w:pPr>
            <w:r w:rsidRPr="00C974D5">
              <w:rPr>
                <w:rFonts w:ascii="宋体" w:eastAsia="宋体" w:hAnsi="宋体" w:cs="Arial Unicode MS" w:hint="eastAsia"/>
                <w:bCs/>
                <w:kern w:val="0"/>
                <w:sz w:val="20"/>
                <w:szCs w:val="20"/>
              </w:rPr>
              <w:t>内容</w:t>
            </w:r>
          </w:p>
        </w:tc>
        <w:tc>
          <w:tcPr>
            <w:tcW w:w="2875" w:type="dxa"/>
            <w:shd w:val="clear" w:color="auto" w:fill="auto"/>
            <w:vAlign w:val="center"/>
          </w:tcPr>
          <w:p w14:paraId="529C947C" w14:textId="77777777" w:rsidR="00C974D5" w:rsidRPr="00C974D5" w:rsidRDefault="00C974D5" w:rsidP="00B0134B">
            <w:pPr>
              <w:spacing w:beforeLines="10" w:before="31" w:afterLines="10" w:after="31" w:line="280" w:lineRule="exact"/>
              <w:jc w:val="center"/>
              <w:rPr>
                <w:rFonts w:ascii="宋体" w:eastAsia="宋体" w:hAnsi="宋体" w:cs="Arial Unicode MS" w:hint="eastAsia"/>
                <w:bCs/>
                <w:kern w:val="0"/>
                <w:sz w:val="20"/>
                <w:szCs w:val="20"/>
              </w:rPr>
            </w:pPr>
            <w:r w:rsidRPr="00C974D5">
              <w:rPr>
                <w:rFonts w:ascii="宋体" w:eastAsia="宋体" w:hAnsi="宋体" w:cs="Arial Unicode MS" w:hint="eastAsia"/>
                <w:bCs/>
                <w:kern w:val="0"/>
                <w:sz w:val="20"/>
                <w:szCs w:val="20"/>
              </w:rPr>
              <w:t>提出</w:t>
            </w:r>
          </w:p>
        </w:tc>
        <w:tc>
          <w:tcPr>
            <w:tcW w:w="2734" w:type="dxa"/>
            <w:shd w:val="clear" w:color="auto" w:fill="auto"/>
            <w:vAlign w:val="center"/>
          </w:tcPr>
          <w:p w14:paraId="5BF9332F" w14:textId="77777777" w:rsidR="00C974D5" w:rsidRPr="00C974D5" w:rsidRDefault="00C974D5" w:rsidP="00B0134B">
            <w:pPr>
              <w:spacing w:beforeLines="10" w:before="31" w:afterLines="10" w:after="31" w:line="280" w:lineRule="exact"/>
              <w:jc w:val="center"/>
              <w:rPr>
                <w:rFonts w:ascii="宋体" w:eastAsia="宋体" w:hAnsi="宋体" w:cs="Arial Unicode MS" w:hint="eastAsia"/>
                <w:bCs/>
                <w:kern w:val="0"/>
                <w:sz w:val="20"/>
                <w:szCs w:val="20"/>
              </w:rPr>
            </w:pPr>
            <w:r w:rsidRPr="00C974D5">
              <w:rPr>
                <w:rFonts w:ascii="宋体" w:eastAsia="宋体" w:hAnsi="宋体" w:cs="Arial Unicode MS" w:hint="eastAsia"/>
                <w:bCs/>
                <w:kern w:val="0"/>
                <w:sz w:val="20"/>
                <w:szCs w:val="20"/>
              </w:rPr>
              <w:t>决定/批准</w:t>
            </w:r>
          </w:p>
        </w:tc>
      </w:tr>
      <w:tr w:rsidR="00C974D5" w:rsidRPr="00C974D5" w14:paraId="1F3A2D35" w14:textId="77777777" w:rsidTr="00B0134B">
        <w:trPr>
          <w:trHeight w:val="219"/>
          <w:jc w:val="center"/>
        </w:trPr>
        <w:tc>
          <w:tcPr>
            <w:tcW w:w="2199" w:type="dxa"/>
            <w:shd w:val="clear" w:color="auto" w:fill="auto"/>
            <w:vAlign w:val="center"/>
          </w:tcPr>
          <w:p w14:paraId="2685BFAB"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组成部门</w:t>
            </w:r>
          </w:p>
        </w:tc>
        <w:tc>
          <w:tcPr>
            <w:tcW w:w="2105" w:type="dxa"/>
            <w:shd w:val="clear" w:color="auto" w:fill="auto"/>
            <w:vAlign w:val="center"/>
          </w:tcPr>
          <w:p w14:paraId="7416D2D8"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设立撤销合并</w:t>
            </w:r>
          </w:p>
        </w:tc>
        <w:tc>
          <w:tcPr>
            <w:tcW w:w="2875" w:type="dxa"/>
            <w:shd w:val="clear" w:color="auto" w:fill="auto"/>
            <w:vAlign w:val="center"/>
          </w:tcPr>
          <w:p w14:paraId="2AA3A381"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国编办提出方案，常务会议通过，总理提请</w:t>
            </w:r>
          </w:p>
        </w:tc>
        <w:tc>
          <w:tcPr>
            <w:tcW w:w="2734" w:type="dxa"/>
            <w:shd w:val="clear" w:color="auto" w:fill="auto"/>
            <w:vAlign w:val="center"/>
          </w:tcPr>
          <w:p w14:paraId="62C4493A"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全国人大/常务委员会</w:t>
            </w:r>
          </w:p>
        </w:tc>
      </w:tr>
      <w:tr w:rsidR="00C974D5" w:rsidRPr="00C974D5" w14:paraId="2952EDCE" w14:textId="77777777" w:rsidTr="00B0134B">
        <w:trPr>
          <w:trHeight w:val="629"/>
          <w:jc w:val="center"/>
        </w:trPr>
        <w:tc>
          <w:tcPr>
            <w:tcW w:w="2199" w:type="dxa"/>
            <w:shd w:val="clear" w:color="auto" w:fill="auto"/>
            <w:vAlign w:val="center"/>
          </w:tcPr>
          <w:p w14:paraId="15E51CC1"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部委管理的国家局</w:t>
            </w:r>
          </w:p>
          <w:p w14:paraId="118CCB11"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直属机构</w:t>
            </w:r>
          </w:p>
          <w:p w14:paraId="6157126E"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办事机构</w:t>
            </w:r>
          </w:p>
          <w:p w14:paraId="646AFC32"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议事协调机构</w:t>
            </w:r>
          </w:p>
          <w:p w14:paraId="7759FC20"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司级内设机构</w:t>
            </w:r>
          </w:p>
        </w:tc>
        <w:tc>
          <w:tcPr>
            <w:tcW w:w="2105" w:type="dxa"/>
            <w:shd w:val="clear" w:color="auto" w:fill="auto"/>
            <w:vAlign w:val="center"/>
          </w:tcPr>
          <w:p w14:paraId="522A6264"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设立撤销合并</w:t>
            </w:r>
          </w:p>
        </w:tc>
        <w:tc>
          <w:tcPr>
            <w:tcW w:w="2875" w:type="dxa"/>
            <w:shd w:val="clear" w:color="auto" w:fill="auto"/>
            <w:vAlign w:val="center"/>
          </w:tcPr>
          <w:p w14:paraId="3F0D7F74"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由国编办提出方案</w:t>
            </w:r>
          </w:p>
          <w:p w14:paraId="03DF58EA"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（司级内设机构由国编办审核方案）</w:t>
            </w:r>
          </w:p>
        </w:tc>
        <w:tc>
          <w:tcPr>
            <w:tcW w:w="2734" w:type="dxa"/>
            <w:shd w:val="clear" w:color="auto" w:fill="auto"/>
            <w:vAlign w:val="center"/>
          </w:tcPr>
          <w:p w14:paraId="2A62BF55"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国务院</w:t>
            </w:r>
          </w:p>
        </w:tc>
      </w:tr>
      <w:tr w:rsidR="00C974D5" w:rsidRPr="00C974D5" w14:paraId="7F669D19" w14:textId="77777777" w:rsidTr="00B0134B">
        <w:trPr>
          <w:trHeight w:val="303"/>
          <w:jc w:val="center"/>
        </w:trPr>
        <w:tc>
          <w:tcPr>
            <w:tcW w:w="2199" w:type="dxa"/>
            <w:shd w:val="clear" w:color="auto" w:fill="auto"/>
            <w:vAlign w:val="center"/>
          </w:tcPr>
          <w:p w14:paraId="6D79CE13"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处级内设机构</w:t>
            </w:r>
          </w:p>
        </w:tc>
        <w:tc>
          <w:tcPr>
            <w:tcW w:w="2105" w:type="dxa"/>
            <w:shd w:val="clear" w:color="auto" w:fill="auto"/>
            <w:vAlign w:val="center"/>
          </w:tcPr>
          <w:p w14:paraId="74E3B1B9"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设立撤销合并</w:t>
            </w:r>
          </w:p>
        </w:tc>
        <w:tc>
          <w:tcPr>
            <w:tcW w:w="2875" w:type="dxa"/>
            <w:shd w:val="clear" w:color="auto" w:fill="auto"/>
            <w:vAlign w:val="center"/>
          </w:tcPr>
          <w:p w14:paraId="5E260C1A"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按年度报国编办备案</w:t>
            </w:r>
          </w:p>
        </w:tc>
        <w:tc>
          <w:tcPr>
            <w:tcW w:w="2734" w:type="dxa"/>
            <w:shd w:val="clear" w:color="auto" w:fill="auto"/>
            <w:vAlign w:val="center"/>
          </w:tcPr>
          <w:p w14:paraId="74AB320F"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cs="Arial Unicode MS" w:hint="eastAsia"/>
                <w:kern w:val="0"/>
                <w:sz w:val="20"/>
                <w:szCs w:val="20"/>
              </w:rPr>
            </w:pPr>
            <w:r w:rsidRPr="00C974D5">
              <w:rPr>
                <w:rFonts w:ascii="宋体" w:eastAsia="宋体" w:hAnsi="宋体" w:cs="Arial Unicode MS" w:hint="eastAsia"/>
                <w:kern w:val="0"/>
                <w:sz w:val="20"/>
                <w:szCs w:val="20"/>
              </w:rPr>
              <w:t>国务院行政机构</w:t>
            </w:r>
          </w:p>
          <w:p w14:paraId="66AC69E0" w14:textId="77777777" w:rsidR="00C974D5" w:rsidRPr="00C974D5" w:rsidRDefault="00C974D5" w:rsidP="00B0134B">
            <w:pPr>
              <w:tabs>
                <w:tab w:val="left" w:pos="1037"/>
              </w:tabs>
              <w:spacing w:beforeLines="10" w:before="31" w:afterLines="10" w:after="31" w:line="280" w:lineRule="exact"/>
              <w:jc w:val="center"/>
              <w:rPr>
                <w:rFonts w:ascii="宋体" w:eastAsia="宋体" w:hAnsi="宋体" w:hint="eastAsia"/>
                <w:kern w:val="0"/>
                <w:sz w:val="20"/>
                <w:szCs w:val="20"/>
              </w:rPr>
            </w:pPr>
            <w:r w:rsidRPr="00C974D5">
              <w:rPr>
                <w:rFonts w:ascii="宋体" w:eastAsia="宋体" w:hAnsi="宋体" w:cs="Arial Unicode MS" w:hint="eastAsia"/>
                <w:kern w:val="0"/>
                <w:sz w:val="20"/>
                <w:szCs w:val="20"/>
              </w:rPr>
              <w:t>（自己决定）</w:t>
            </w:r>
          </w:p>
        </w:tc>
      </w:tr>
    </w:tbl>
    <w:bookmarkEnd w:id="10"/>
    <w:bookmarkEnd w:id="11"/>
    <w:p w14:paraId="03EE6979" w14:textId="08129AE1" w:rsidR="008B66F9" w:rsidRPr="00C974D5" w:rsidRDefault="00C974D5" w:rsidP="00C974D5">
      <w:pPr>
        <w:tabs>
          <w:tab w:val="left" w:pos="420"/>
        </w:tabs>
        <w:spacing w:after="0" w:line="384" w:lineRule="exact"/>
        <w:ind w:firstLineChars="200" w:firstLine="420"/>
        <w:jc w:val="both"/>
        <w:rPr>
          <w:rFonts w:ascii="宋体" w:eastAsia="宋体" w:hAnsi="宋体" w:cs="宋体" w:hint="eastAsia"/>
          <w:bCs/>
          <w:color w:val="000000"/>
          <w:sz w:val="21"/>
          <w:szCs w:val="21"/>
          <w14:ligatures w14:val="none"/>
        </w:rPr>
      </w:pPr>
      <w:r>
        <w:rPr>
          <w:rFonts w:ascii="宋体" w:eastAsia="宋体" w:hAnsi="宋体" w:cs="宋体" w:hint="eastAsia"/>
          <w:noProof/>
          <w:color w:val="FF0000"/>
          <w:sz w:val="21"/>
          <w:szCs w:val="21"/>
          <w:lang w:val="zh-CN"/>
          <w14:ligatures w14:val="none"/>
        </w:rPr>
        <w:t>记忆法</w:t>
      </w:r>
      <w:r w:rsidR="008B66F9" w:rsidRPr="00C75E5C">
        <w:rPr>
          <w:rFonts w:ascii="宋体" w:eastAsia="宋体" w:hAnsi="宋体" w:cs="宋体" w:hint="eastAsia"/>
          <w:bCs/>
          <w:color w:val="FF0000"/>
          <w:sz w:val="21"/>
          <w:szCs w:val="21"/>
          <w14:ligatures w14:val="none"/>
        </w:rPr>
        <w:t>：</w:t>
      </w:r>
      <w:r w:rsidRPr="00C75E5C">
        <w:rPr>
          <w:rFonts w:ascii="宋体" w:eastAsia="宋体" w:hAnsi="宋体" w:cs="宋体" w:hint="eastAsia"/>
          <w:bCs/>
          <w:color w:val="000000"/>
          <w:sz w:val="21"/>
          <w:szCs w:val="21"/>
          <w14:ligatures w14:val="none"/>
        </w:rPr>
        <w:t xml:space="preserve"> </w:t>
      </w:r>
      <w:r w:rsidR="008B66F9" w:rsidRPr="00C75E5C">
        <w:rPr>
          <w:rFonts w:ascii="宋体" w:eastAsia="宋体" w:hAnsi="宋体" w:cs="宋体" w:hint="eastAsia"/>
          <w:bCs/>
          <w:color w:val="000000"/>
          <w:sz w:val="21"/>
          <w:szCs w:val="21"/>
          <w14:ligatures w14:val="none"/>
        </w:rPr>
        <w:t>“排除法”：去掉一高一低。国务院组成部门</w:t>
      </w:r>
      <w:r>
        <w:rPr>
          <w:rFonts w:ascii="宋体" w:eastAsia="宋体" w:hAnsi="宋体" w:cs="宋体" w:hint="eastAsia"/>
          <w:bCs/>
          <w:color w:val="000000"/>
          <w:sz w:val="21"/>
          <w:szCs w:val="21"/>
          <w14:ligatures w14:val="none"/>
        </w:rPr>
        <w:t>（高）</w:t>
      </w:r>
      <w:r w:rsidR="008B66F9" w:rsidRPr="00C75E5C">
        <w:rPr>
          <w:rFonts w:ascii="宋体" w:eastAsia="宋体" w:hAnsi="宋体" w:cs="宋体" w:hint="eastAsia"/>
          <w:bCs/>
          <w:color w:val="000000"/>
          <w:sz w:val="21"/>
          <w:szCs w:val="21"/>
          <w14:ligatures w14:val="none"/>
        </w:rPr>
        <w:t>的设置由全国人大或者全国人大常委会决定和处级内设机构</w:t>
      </w:r>
      <w:r>
        <w:rPr>
          <w:rFonts w:ascii="宋体" w:eastAsia="宋体" w:hAnsi="宋体" w:cs="宋体" w:hint="eastAsia"/>
          <w:bCs/>
          <w:color w:val="000000"/>
          <w:sz w:val="21"/>
          <w:szCs w:val="21"/>
          <w14:ligatures w14:val="none"/>
        </w:rPr>
        <w:t>（低）</w:t>
      </w:r>
      <w:r w:rsidR="008B66F9" w:rsidRPr="00C75E5C">
        <w:rPr>
          <w:rFonts w:ascii="宋体" w:eastAsia="宋体" w:hAnsi="宋体" w:cs="宋体" w:hint="eastAsia"/>
          <w:bCs/>
          <w:color w:val="000000"/>
          <w:sz w:val="21"/>
          <w:szCs w:val="21"/>
          <w14:ligatures w14:val="none"/>
        </w:rPr>
        <w:t>的设置由本行政机构决定，其他国务院行政机构的设置均为国务院决定。</w:t>
      </w:r>
    </w:p>
    <w:p w14:paraId="6C510BD0" w14:textId="77777777" w:rsidR="008B66F9" w:rsidRPr="00C974D5" w:rsidRDefault="008B66F9" w:rsidP="008B66F9">
      <w:pPr>
        <w:autoSpaceDE w:val="0"/>
        <w:autoSpaceDN w:val="0"/>
        <w:adjustRightInd w:val="0"/>
        <w:spacing w:after="0" w:line="384" w:lineRule="exact"/>
        <w:rPr>
          <w:rFonts w:ascii="宋体" w:eastAsia="宋体" w:hAnsi="宋体" w:cs="汉仪粗宋简"/>
          <w:b/>
          <w:bCs/>
          <w:color w:val="000000"/>
          <w:kern w:val="0"/>
          <w:position w:val="4"/>
          <w:sz w:val="21"/>
          <w:szCs w:val="21"/>
          <w:lang w:val="zh-CN"/>
          <w14:ligatures w14:val="none"/>
        </w:rPr>
      </w:pPr>
      <w:r w:rsidRPr="00C974D5">
        <w:rPr>
          <w:rFonts w:ascii="宋体" w:eastAsia="宋体" w:hAnsi="宋体" w:cs="汉仪粗宋简" w:hint="eastAsia"/>
          <w:b/>
          <w:bCs/>
          <w:color w:val="000000"/>
          <w:kern w:val="0"/>
          <w:position w:val="4"/>
          <w:sz w:val="21"/>
          <w:szCs w:val="21"/>
          <w:lang w:val="zh-CN"/>
          <w14:ligatures w14:val="none"/>
        </w:rPr>
        <w:t>六、国务院行政机构的编制管理</w:t>
      </w:r>
    </w:p>
    <w:p w14:paraId="22E35A70" w14:textId="56F7B40A" w:rsidR="008B66F9" w:rsidRDefault="008B66F9" w:rsidP="00676B04">
      <w:pPr>
        <w:tabs>
          <w:tab w:val="left" w:pos="420"/>
        </w:tabs>
        <w:adjustRightInd w:val="0"/>
        <w:snapToGrid w:val="0"/>
        <w:spacing w:after="0" w:line="384" w:lineRule="exact"/>
        <w:ind w:firstLineChars="200" w:firstLine="420"/>
        <w:jc w:val="both"/>
        <w:rPr>
          <w:rFonts w:ascii="宋体" w:eastAsia="宋体" w:hAnsi="宋体" w:cs="宋体"/>
          <w:color w:val="FF0000"/>
          <w:sz w:val="21"/>
          <w:szCs w:val="21"/>
          <w14:ligatures w14:val="none"/>
        </w:rPr>
      </w:pPr>
      <w:r w:rsidRPr="00C974D5">
        <w:rPr>
          <w:rFonts w:ascii="宋体" w:eastAsia="宋体" w:hAnsi="宋体" w:cs="宋体" w:hint="eastAsia"/>
          <w:sz w:val="21"/>
          <w:szCs w:val="21"/>
          <w14:ligatures w14:val="none"/>
        </w:rPr>
        <w:t>国务院行政机构编制的确定，</w:t>
      </w:r>
      <w:r w:rsidRPr="00C75E5C">
        <w:rPr>
          <w:rFonts w:ascii="宋体" w:eastAsia="宋体" w:hAnsi="宋体" w:cs="宋体" w:hint="eastAsia"/>
          <w:color w:val="FF0000"/>
          <w:sz w:val="21"/>
          <w:szCs w:val="21"/>
          <w14:ligatures w14:val="none"/>
        </w:rPr>
        <w:t>在国务院行政机构设立时进行。</w:t>
      </w:r>
      <w:r w:rsidRPr="00676B04">
        <w:rPr>
          <w:rFonts w:ascii="宋体" w:eastAsia="宋体" w:hAnsi="宋体" w:cs="宋体" w:hint="eastAsia"/>
          <w:sz w:val="21"/>
          <w:szCs w:val="21"/>
          <w14:ligatures w14:val="none"/>
        </w:rPr>
        <w:t>国务院行政机构编制的增加或减少，</w:t>
      </w:r>
      <w:r w:rsidRPr="00C75E5C">
        <w:rPr>
          <w:rFonts w:ascii="宋体" w:eastAsia="宋体" w:hAnsi="宋体" w:cs="宋体" w:hint="eastAsia"/>
          <w:color w:val="FF0000"/>
          <w:sz w:val="21"/>
          <w:szCs w:val="21"/>
          <w14:ligatures w14:val="none"/>
        </w:rPr>
        <w:t>由国务院机构编制管理机关审核方案，报国务院批准。</w:t>
      </w:r>
    </w:p>
    <w:p w14:paraId="48FE2F43" w14:textId="77777777" w:rsidR="00E961F1" w:rsidRPr="00E961F1" w:rsidRDefault="00E961F1" w:rsidP="00E961F1">
      <w:pPr>
        <w:autoSpaceDE w:val="0"/>
        <w:autoSpaceDN w:val="0"/>
        <w:adjustRightInd w:val="0"/>
        <w:spacing w:after="0" w:line="384" w:lineRule="exact"/>
        <w:rPr>
          <w:rFonts w:ascii="汉仪粗宋简" w:eastAsia="汉仪大宋简" w:hAnsi="Times New Roman" w:cs="汉仪粗宋简"/>
          <w:b/>
          <w:bCs/>
          <w:color w:val="000000"/>
          <w:kern w:val="0"/>
          <w:position w:val="4"/>
          <w:sz w:val="21"/>
          <w:szCs w:val="21"/>
          <w:lang w:val="zh-CN"/>
          <w14:ligatures w14:val="none"/>
        </w:rPr>
      </w:pPr>
      <w:r w:rsidRPr="00E961F1">
        <w:rPr>
          <w:rFonts w:ascii="汉仪粗宋简" w:eastAsia="汉仪大宋简" w:hAnsi="Times New Roman" w:cs="汉仪粗宋简" w:hint="eastAsia"/>
          <w:b/>
          <w:bCs/>
          <w:color w:val="000000"/>
          <w:kern w:val="0"/>
          <w:position w:val="4"/>
          <w:sz w:val="21"/>
          <w:szCs w:val="21"/>
          <w:lang w:val="zh-CN"/>
          <w14:ligatures w14:val="none"/>
        </w:rPr>
        <w:t>七、地方政府行政机构的设置程序</w:t>
      </w:r>
    </w:p>
    <w:tbl>
      <w:tblPr>
        <w:tblStyle w:val="af0"/>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542"/>
        <w:gridCol w:w="5963"/>
      </w:tblGrid>
      <w:tr w:rsidR="00E961F1" w:rsidRPr="00E961F1" w14:paraId="4C3EA368" w14:textId="77777777" w:rsidTr="00B0134B">
        <w:trPr>
          <w:trHeight w:val="514"/>
          <w:jc w:val="center"/>
        </w:trPr>
        <w:tc>
          <w:tcPr>
            <w:tcW w:w="2542" w:type="dxa"/>
            <w:shd w:val="clear" w:color="auto" w:fill="auto"/>
            <w:vAlign w:val="center"/>
          </w:tcPr>
          <w:p w14:paraId="61DD92CC"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bookmarkStart w:id="12" w:name="_Hlk137801197"/>
            <w:r w:rsidRPr="00E961F1">
              <w:rPr>
                <w:rFonts w:ascii="宋体" w:eastAsia="宋体" w:hAnsi="宋体" w:cs="Arial Unicode MS" w:hint="eastAsia"/>
                <w:bCs/>
                <w:kern w:val="0"/>
                <w:sz w:val="20"/>
                <w:szCs w:val="20"/>
              </w:rPr>
              <w:t>地方政府行政机构</w:t>
            </w:r>
          </w:p>
        </w:tc>
        <w:tc>
          <w:tcPr>
            <w:tcW w:w="5963" w:type="dxa"/>
            <w:shd w:val="clear" w:color="auto" w:fill="auto"/>
            <w:vAlign w:val="center"/>
          </w:tcPr>
          <w:p w14:paraId="0C558277"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①设立撤销合并或变更规格、名称，由</w:t>
            </w:r>
            <w:r w:rsidRPr="00E961F1">
              <w:rPr>
                <w:rFonts w:ascii="宋体" w:eastAsia="宋体" w:hAnsi="宋体" w:cs="Arial Unicode MS" w:hint="eastAsia"/>
                <w:bCs/>
                <w:color w:val="FF0000"/>
                <w:kern w:val="0"/>
                <w:sz w:val="20"/>
                <w:szCs w:val="20"/>
              </w:rPr>
              <w:t>本级政府</w:t>
            </w:r>
            <w:r w:rsidRPr="00E961F1">
              <w:rPr>
                <w:rFonts w:ascii="宋体" w:eastAsia="宋体" w:hAnsi="宋体" w:cs="Arial Unicode MS" w:hint="eastAsia"/>
                <w:kern w:val="0"/>
                <w:sz w:val="20"/>
                <w:szCs w:val="20"/>
              </w:rPr>
              <w:t>提出方案，报</w:t>
            </w:r>
            <w:r w:rsidRPr="00E961F1">
              <w:rPr>
                <w:rFonts w:ascii="宋体" w:eastAsia="宋体" w:hAnsi="宋体" w:cs="Arial Unicode MS" w:hint="eastAsia"/>
                <w:bCs/>
                <w:color w:val="FF0000"/>
                <w:kern w:val="0"/>
                <w:sz w:val="20"/>
                <w:szCs w:val="20"/>
              </w:rPr>
              <w:t>上一级政府</w:t>
            </w:r>
            <w:r w:rsidRPr="00E961F1">
              <w:rPr>
                <w:rFonts w:ascii="宋体" w:eastAsia="宋体" w:hAnsi="宋体" w:cs="Arial Unicode MS" w:hint="eastAsia"/>
                <w:kern w:val="0"/>
                <w:sz w:val="20"/>
                <w:szCs w:val="20"/>
              </w:rPr>
              <w:t>批准；</w:t>
            </w:r>
          </w:p>
          <w:p w14:paraId="477AC75A"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②县级以上地方各级政府行政机构的设立撤销合并，报</w:t>
            </w:r>
            <w:r w:rsidRPr="00E961F1">
              <w:rPr>
                <w:rFonts w:ascii="宋体" w:eastAsia="宋体" w:hAnsi="宋体" w:cs="Arial Unicode MS" w:hint="eastAsia"/>
                <w:bCs/>
                <w:color w:val="FF0000"/>
                <w:kern w:val="0"/>
                <w:sz w:val="20"/>
                <w:szCs w:val="20"/>
              </w:rPr>
              <w:t>本级</w:t>
            </w:r>
            <w:r w:rsidRPr="00E961F1">
              <w:rPr>
                <w:rFonts w:ascii="宋体" w:eastAsia="宋体" w:hAnsi="宋体" w:cs="Arial Unicode MS" w:hint="eastAsia"/>
                <w:kern w:val="0"/>
                <w:sz w:val="20"/>
                <w:szCs w:val="20"/>
              </w:rPr>
              <w:t>人大常务委员会</w:t>
            </w:r>
            <w:r w:rsidRPr="00E961F1">
              <w:rPr>
                <w:rFonts w:ascii="宋体" w:eastAsia="宋体" w:hAnsi="宋体" w:cs="Arial Unicode MS" w:hint="eastAsia"/>
                <w:bCs/>
                <w:color w:val="FF0000"/>
                <w:kern w:val="0"/>
                <w:sz w:val="20"/>
                <w:szCs w:val="20"/>
              </w:rPr>
              <w:t>备案</w:t>
            </w:r>
          </w:p>
        </w:tc>
      </w:tr>
      <w:tr w:rsidR="00E961F1" w:rsidRPr="00E961F1" w14:paraId="23F84059" w14:textId="77777777" w:rsidTr="00B0134B">
        <w:trPr>
          <w:trHeight w:val="301"/>
          <w:jc w:val="center"/>
        </w:trPr>
        <w:tc>
          <w:tcPr>
            <w:tcW w:w="2542" w:type="dxa"/>
            <w:shd w:val="clear" w:color="auto" w:fill="auto"/>
            <w:vAlign w:val="center"/>
          </w:tcPr>
          <w:p w14:paraId="1A0FB336"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地方政府的议事协调机构</w:t>
            </w:r>
          </w:p>
        </w:tc>
        <w:tc>
          <w:tcPr>
            <w:tcW w:w="5963" w:type="dxa"/>
            <w:shd w:val="clear" w:color="auto" w:fill="auto"/>
            <w:vAlign w:val="center"/>
          </w:tcPr>
          <w:p w14:paraId="675ADDB4"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bCs/>
                <w:color w:val="FF0000"/>
                <w:kern w:val="0"/>
                <w:sz w:val="20"/>
                <w:szCs w:val="20"/>
              </w:rPr>
              <w:t>本级人民政府自行决定</w:t>
            </w:r>
            <w:r w:rsidRPr="00E961F1">
              <w:rPr>
                <w:rFonts w:ascii="宋体" w:eastAsia="宋体" w:hAnsi="宋体" w:cs="Arial Unicode MS" w:hint="eastAsia"/>
                <w:kern w:val="0"/>
                <w:sz w:val="20"/>
                <w:szCs w:val="20"/>
              </w:rPr>
              <w:t>其设立、撤销、合并</w:t>
            </w:r>
          </w:p>
        </w:tc>
      </w:tr>
      <w:tr w:rsidR="00E961F1" w:rsidRPr="00E961F1" w14:paraId="1E63E27D" w14:textId="77777777" w:rsidTr="00B0134B">
        <w:trPr>
          <w:trHeight w:val="301"/>
          <w:jc w:val="center"/>
        </w:trPr>
        <w:tc>
          <w:tcPr>
            <w:tcW w:w="2542" w:type="dxa"/>
            <w:shd w:val="clear" w:color="auto" w:fill="auto"/>
            <w:vAlign w:val="center"/>
          </w:tcPr>
          <w:p w14:paraId="05C956C6"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行政机构的内设机构</w:t>
            </w:r>
          </w:p>
        </w:tc>
        <w:tc>
          <w:tcPr>
            <w:tcW w:w="5963" w:type="dxa"/>
            <w:shd w:val="clear" w:color="auto" w:fill="auto"/>
            <w:vAlign w:val="center"/>
          </w:tcPr>
          <w:p w14:paraId="1812A580"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设立撤销合并或变更规格、名称，由该行政机构报</w:t>
            </w:r>
            <w:r w:rsidRPr="00E961F1">
              <w:rPr>
                <w:rFonts w:ascii="宋体" w:eastAsia="宋体" w:hAnsi="宋体" w:cs="Arial Unicode MS" w:hint="eastAsia"/>
                <w:bCs/>
                <w:color w:val="FF0000"/>
                <w:kern w:val="0"/>
                <w:sz w:val="20"/>
                <w:szCs w:val="20"/>
              </w:rPr>
              <w:t>本级政府机构编制管理机关</w:t>
            </w:r>
            <w:r w:rsidRPr="00E961F1">
              <w:rPr>
                <w:rFonts w:ascii="宋体" w:eastAsia="宋体" w:hAnsi="宋体" w:cs="Arial Unicode MS" w:hint="eastAsia"/>
                <w:kern w:val="0"/>
                <w:sz w:val="20"/>
                <w:szCs w:val="20"/>
              </w:rPr>
              <w:t>审批</w:t>
            </w:r>
          </w:p>
        </w:tc>
      </w:tr>
      <w:tr w:rsidR="00E961F1" w:rsidRPr="00E961F1" w14:paraId="31B68475" w14:textId="77777777" w:rsidTr="00B0134B">
        <w:trPr>
          <w:trHeight w:val="301"/>
          <w:jc w:val="center"/>
        </w:trPr>
        <w:tc>
          <w:tcPr>
            <w:tcW w:w="2542" w:type="dxa"/>
            <w:shd w:val="clear" w:color="auto" w:fill="auto"/>
            <w:vAlign w:val="center"/>
          </w:tcPr>
          <w:p w14:paraId="78F497B8"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职责争议解决</w:t>
            </w:r>
          </w:p>
        </w:tc>
        <w:tc>
          <w:tcPr>
            <w:tcW w:w="5963" w:type="dxa"/>
            <w:shd w:val="clear" w:color="auto" w:fill="auto"/>
            <w:vAlign w:val="center"/>
          </w:tcPr>
          <w:p w14:paraId="5A6D6487"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hint="eastAsia"/>
                <w:kern w:val="0"/>
                <w:sz w:val="20"/>
                <w:szCs w:val="20"/>
              </w:rPr>
              <w:t>两个行政机构主动</w:t>
            </w:r>
            <w:r w:rsidRPr="00E961F1">
              <w:rPr>
                <w:rFonts w:ascii="宋体" w:eastAsia="宋体" w:hAnsi="宋体" w:cs="Arial Unicode MS" w:hint="eastAsia"/>
                <w:bCs/>
                <w:color w:val="FF0000"/>
                <w:kern w:val="0"/>
                <w:sz w:val="20"/>
                <w:szCs w:val="20"/>
              </w:rPr>
              <w:t>协商解决</w:t>
            </w:r>
            <w:r w:rsidRPr="00E961F1">
              <w:rPr>
                <w:rFonts w:ascii="宋体" w:eastAsia="宋体" w:hAnsi="宋体" w:hint="eastAsia"/>
                <w:kern w:val="0"/>
                <w:sz w:val="20"/>
                <w:szCs w:val="20"/>
              </w:rPr>
              <w:t>；协商不一致的，报</w:t>
            </w:r>
            <w:r w:rsidRPr="00E961F1">
              <w:rPr>
                <w:rFonts w:ascii="宋体" w:eastAsia="宋体" w:hAnsi="宋体" w:cs="Arial Unicode MS" w:hint="eastAsia"/>
                <w:bCs/>
                <w:color w:val="FF0000"/>
                <w:kern w:val="0"/>
                <w:sz w:val="20"/>
                <w:szCs w:val="20"/>
              </w:rPr>
              <w:t>本级人民政府</w:t>
            </w:r>
            <w:r w:rsidRPr="00E961F1">
              <w:rPr>
                <w:rFonts w:ascii="宋体" w:eastAsia="宋体" w:hAnsi="宋体" w:hint="eastAsia"/>
                <w:kern w:val="0"/>
                <w:sz w:val="20"/>
                <w:szCs w:val="20"/>
              </w:rPr>
              <w:t>决定</w:t>
            </w:r>
          </w:p>
        </w:tc>
      </w:tr>
    </w:tbl>
    <w:bookmarkEnd w:id="12"/>
    <w:p w14:paraId="329E4B8D" w14:textId="114410C6" w:rsidR="008B66F9" w:rsidRPr="00E961F1" w:rsidRDefault="008B66F9" w:rsidP="00C974D5">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961F1">
        <w:rPr>
          <w:rFonts w:ascii="宋体" w:eastAsia="宋体" w:hAnsi="宋体" w:cs="汉仪粗宋简" w:hint="eastAsia"/>
          <w:b/>
          <w:bCs/>
          <w:color w:val="000000"/>
          <w:kern w:val="0"/>
          <w:position w:val="4"/>
          <w:sz w:val="21"/>
          <w:szCs w:val="21"/>
          <w:lang w:val="zh-CN"/>
          <w14:ligatures w14:val="none"/>
        </w:rPr>
        <w:t>八、地方政府行政机构的编制管理</w:t>
      </w:r>
    </w:p>
    <w:tbl>
      <w:tblPr>
        <w:tblStyle w:val="af0"/>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975"/>
        <w:gridCol w:w="6530"/>
      </w:tblGrid>
      <w:tr w:rsidR="00E961F1" w:rsidRPr="00E961F1" w14:paraId="35602FFE" w14:textId="77777777" w:rsidTr="00B0134B">
        <w:trPr>
          <w:trHeight w:val="307"/>
          <w:jc w:val="center"/>
        </w:trPr>
        <w:tc>
          <w:tcPr>
            <w:tcW w:w="1975" w:type="dxa"/>
            <w:shd w:val="clear" w:color="auto" w:fill="auto"/>
            <w:vAlign w:val="center"/>
          </w:tcPr>
          <w:p w14:paraId="28DB60E7"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编制管理原则</w:t>
            </w:r>
          </w:p>
        </w:tc>
        <w:tc>
          <w:tcPr>
            <w:tcW w:w="6530" w:type="dxa"/>
            <w:shd w:val="clear" w:color="auto" w:fill="auto"/>
            <w:vAlign w:val="center"/>
          </w:tcPr>
          <w:p w14:paraId="03213CA3"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①地方各级政府行政机构应当使用行政编制，事业单位应当使用事业编制</w:t>
            </w:r>
          </w:p>
          <w:p w14:paraId="2D1FEDF7"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②行政编制和事业编制不得互相混用、挤占</w:t>
            </w:r>
          </w:p>
          <w:p w14:paraId="3CF8F1C7" w14:textId="77777777" w:rsidR="00E961F1" w:rsidRPr="00E961F1" w:rsidRDefault="00E961F1" w:rsidP="00B0134B">
            <w:pPr>
              <w:spacing w:beforeLines="10" w:before="31" w:afterLines="20" w:after="62" w:line="280" w:lineRule="exact"/>
              <w:rPr>
                <w:rFonts w:ascii="宋体" w:eastAsia="宋体" w:hAnsi="宋体" w:hint="eastAsia"/>
                <w:b/>
                <w:kern w:val="0"/>
                <w:sz w:val="20"/>
                <w:szCs w:val="20"/>
              </w:rPr>
            </w:pPr>
            <w:r w:rsidRPr="00E961F1">
              <w:rPr>
                <w:rFonts w:ascii="宋体" w:eastAsia="宋体" w:hAnsi="宋体" w:cs="Arial Unicode MS" w:hint="eastAsia"/>
                <w:kern w:val="0"/>
                <w:sz w:val="20"/>
                <w:szCs w:val="20"/>
              </w:rPr>
              <w:t>③地方的事业单位机构和编制管理办法，由省编办拟定，报国编办审核，由</w:t>
            </w:r>
            <w:r w:rsidRPr="00E961F1">
              <w:rPr>
                <w:rFonts w:ascii="宋体" w:eastAsia="宋体" w:hAnsi="宋体" w:cs="Arial Unicode MS" w:hint="eastAsia"/>
                <w:bCs/>
                <w:color w:val="FF0000"/>
                <w:kern w:val="0"/>
                <w:sz w:val="20"/>
                <w:szCs w:val="20"/>
              </w:rPr>
              <w:t>省级政府</w:t>
            </w:r>
            <w:r w:rsidRPr="00E961F1">
              <w:rPr>
                <w:rFonts w:ascii="宋体" w:eastAsia="宋体" w:hAnsi="宋体" w:cs="Arial Unicode MS" w:hint="eastAsia"/>
                <w:kern w:val="0"/>
                <w:sz w:val="20"/>
                <w:szCs w:val="20"/>
              </w:rPr>
              <w:t>发布</w:t>
            </w:r>
          </w:p>
        </w:tc>
      </w:tr>
      <w:tr w:rsidR="00E961F1" w:rsidRPr="00E961F1" w14:paraId="2A58B087" w14:textId="77777777" w:rsidTr="00B0134B">
        <w:trPr>
          <w:trHeight w:val="307"/>
          <w:jc w:val="center"/>
        </w:trPr>
        <w:tc>
          <w:tcPr>
            <w:tcW w:w="1975" w:type="dxa"/>
            <w:shd w:val="clear" w:color="auto" w:fill="auto"/>
            <w:vAlign w:val="center"/>
          </w:tcPr>
          <w:p w14:paraId="461DEECD"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行政编制总额管理</w:t>
            </w:r>
          </w:p>
        </w:tc>
        <w:tc>
          <w:tcPr>
            <w:tcW w:w="6530" w:type="dxa"/>
            <w:shd w:val="clear" w:color="auto" w:fill="auto"/>
            <w:vAlign w:val="center"/>
          </w:tcPr>
          <w:p w14:paraId="055F0BEA" w14:textId="77777777" w:rsidR="00E961F1" w:rsidRPr="00E961F1" w:rsidRDefault="00E961F1" w:rsidP="00B0134B">
            <w:pPr>
              <w:widowControl/>
              <w:spacing w:beforeLines="10" w:before="31" w:afterLines="20" w:after="62" w:line="280" w:lineRule="exact"/>
              <w:rPr>
                <w:rFonts w:ascii="宋体" w:eastAsia="宋体" w:hAnsi="宋体" w:hint="eastAsia"/>
                <w:b/>
                <w:kern w:val="0"/>
                <w:sz w:val="20"/>
                <w:szCs w:val="20"/>
              </w:rPr>
            </w:pPr>
            <w:bookmarkStart w:id="13" w:name="_Hlk137801280"/>
            <w:r w:rsidRPr="00E961F1">
              <w:rPr>
                <w:rFonts w:ascii="宋体" w:eastAsia="宋体" w:hAnsi="宋体" w:cs="Arial Unicode MS" w:hint="eastAsia"/>
                <w:kern w:val="0"/>
                <w:sz w:val="20"/>
                <w:szCs w:val="20"/>
              </w:rPr>
              <w:t>地方</w:t>
            </w:r>
            <w:r w:rsidRPr="00E961F1">
              <w:rPr>
                <w:rFonts w:ascii="宋体" w:eastAsia="宋体" w:hAnsi="宋体" w:cs="Arial Unicode MS" w:hint="eastAsia"/>
                <w:bCs/>
                <w:color w:val="FF0000"/>
                <w:kern w:val="0"/>
                <w:sz w:val="20"/>
                <w:szCs w:val="20"/>
              </w:rPr>
              <w:t>各级</w:t>
            </w:r>
            <w:r w:rsidRPr="00E961F1">
              <w:rPr>
                <w:rFonts w:ascii="宋体" w:eastAsia="宋体" w:hAnsi="宋体" w:cs="Arial Unicode MS" w:hint="eastAsia"/>
                <w:kern w:val="0"/>
                <w:sz w:val="20"/>
                <w:szCs w:val="20"/>
              </w:rPr>
              <w:t>政府的行政编制总额，由</w:t>
            </w:r>
            <w:r w:rsidRPr="00E961F1">
              <w:rPr>
                <w:rFonts w:ascii="宋体" w:eastAsia="宋体" w:hAnsi="宋体" w:cs="Arial Unicode MS" w:hint="eastAsia"/>
                <w:bCs/>
                <w:color w:val="FF0000"/>
                <w:kern w:val="0"/>
                <w:sz w:val="20"/>
                <w:szCs w:val="20"/>
              </w:rPr>
              <w:t>省级政府</w:t>
            </w:r>
            <w:r w:rsidRPr="00E961F1">
              <w:rPr>
                <w:rFonts w:ascii="宋体" w:eastAsia="宋体" w:hAnsi="宋体" w:cs="Arial Unicode MS" w:hint="eastAsia"/>
                <w:kern w:val="0"/>
                <w:sz w:val="20"/>
                <w:szCs w:val="20"/>
              </w:rPr>
              <w:t>提出，经国编办审核后，报</w:t>
            </w:r>
            <w:r w:rsidRPr="00E961F1">
              <w:rPr>
                <w:rFonts w:ascii="宋体" w:eastAsia="宋体" w:hAnsi="宋体" w:cs="Arial Unicode MS" w:hint="eastAsia"/>
                <w:bCs/>
                <w:color w:val="FF0000"/>
                <w:kern w:val="0"/>
                <w:sz w:val="20"/>
                <w:szCs w:val="20"/>
              </w:rPr>
              <w:t>国务院</w:t>
            </w:r>
            <w:r w:rsidRPr="00E961F1">
              <w:rPr>
                <w:rFonts w:ascii="宋体" w:eastAsia="宋体" w:hAnsi="宋体" w:cs="Arial Unicode MS" w:hint="eastAsia"/>
                <w:kern w:val="0"/>
                <w:sz w:val="20"/>
                <w:szCs w:val="20"/>
              </w:rPr>
              <w:t>批准</w:t>
            </w:r>
            <w:bookmarkEnd w:id="13"/>
          </w:p>
        </w:tc>
      </w:tr>
      <w:tr w:rsidR="00E961F1" w:rsidRPr="00E961F1" w14:paraId="29FDF294" w14:textId="77777777" w:rsidTr="00B0134B">
        <w:trPr>
          <w:trHeight w:val="592"/>
          <w:jc w:val="center"/>
        </w:trPr>
        <w:tc>
          <w:tcPr>
            <w:tcW w:w="1975" w:type="dxa"/>
            <w:shd w:val="clear" w:color="auto" w:fill="auto"/>
            <w:vAlign w:val="center"/>
          </w:tcPr>
          <w:p w14:paraId="2778FE71" w14:textId="77777777" w:rsidR="00E961F1" w:rsidRPr="00E961F1" w:rsidRDefault="00E961F1" w:rsidP="00B0134B">
            <w:pPr>
              <w:spacing w:beforeLines="10" w:before="31" w:afterLines="20" w:after="62" w:line="280" w:lineRule="exact"/>
              <w:jc w:val="center"/>
              <w:rPr>
                <w:rFonts w:ascii="宋体" w:eastAsia="宋体" w:hAnsi="宋体" w:cs="Arial Unicode MS" w:hint="eastAsia"/>
                <w:bCs/>
                <w:kern w:val="0"/>
                <w:sz w:val="20"/>
                <w:szCs w:val="20"/>
              </w:rPr>
            </w:pPr>
            <w:r w:rsidRPr="00E961F1">
              <w:rPr>
                <w:rFonts w:ascii="宋体" w:eastAsia="宋体" w:hAnsi="宋体" w:cs="Arial Unicode MS" w:hint="eastAsia"/>
                <w:bCs/>
                <w:kern w:val="0"/>
                <w:sz w:val="20"/>
                <w:szCs w:val="20"/>
              </w:rPr>
              <w:t>行政编制的调整</w:t>
            </w:r>
          </w:p>
        </w:tc>
        <w:tc>
          <w:tcPr>
            <w:tcW w:w="6530" w:type="dxa"/>
            <w:shd w:val="clear" w:color="auto" w:fill="auto"/>
            <w:vAlign w:val="center"/>
          </w:tcPr>
          <w:p w14:paraId="67C5EEE5" w14:textId="77777777" w:rsidR="00E961F1" w:rsidRPr="00E961F1" w:rsidRDefault="00E961F1" w:rsidP="00B0134B">
            <w:pPr>
              <w:widowControl/>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①</w:t>
            </w:r>
            <w:bookmarkStart w:id="14" w:name="_Hlk137801437"/>
            <w:r w:rsidRPr="00E961F1">
              <w:rPr>
                <w:rFonts w:ascii="宋体" w:eastAsia="宋体" w:hAnsi="宋体" w:cs="Arial Unicode MS" w:hint="eastAsia"/>
                <w:kern w:val="0"/>
                <w:sz w:val="20"/>
                <w:szCs w:val="20"/>
              </w:rPr>
              <w:t>地方</w:t>
            </w:r>
            <w:r w:rsidRPr="00E961F1">
              <w:rPr>
                <w:rFonts w:ascii="宋体" w:eastAsia="宋体" w:hAnsi="宋体" w:cs="Arial Unicode MS" w:hint="eastAsia"/>
                <w:bCs/>
                <w:color w:val="FF0000"/>
                <w:kern w:val="0"/>
                <w:sz w:val="20"/>
                <w:szCs w:val="20"/>
              </w:rPr>
              <w:t>各级政府</w:t>
            </w:r>
            <w:r w:rsidRPr="00E961F1">
              <w:rPr>
                <w:rFonts w:ascii="宋体" w:eastAsia="宋体" w:hAnsi="宋体" w:cs="Arial Unicode MS" w:hint="eastAsia"/>
                <w:kern w:val="0"/>
                <w:sz w:val="20"/>
                <w:szCs w:val="20"/>
              </w:rPr>
              <w:t>可以在行政编制总额内调整</w:t>
            </w:r>
            <w:r w:rsidRPr="00E961F1">
              <w:rPr>
                <w:rFonts w:ascii="宋体" w:eastAsia="宋体" w:hAnsi="宋体" w:cs="Arial Unicode MS" w:hint="eastAsia"/>
                <w:bCs/>
                <w:color w:val="FF0000"/>
                <w:kern w:val="0"/>
                <w:sz w:val="20"/>
                <w:szCs w:val="20"/>
              </w:rPr>
              <w:t>本级人民政府有关部门</w:t>
            </w:r>
            <w:r w:rsidRPr="00E961F1">
              <w:rPr>
                <w:rFonts w:ascii="宋体" w:eastAsia="宋体" w:hAnsi="宋体" w:cs="Arial Unicode MS" w:hint="eastAsia"/>
                <w:kern w:val="0"/>
                <w:sz w:val="20"/>
                <w:szCs w:val="20"/>
              </w:rPr>
              <w:t>的行政编制</w:t>
            </w:r>
            <w:bookmarkEnd w:id="14"/>
          </w:p>
          <w:p w14:paraId="2F6AA9B9" w14:textId="77777777" w:rsidR="00E961F1" w:rsidRPr="00E961F1" w:rsidRDefault="00E961F1" w:rsidP="00B0134B">
            <w:pPr>
              <w:spacing w:beforeLines="10" w:before="31" w:afterLines="20" w:after="62" w:line="280" w:lineRule="exact"/>
              <w:rPr>
                <w:rFonts w:ascii="宋体" w:eastAsia="宋体" w:hAnsi="宋体" w:hint="eastAsia"/>
                <w:kern w:val="0"/>
                <w:sz w:val="20"/>
                <w:szCs w:val="20"/>
              </w:rPr>
            </w:pPr>
            <w:r w:rsidRPr="00E961F1">
              <w:rPr>
                <w:rFonts w:ascii="宋体" w:eastAsia="宋体" w:hAnsi="宋体" w:cs="Arial Unicode MS" w:hint="eastAsia"/>
                <w:kern w:val="0"/>
                <w:sz w:val="20"/>
                <w:szCs w:val="20"/>
              </w:rPr>
              <w:t>②在</w:t>
            </w:r>
            <w:bookmarkStart w:id="15" w:name="_Hlk137801457"/>
            <w:r w:rsidRPr="00E961F1">
              <w:rPr>
                <w:rFonts w:ascii="宋体" w:eastAsia="宋体" w:hAnsi="宋体" w:cs="Arial Unicode MS" w:hint="eastAsia"/>
                <w:kern w:val="0"/>
                <w:sz w:val="20"/>
                <w:szCs w:val="20"/>
              </w:rPr>
              <w:t>同一个行政区域</w:t>
            </w:r>
            <w:r w:rsidRPr="00E961F1">
              <w:rPr>
                <w:rFonts w:ascii="宋体" w:eastAsia="宋体" w:hAnsi="宋体" w:cs="Arial Unicode MS" w:hint="eastAsia"/>
                <w:bCs/>
                <w:color w:val="FF0000"/>
                <w:kern w:val="0"/>
                <w:sz w:val="20"/>
                <w:szCs w:val="20"/>
              </w:rPr>
              <w:t>不同层级之间</w:t>
            </w:r>
            <w:r w:rsidRPr="00E961F1">
              <w:rPr>
                <w:rFonts w:ascii="宋体" w:eastAsia="宋体" w:hAnsi="宋体" w:cs="Arial Unicode MS" w:hint="eastAsia"/>
                <w:kern w:val="0"/>
                <w:sz w:val="20"/>
                <w:szCs w:val="20"/>
              </w:rPr>
              <w:t>调配使用行政编制的，应当由</w:t>
            </w:r>
            <w:r w:rsidRPr="00E961F1">
              <w:rPr>
                <w:rFonts w:ascii="宋体" w:eastAsia="宋体" w:hAnsi="宋体" w:cs="Arial Unicode MS" w:hint="eastAsia"/>
                <w:bCs/>
                <w:color w:val="FF0000"/>
                <w:kern w:val="0"/>
                <w:sz w:val="20"/>
                <w:szCs w:val="20"/>
              </w:rPr>
              <w:t>省编</w:t>
            </w:r>
            <w:proofErr w:type="gramStart"/>
            <w:r w:rsidRPr="00E961F1">
              <w:rPr>
                <w:rFonts w:ascii="宋体" w:eastAsia="宋体" w:hAnsi="宋体" w:cs="Arial Unicode MS" w:hint="eastAsia"/>
                <w:bCs/>
                <w:color w:val="FF0000"/>
                <w:kern w:val="0"/>
                <w:sz w:val="20"/>
                <w:szCs w:val="20"/>
              </w:rPr>
              <w:t>办</w:t>
            </w:r>
            <w:r w:rsidRPr="00E961F1">
              <w:rPr>
                <w:rFonts w:ascii="宋体" w:eastAsia="宋体" w:hAnsi="宋体" w:cs="Arial Unicode MS" w:hint="eastAsia"/>
                <w:kern w:val="0"/>
                <w:sz w:val="20"/>
                <w:szCs w:val="20"/>
              </w:rPr>
              <w:t>报</w:t>
            </w:r>
            <w:r w:rsidRPr="00E961F1">
              <w:rPr>
                <w:rFonts w:ascii="宋体" w:eastAsia="宋体" w:hAnsi="宋体" w:cs="Arial Unicode MS" w:hint="eastAsia"/>
                <w:bCs/>
                <w:color w:val="FF0000"/>
                <w:kern w:val="0"/>
                <w:sz w:val="20"/>
                <w:szCs w:val="20"/>
              </w:rPr>
              <w:t>国</w:t>
            </w:r>
            <w:proofErr w:type="gramEnd"/>
            <w:r w:rsidRPr="00E961F1">
              <w:rPr>
                <w:rFonts w:ascii="宋体" w:eastAsia="宋体" w:hAnsi="宋体" w:cs="Arial Unicode MS" w:hint="eastAsia"/>
                <w:bCs/>
                <w:color w:val="FF0000"/>
                <w:kern w:val="0"/>
                <w:sz w:val="20"/>
                <w:szCs w:val="20"/>
              </w:rPr>
              <w:t>编办</w:t>
            </w:r>
            <w:r w:rsidRPr="00E961F1">
              <w:rPr>
                <w:rFonts w:ascii="宋体" w:eastAsia="宋体" w:hAnsi="宋体" w:cs="Arial Unicode MS" w:hint="eastAsia"/>
                <w:kern w:val="0"/>
                <w:sz w:val="20"/>
                <w:szCs w:val="20"/>
              </w:rPr>
              <w:t>审批</w:t>
            </w:r>
            <w:bookmarkEnd w:id="15"/>
          </w:p>
        </w:tc>
      </w:tr>
    </w:tbl>
    <w:p w14:paraId="4E755347" w14:textId="77777777" w:rsidR="008B66F9" w:rsidRPr="00E961F1" w:rsidRDefault="008B66F9" w:rsidP="00676B04">
      <w:pPr>
        <w:rPr>
          <w:rFonts w:ascii="宋体" w:eastAsia="宋体" w:hAnsi="宋体" w:hint="eastAsia"/>
          <w:sz w:val="21"/>
          <w:szCs w:val="21"/>
        </w:rPr>
      </w:pPr>
    </w:p>
    <w:sectPr w:rsidR="008B66F9" w:rsidRPr="00E96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E01C" w14:textId="77777777" w:rsidR="00D61A0E" w:rsidRDefault="00D61A0E" w:rsidP="008B66F9">
      <w:pPr>
        <w:spacing w:after="0" w:line="240" w:lineRule="auto"/>
        <w:rPr>
          <w:rFonts w:hint="eastAsia"/>
        </w:rPr>
      </w:pPr>
      <w:r>
        <w:separator/>
      </w:r>
    </w:p>
  </w:endnote>
  <w:endnote w:type="continuationSeparator" w:id="0">
    <w:p w14:paraId="578C1F48" w14:textId="77777777" w:rsidR="00D61A0E" w:rsidRDefault="00D61A0E" w:rsidP="008B66F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汉仪粗宋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3983" w14:textId="77777777" w:rsidR="00D61A0E" w:rsidRDefault="00D61A0E" w:rsidP="008B66F9">
      <w:pPr>
        <w:spacing w:after="0" w:line="240" w:lineRule="auto"/>
        <w:rPr>
          <w:rFonts w:hint="eastAsia"/>
        </w:rPr>
      </w:pPr>
      <w:r>
        <w:separator/>
      </w:r>
    </w:p>
  </w:footnote>
  <w:footnote w:type="continuationSeparator" w:id="0">
    <w:p w14:paraId="69A2E4F2" w14:textId="77777777" w:rsidR="00D61A0E" w:rsidRDefault="00D61A0E" w:rsidP="008B66F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024F2"/>
    <w:multiLevelType w:val="hybridMultilevel"/>
    <w:tmpl w:val="B7CA4310"/>
    <w:lvl w:ilvl="0" w:tplc="531CB6B4">
      <w:start w:val="1"/>
      <w:numFmt w:val="japaneseCounting"/>
      <w:lvlText w:val="（%1）"/>
      <w:lvlJc w:val="left"/>
      <w:pPr>
        <w:ind w:left="944" w:hanging="6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num w:numId="1" w16cid:durableId="31163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F9"/>
    <w:rsid w:val="00076CEC"/>
    <w:rsid w:val="002D71DD"/>
    <w:rsid w:val="0039463E"/>
    <w:rsid w:val="00453563"/>
    <w:rsid w:val="00484639"/>
    <w:rsid w:val="004F4390"/>
    <w:rsid w:val="00600CB3"/>
    <w:rsid w:val="00676B04"/>
    <w:rsid w:val="00677043"/>
    <w:rsid w:val="00855F55"/>
    <w:rsid w:val="008B66F9"/>
    <w:rsid w:val="00AB1F8D"/>
    <w:rsid w:val="00BB23F6"/>
    <w:rsid w:val="00C75E5C"/>
    <w:rsid w:val="00C974D5"/>
    <w:rsid w:val="00D61A0E"/>
    <w:rsid w:val="00E961F1"/>
    <w:rsid w:val="00ED478C"/>
    <w:rsid w:val="00F0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D778"/>
  <w15:chartTrackingRefBased/>
  <w15:docId w15:val="{062E29CD-3F7A-4295-BD89-C905943A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6F9"/>
    <w:rPr>
      <w:rFonts w:cstheme="majorBidi"/>
      <w:color w:val="2F5496" w:themeColor="accent1" w:themeShade="BF"/>
      <w:sz w:val="28"/>
      <w:szCs w:val="28"/>
    </w:rPr>
  </w:style>
  <w:style w:type="character" w:customStyle="1" w:styleId="50">
    <w:name w:val="标题 5 字符"/>
    <w:basedOn w:val="a0"/>
    <w:link w:val="5"/>
    <w:uiPriority w:val="9"/>
    <w:semiHidden/>
    <w:rsid w:val="008B66F9"/>
    <w:rPr>
      <w:rFonts w:cstheme="majorBidi"/>
      <w:color w:val="2F5496" w:themeColor="accent1" w:themeShade="BF"/>
      <w:sz w:val="24"/>
    </w:rPr>
  </w:style>
  <w:style w:type="character" w:customStyle="1" w:styleId="60">
    <w:name w:val="标题 6 字符"/>
    <w:basedOn w:val="a0"/>
    <w:link w:val="6"/>
    <w:uiPriority w:val="9"/>
    <w:semiHidden/>
    <w:rsid w:val="008B66F9"/>
    <w:rPr>
      <w:rFonts w:cstheme="majorBidi"/>
      <w:b/>
      <w:bCs/>
      <w:color w:val="2F5496" w:themeColor="accent1" w:themeShade="BF"/>
    </w:rPr>
  </w:style>
  <w:style w:type="character" w:customStyle="1" w:styleId="70">
    <w:name w:val="标题 7 字符"/>
    <w:basedOn w:val="a0"/>
    <w:link w:val="7"/>
    <w:uiPriority w:val="9"/>
    <w:semiHidden/>
    <w:rsid w:val="008B66F9"/>
    <w:rPr>
      <w:rFonts w:cstheme="majorBidi"/>
      <w:b/>
      <w:bCs/>
      <w:color w:val="595959" w:themeColor="text1" w:themeTint="A6"/>
    </w:rPr>
  </w:style>
  <w:style w:type="character" w:customStyle="1" w:styleId="80">
    <w:name w:val="标题 8 字符"/>
    <w:basedOn w:val="a0"/>
    <w:link w:val="8"/>
    <w:uiPriority w:val="9"/>
    <w:semiHidden/>
    <w:rsid w:val="008B66F9"/>
    <w:rPr>
      <w:rFonts w:cstheme="majorBidi"/>
      <w:color w:val="595959" w:themeColor="text1" w:themeTint="A6"/>
    </w:rPr>
  </w:style>
  <w:style w:type="character" w:customStyle="1" w:styleId="90">
    <w:name w:val="标题 9 字符"/>
    <w:basedOn w:val="a0"/>
    <w:link w:val="9"/>
    <w:uiPriority w:val="9"/>
    <w:semiHidden/>
    <w:rsid w:val="008B66F9"/>
    <w:rPr>
      <w:rFonts w:eastAsiaTheme="majorEastAsia" w:cstheme="majorBidi"/>
      <w:color w:val="595959" w:themeColor="text1" w:themeTint="A6"/>
    </w:rPr>
  </w:style>
  <w:style w:type="paragraph" w:styleId="a3">
    <w:name w:val="Title"/>
    <w:basedOn w:val="a"/>
    <w:next w:val="a"/>
    <w:link w:val="a4"/>
    <w:uiPriority w:val="10"/>
    <w:qFormat/>
    <w:rsid w:val="008B6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6F9"/>
    <w:pPr>
      <w:spacing w:before="160"/>
      <w:jc w:val="center"/>
    </w:pPr>
    <w:rPr>
      <w:i/>
      <w:iCs/>
      <w:color w:val="404040" w:themeColor="text1" w:themeTint="BF"/>
    </w:rPr>
  </w:style>
  <w:style w:type="character" w:customStyle="1" w:styleId="a8">
    <w:name w:val="引用 字符"/>
    <w:basedOn w:val="a0"/>
    <w:link w:val="a7"/>
    <w:uiPriority w:val="29"/>
    <w:rsid w:val="008B66F9"/>
    <w:rPr>
      <w:i/>
      <w:iCs/>
      <w:color w:val="404040" w:themeColor="text1" w:themeTint="BF"/>
    </w:rPr>
  </w:style>
  <w:style w:type="paragraph" w:styleId="a9">
    <w:name w:val="List Paragraph"/>
    <w:basedOn w:val="a"/>
    <w:uiPriority w:val="34"/>
    <w:qFormat/>
    <w:rsid w:val="008B66F9"/>
    <w:pPr>
      <w:ind w:left="720"/>
      <w:contextualSpacing/>
    </w:pPr>
  </w:style>
  <w:style w:type="character" w:styleId="aa">
    <w:name w:val="Intense Emphasis"/>
    <w:basedOn w:val="a0"/>
    <w:uiPriority w:val="21"/>
    <w:qFormat/>
    <w:rsid w:val="008B66F9"/>
    <w:rPr>
      <w:i/>
      <w:iCs/>
      <w:color w:val="2F5496" w:themeColor="accent1" w:themeShade="BF"/>
    </w:rPr>
  </w:style>
  <w:style w:type="paragraph" w:styleId="ab">
    <w:name w:val="Intense Quote"/>
    <w:basedOn w:val="a"/>
    <w:next w:val="a"/>
    <w:link w:val="ac"/>
    <w:uiPriority w:val="30"/>
    <w:qFormat/>
    <w:rsid w:val="008B6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6F9"/>
    <w:rPr>
      <w:i/>
      <w:iCs/>
      <w:color w:val="2F5496" w:themeColor="accent1" w:themeShade="BF"/>
    </w:rPr>
  </w:style>
  <w:style w:type="character" w:styleId="ad">
    <w:name w:val="Intense Reference"/>
    <w:basedOn w:val="a0"/>
    <w:uiPriority w:val="32"/>
    <w:qFormat/>
    <w:rsid w:val="008B66F9"/>
    <w:rPr>
      <w:b/>
      <w:bCs/>
      <w:smallCaps/>
      <w:color w:val="2F5496" w:themeColor="accent1" w:themeShade="BF"/>
      <w:spacing w:val="5"/>
    </w:rPr>
  </w:style>
  <w:style w:type="paragraph" w:styleId="ae">
    <w:name w:val="footnote text"/>
    <w:basedOn w:val="a"/>
    <w:link w:val="af"/>
    <w:uiPriority w:val="99"/>
    <w:semiHidden/>
    <w:unhideWhenUsed/>
    <w:qFormat/>
    <w:rsid w:val="008B66F9"/>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
    <w:name w:val="脚注文本 字符"/>
    <w:basedOn w:val="a0"/>
    <w:link w:val="ae"/>
    <w:uiPriority w:val="99"/>
    <w:semiHidden/>
    <w:qFormat/>
    <w:rsid w:val="008B66F9"/>
    <w:rPr>
      <w:rFonts w:ascii="宋体" w:eastAsia="汉仪书宋二简" w:hAnsi="宋体" w:cs="宋体"/>
      <w:color w:val="000000"/>
      <w:sz w:val="18"/>
      <w:szCs w:val="18"/>
      <w14:ligatures w14:val="none"/>
    </w:rPr>
  </w:style>
  <w:style w:type="table" w:customStyle="1" w:styleId="11">
    <w:name w:val="网格型1"/>
    <w:basedOn w:val="a1"/>
    <w:next w:val="af0"/>
    <w:uiPriority w:val="59"/>
    <w:qFormat/>
    <w:rsid w:val="008B66F9"/>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basedOn w:val="a0"/>
    <w:uiPriority w:val="99"/>
    <w:semiHidden/>
    <w:unhideWhenUsed/>
    <w:qFormat/>
    <w:rsid w:val="008B66F9"/>
    <w:rPr>
      <w:vertAlign w:val="superscript"/>
    </w:rPr>
  </w:style>
  <w:style w:type="table" w:styleId="af0">
    <w:name w:val="Table Grid"/>
    <w:basedOn w:val="a1"/>
    <w:uiPriority w:val="59"/>
    <w:qFormat/>
    <w:rsid w:val="008B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3</cp:revision>
  <dcterms:created xsi:type="dcterms:W3CDTF">2025-04-28T02:04:00Z</dcterms:created>
  <dcterms:modified xsi:type="dcterms:W3CDTF">2025-04-28T14:32:00Z</dcterms:modified>
</cp:coreProperties>
</file>