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0721E4B6">
      <w:pPr>
        <w:pStyle w:val="style0"/>
        <w:keepNext/>
        <w:keepLines/>
        <w:spacing w:before="120" w:after="120" w:lineRule="exact" w:line="400"/>
        <w:jc w:val="center"/>
        <w:outlineLvl w:val="0"/>
        <w:rPr>
          <w:rFonts w:ascii="宋体" w:cs="等线" w:eastAsia="宋体" w:hAnsi="宋体" w:hint="eastAsia"/>
          <w:b/>
          <w:bCs/>
          <w:color w:val="000000"/>
          <w:kern w:val="44"/>
          <w:sz w:val="24"/>
          <w:szCs w:val="24"/>
        </w:rPr>
      </w:pPr>
      <w:bookmarkStart w:id="0" w:name="_Toc2880"/>
      <w:r>
        <w:rPr>
          <w:rFonts w:ascii="宋体" w:cs="等线" w:eastAsia="宋体" w:hAnsi="宋体" w:hint="eastAsia"/>
          <w:b/>
          <w:bCs/>
          <w:color w:val="000000"/>
          <w:kern w:val="44"/>
          <w:sz w:val="24"/>
          <w:szCs w:val="24"/>
        </w:rPr>
        <w:t>考点1</w:t>
      </w:r>
      <w:r>
        <w:rPr>
          <w:rFonts w:ascii="宋体" w:cs="等线" w:eastAsia="宋体" w:hAnsi="宋体" w:hint="eastAsia"/>
          <w:b/>
          <w:bCs/>
          <w:color w:val="000000"/>
          <w:kern w:val="44"/>
          <w:sz w:val="24"/>
          <w:szCs w:val="24"/>
        </w:rPr>
        <w:t>6</w:t>
      </w:r>
      <w:r>
        <w:rPr>
          <w:rFonts w:ascii="宋体" w:cs="等线" w:eastAsia="宋体" w:hAnsi="宋体" w:hint="eastAsia"/>
          <w:b/>
          <w:bCs/>
          <w:color w:val="000000"/>
          <w:kern w:val="44"/>
          <w:sz w:val="24"/>
          <w:szCs w:val="24"/>
        </w:rPr>
        <w:t xml:space="preserve">  法律关系的</w:t>
      </w:r>
      <w:bookmarkEnd w:id="0"/>
      <w:r>
        <w:rPr>
          <w:rFonts w:ascii="宋体" w:cs="等线" w:eastAsia="宋体" w:hAnsi="宋体" w:hint="eastAsia"/>
          <w:b/>
          <w:bCs/>
          <w:color w:val="000000"/>
          <w:kern w:val="44"/>
          <w:sz w:val="24"/>
          <w:szCs w:val="24"/>
        </w:rPr>
        <w:t>要素与变动</w:t>
      </w:r>
      <w:r>
        <w:rPr>
          <w:rFonts w:ascii="宋体" w:cs="等线" w:eastAsia="宋体" w:hAnsi="宋体" w:hint="eastAsia"/>
          <w:b/>
          <w:bCs/>
          <w:color w:val="000000"/>
          <w:kern w:val="44"/>
          <w:sz w:val="24"/>
          <w:szCs w:val="24"/>
        </w:rPr>
        <w:t>（</w:t>
      </w:r>
      <w:r>
        <w:rPr>
          <w:rFonts w:ascii="宋体" w:cs="等线" w:eastAsia="宋体" w:hAnsi="宋体" w:hint="eastAsia"/>
          <w:b/>
          <w:bCs/>
          <w:color w:val="000000"/>
          <w:kern w:val="44"/>
          <w:sz w:val="24"/>
          <w:szCs w:val="24"/>
        </w:rPr>
        <w:t>8:30-9:01</w:t>
      </w:r>
      <w:r>
        <w:rPr>
          <w:rFonts w:ascii="宋体" w:cs="等线" w:eastAsia="宋体" w:hAnsi="宋体" w:hint="eastAsia"/>
          <w:b/>
          <w:bCs/>
          <w:color w:val="000000"/>
          <w:kern w:val="44"/>
          <w:sz w:val="24"/>
          <w:szCs w:val="24"/>
        </w:rPr>
        <w:t>）</w:t>
      </w:r>
    </w:p>
    <w:p w14:paraId="4A375E45">
      <w:pPr>
        <w:pStyle w:val="style0"/>
        <w:spacing w:lineRule="exact" w:line="400"/>
        <w:ind w:firstLine="422" w:firstLineChars="200"/>
        <w:rPr>
          <w:rFonts w:ascii="宋体" w:cs="等线" w:eastAsia="宋体" w:hAnsi="宋体" w:hint="eastAsia"/>
          <w:b/>
          <w:color w:val="000000"/>
          <w:szCs w:val="21"/>
        </w:rPr>
      </w:pPr>
      <w:r>
        <w:rPr>
          <w:rFonts w:ascii="宋体" w:cs="等线" w:eastAsia="宋体" w:hAnsi="宋体" w:hint="eastAsia"/>
          <w:b/>
          <w:color w:val="000000"/>
          <w:szCs w:val="21"/>
        </w:rPr>
        <w:t>一</w:t>
      </w:r>
      <w:r>
        <w:rPr>
          <w:rFonts w:ascii="宋体" w:cs="等线" w:eastAsia="宋体" w:hAnsi="宋体" w:hint="eastAsia"/>
          <w:b/>
          <w:color w:val="000000"/>
          <w:szCs w:val="21"/>
        </w:rPr>
        <w:t>、法律关系的客体</w:t>
      </w:r>
    </w:p>
    <w:p w14:paraId="3BB17110">
      <w:pPr>
        <w:pStyle w:val="style0"/>
        <w:spacing w:lineRule="exact" w:line="400"/>
        <w:ind w:firstLine="420" w:firstLineChars="200"/>
        <w:rPr>
          <w:rFonts w:ascii="宋体" w:cs="等线" w:eastAsia="宋体" w:hAnsi="宋体" w:hint="eastAsia"/>
          <w:bCs/>
          <w:color w:val="000000"/>
          <w:szCs w:val="21"/>
        </w:rPr>
      </w:pPr>
      <w:r>
        <w:rPr>
          <w:rFonts w:ascii="宋体" w:cs="等线" w:eastAsia="宋体" w:hAnsi="宋体" w:hint="eastAsia"/>
          <w:bCs/>
          <w:color w:val="000000"/>
          <w:szCs w:val="21"/>
        </w:rPr>
        <w:t>1</w:t>
      </w:r>
      <w:r>
        <w:rPr>
          <w:rFonts w:ascii="宋体" w:cs="等线" w:eastAsia="宋体" w:hAnsi="宋体"/>
          <w:bCs/>
          <w:color w:val="000000"/>
          <w:szCs w:val="21"/>
        </w:rPr>
        <w:t>.</w:t>
      </w:r>
      <w:r>
        <w:rPr>
          <w:rFonts w:ascii="宋体" w:cs="等线" w:eastAsia="宋体" w:hAnsi="宋体" w:hint="eastAsia"/>
          <w:bCs/>
          <w:color w:val="000000"/>
          <w:szCs w:val="21"/>
        </w:rPr>
        <w:t>物：法律关系主体支配的、在生产和生活上所需要的客观实体</w:t>
      </w:r>
    </w:p>
    <w:p w14:paraId="14CC8FCB">
      <w:pPr>
        <w:pStyle w:val="style0"/>
        <w:spacing w:lineRule="exact" w:line="400"/>
        <w:ind w:firstLine="420" w:firstLineChars="200"/>
        <w:rPr>
          <w:rFonts w:ascii="宋体" w:cs="等线" w:eastAsia="宋体" w:hAnsi="宋体" w:hint="eastAsia"/>
          <w:bCs/>
          <w:color w:val="000000"/>
          <w:szCs w:val="21"/>
        </w:rPr>
      </w:pPr>
      <w:r>
        <w:rPr>
          <w:rFonts w:ascii="宋体" w:cs="等线" w:eastAsia="宋体" w:hAnsi="宋体" w:hint="eastAsia"/>
          <w:bCs/>
          <w:color w:val="000000"/>
          <w:szCs w:val="21"/>
        </w:rPr>
        <w:t>2</w:t>
      </w:r>
      <w:r>
        <w:rPr>
          <w:rFonts w:ascii="宋体" w:cs="等线" w:eastAsia="宋体" w:hAnsi="宋体"/>
          <w:bCs/>
          <w:color w:val="000000"/>
          <w:szCs w:val="21"/>
        </w:rPr>
        <w:t>.</w:t>
      </w:r>
      <w:r>
        <w:rPr>
          <w:rFonts w:ascii="宋体" w:cs="等线" w:eastAsia="宋体" w:hAnsi="宋体" w:hint="eastAsia"/>
          <w:bCs/>
          <w:color w:val="000000"/>
          <w:szCs w:val="21"/>
        </w:rPr>
        <w:t>人身：人体各个器官组成的生理整体</w:t>
      </w:r>
    </w:p>
    <w:p w14:paraId="5AC4FC21">
      <w:pPr>
        <w:pStyle w:val="style0"/>
        <w:spacing w:lineRule="exact" w:line="400"/>
        <w:ind w:firstLine="420" w:firstLineChars="200"/>
        <w:rPr>
          <w:rFonts w:ascii="宋体" w:cs="等线" w:eastAsia="宋体" w:hAnsi="宋体" w:hint="eastAsia"/>
          <w:bCs/>
          <w:color w:val="000000"/>
          <w:szCs w:val="21"/>
        </w:rPr>
      </w:pPr>
      <w:r>
        <w:rPr>
          <w:rFonts w:ascii="宋体" w:cs="等线" w:eastAsia="宋体" w:hAnsi="宋体" w:hint="eastAsia"/>
          <w:bCs/>
          <w:color w:val="000000"/>
          <w:szCs w:val="21"/>
        </w:rPr>
        <w:t>3</w:t>
      </w:r>
      <w:r>
        <w:rPr>
          <w:rFonts w:ascii="宋体" w:cs="等线" w:eastAsia="宋体" w:hAnsi="宋体"/>
          <w:bCs/>
          <w:color w:val="000000"/>
          <w:szCs w:val="21"/>
        </w:rPr>
        <w:t>.</w:t>
      </w:r>
      <w:r>
        <w:rPr>
          <w:rFonts w:ascii="宋体" w:cs="等线" w:eastAsia="宋体" w:hAnsi="宋体" w:hint="eastAsia"/>
          <w:bCs/>
          <w:color w:val="000000"/>
          <w:szCs w:val="21"/>
        </w:rPr>
        <w:t>精神产品：人通过物体或大脑记载下来并加以流传的思维成果</w:t>
      </w:r>
    </w:p>
    <w:p w14:paraId="42604F19">
      <w:pPr>
        <w:pStyle w:val="style0"/>
        <w:spacing w:lineRule="exact" w:line="400"/>
        <w:ind w:firstLine="420" w:firstLineChars="200"/>
        <w:rPr>
          <w:rFonts w:ascii="宋体" w:cs="等线" w:eastAsia="宋体" w:hAnsi="宋体" w:hint="eastAsia"/>
          <w:b/>
          <w:color w:val="ff0000"/>
          <w:szCs w:val="21"/>
          <w:u w:val="single"/>
        </w:rPr>
      </w:pPr>
      <w:r>
        <w:rPr>
          <w:rFonts w:ascii="宋体" w:cs="等线" w:eastAsia="宋体" w:hAnsi="宋体" w:hint="eastAsia"/>
          <w:bCs/>
          <w:color w:val="000000"/>
          <w:szCs w:val="21"/>
          <w:u w:val="single"/>
        </w:rPr>
        <w:t>4</w:t>
      </w:r>
      <w:r>
        <w:rPr>
          <w:rFonts w:ascii="宋体" w:cs="等线" w:eastAsia="宋体" w:hAnsi="宋体"/>
          <w:bCs/>
          <w:color w:val="000000"/>
          <w:szCs w:val="21"/>
          <w:u w:val="single"/>
        </w:rPr>
        <w:t>.</w:t>
      </w:r>
      <w:r>
        <w:rPr>
          <w:rFonts w:ascii="宋体" w:cs="等线" w:eastAsia="宋体" w:hAnsi="宋体" w:hint="eastAsia"/>
          <w:b/>
          <w:color w:val="ff0000"/>
          <w:szCs w:val="21"/>
          <w:u w:val="single"/>
        </w:rPr>
        <w:t>行为结果：义务人完成其行为所产生的能够满足权利人利益要求的结果</w:t>
      </w:r>
    </w:p>
    <w:p w14:paraId="1E7BB6FD">
      <w:pPr>
        <w:pStyle w:val="style0"/>
        <w:spacing w:lineRule="exact" w:line="400"/>
        <w:ind w:firstLine="422" w:firstLineChars="200"/>
        <w:rPr>
          <w:rFonts w:ascii="宋体" w:cs="等线" w:eastAsia="宋体" w:hAnsi="宋体" w:hint="eastAsia"/>
          <w:b/>
          <w:color w:val="ff0000"/>
          <w:szCs w:val="21"/>
          <w:u w:val="single"/>
        </w:rPr>
      </w:pPr>
      <w:r>
        <w:rPr>
          <w:rFonts w:ascii="宋体" w:cs="等线" w:eastAsia="宋体" w:hAnsi="宋体" w:hint="eastAsia"/>
          <w:b/>
          <w:color w:val="ff0000"/>
          <w:szCs w:val="21"/>
          <w:u w:val="single"/>
        </w:rPr>
        <w:t>数据信息是一种新客体</w:t>
      </w:r>
    </w:p>
    <w:p w14:paraId="291B41E2">
      <w:pPr>
        <w:pStyle w:val="style0"/>
        <w:spacing w:lineRule="exact" w:line="400"/>
        <w:ind w:firstLine="422" w:firstLineChars="200"/>
        <w:rPr>
          <w:rFonts w:ascii="宋体" w:cs="等线" w:eastAsia="宋体" w:hAnsi="宋体" w:hint="eastAsia"/>
          <w:b/>
          <w:color w:val="4472c4"/>
          <w:szCs w:val="21"/>
        </w:rPr>
      </w:pPr>
      <w:r>
        <w:rPr>
          <w:rFonts w:ascii="宋体" w:cs="等线" w:eastAsia="宋体" w:hAnsi="宋体" w:hint="eastAsia"/>
          <w:b/>
          <w:color w:val="4472c4"/>
          <w:szCs w:val="21"/>
        </w:rPr>
        <w:t>注意：法律关系的客体的种类有新增，法律关系的主体的种类没有增加。</w:t>
      </w:r>
    </w:p>
    <w:p w14:paraId="3E36649C">
      <w:pPr>
        <w:pStyle w:val="style0"/>
        <w:spacing w:lineRule="exact" w:line="400"/>
        <w:ind w:firstLine="422" w:firstLineChars="200"/>
        <w:rPr>
          <w:rFonts w:ascii="宋体" w:cs="等线" w:eastAsia="宋体" w:hAnsi="宋体" w:hint="eastAsia"/>
          <w:b/>
          <w:color w:val="000000"/>
          <w:szCs w:val="21"/>
        </w:rPr>
      </w:pPr>
      <w:r>
        <w:rPr>
          <w:rFonts w:ascii="宋体" w:cs="等线" w:eastAsia="宋体" w:hAnsi="宋体" w:hint="eastAsia"/>
          <w:b/>
          <w:color w:val="000000"/>
          <w:szCs w:val="21"/>
        </w:rPr>
        <w:t>二</w:t>
      </w:r>
      <w:r>
        <w:rPr>
          <w:rFonts w:ascii="宋体" w:cs="等线" w:eastAsia="宋体" w:hAnsi="宋体" w:hint="eastAsia"/>
          <w:b/>
          <w:color w:val="000000"/>
          <w:szCs w:val="21"/>
        </w:rPr>
        <w:t>、法律关系的产生、变更与消灭</w:t>
      </w:r>
    </w:p>
    <w:p w14:paraId="4893ED19">
      <w:pPr>
        <w:pStyle w:val="style0"/>
        <w:spacing w:lineRule="exact" w:line="400"/>
        <w:ind w:firstLine="422" w:firstLineChars="200"/>
        <w:rPr>
          <w:rFonts w:ascii="宋体" w:cs="等线" w:eastAsia="宋体" w:hAnsi="宋体" w:hint="eastAsia"/>
          <w:bCs/>
          <w:color w:val="000000"/>
          <w:szCs w:val="21"/>
        </w:rPr>
      </w:pPr>
      <w:r>
        <w:rPr>
          <w:rFonts w:ascii="宋体" w:cs="等线" w:eastAsia="宋体" w:hAnsi="宋体" w:hint="eastAsia"/>
          <w:b/>
          <w:color w:val="000000"/>
          <w:szCs w:val="21"/>
        </w:rPr>
        <w:t>1</w:t>
      </w:r>
      <w:r>
        <w:rPr>
          <w:rFonts w:ascii="宋体" w:cs="等线" w:eastAsia="宋体" w:hAnsi="宋体"/>
          <w:b/>
          <w:color w:val="000000"/>
          <w:szCs w:val="21"/>
        </w:rPr>
        <w:t>.</w:t>
      </w:r>
      <w:r>
        <w:rPr>
          <w:rFonts w:ascii="宋体" w:cs="等线" w:eastAsia="宋体" w:hAnsi="宋体" w:hint="eastAsia"/>
          <w:b/>
          <w:color w:val="000000"/>
          <w:szCs w:val="21"/>
        </w:rPr>
        <w:t xml:space="preserve"> 法律规范：</w:t>
      </w:r>
      <w:r>
        <w:rPr>
          <w:rFonts w:ascii="宋体" w:cs="等线" w:eastAsia="宋体" w:hAnsi="宋体" w:hint="eastAsia"/>
          <w:bCs/>
          <w:color w:val="000000"/>
          <w:szCs w:val="21"/>
        </w:rPr>
        <w:t>法律关系形成、变更和消灭的依据</w:t>
      </w:r>
    </w:p>
    <w:p w14:paraId="20D696F5">
      <w:pPr>
        <w:pStyle w:val="style0"/>
        <w:spacing w:lineRule="exact" w:line="400"/>
        <w:ind w:firstLine="422" w:firstLineChars="200"/>
        <w:rPr>
          <w:rFonts w:ascii="宋体" w:cs="等线" w:eastAsia="宋体" w:hAnsi="宋体" w:hint="eastAsia"/>
          <w:bCs/>
          <w:color w:val="000000"/>
          <w:szCs w:val="21"/>
        </w:rPr>
      </w:pPr>
      <w:r>
        <w:rPr>
          <w:rFonts w:ascii="宋体" w:cs="等线" w:eastAsia="宋体" w:hAnsi="宋体" w:hint="eastAsia"/>
          <w:b/>
          <w:color w:val="000000"/>
          <w:szCs w:val="21"/>
        </w:rPr>
        <w:t>2</w:t>
      </w:r>
      <w:r>
        <w:rPr>
          <w:rFonts w:ascii="宋体" w:cs="等线" w:eastAsia="宋体" w:hAnsi="宋体"/>
          <w:b/>
          <w:color w:val="000000"/>
          <w:szCs w:val="21"/>
        </w:rPr>
        <w:t>.</w:t>
      </w:r>
      <w:r>
        <w:rPr>
          <w:rFonts w:ascii="宋体" w:cs="等线" w:eastAsia="宋体" w:hAnsi="宋体" w:hint="eastAsia"/>
          <w:b/>
          <w:color w:val="000000"/>
          <w:szCs w:val="21"/>
        </w:rPr>
        <w:t xml:space="preserve"> 法律事实：</w:t>
      </w:r>
      <w:r>
        <w:rPr>
          <w:rFonts w:ascii="宋体" w:cs="等线" w:eastAsia="宋体" w:hAnsi="宋体" w:hint="eastAsia"/>
          <w:bCs/>
          <w:color w:val="000000"/>
          <w:szCs w:val="21"/>
        </w:rPr>
        <w:t>法律关系形成、变更和消灭直接的前提条件</w:t>
      </w:r>
      <w:r>
        <w:rPr>
          <w:rFonts w:ascii="宋体" w:cs="等线" w:eastAsia="宋体" w:hAnsi="宋体" w:hint="eastAsia"/>
          <w:b/>
          <w:color w:val="ff0000"/>
          <w:szCs w:val="21"/>
          <w:u w:val="single"/>
        </w:rPr>
        <w:t>（包括法律事件</w:t>
      </w:r>
      <w:r>
        <w:rPr>
          <w:rFonts w:ascii="宋体" w:cs="等线" w:eastAsia="宋体" w:hAnsi="宋体" w:hint="eastAsia"/>
          <w:b/>
          <w:color w:val="ff0000"/>
          <w:szCs w:val="21"/>
          <w:u w:val="single"/>
        </w:rPr>
        <w:t>&lt;包括社会事件和自然事件&gt;</w:t>
      </w:r>
      <w:r>
        <w:rPr>
          <w:rFonts w:ascii="宋体" w:cs="等线" w:eastAsia="宋体" w:hAnsi="宋体" w:hint="eastAsia"/>
          <w:b/>
          <w:color w:val="ff0000"/>
          <w:szCs w:val="21"/>
          <w:u w:val="single"/>
        </w:rPr>
        <w:t>（不以人的意志为转移）</w:t>
      </w:r>
      <w:r>
        <w:rPr>
          <w:rFonts w:ascii="宋体" w:cs="等线" w:eastAsia="宋体" w:hAnsi="宋体" w:hint="eastAsia"/>
          <w:b/>
          <w:color w:val="ff0000"/>
          <w:szCs w:val="21"/>
          <w:u w:val="single"/>
        </w:rPr>
        <w:t>和法律行为</w:t>
      </w:r>
      <w:r>
        <w:rPr>
          <w:rFonts w:ascii="宋体" w:cs="等线" w:eastAsia="宋体" w:hAnsi="宋体" w:hint="eastAsia"/>
          <w:b/>
          <w:color w:val="ff0000"/>
          <w:szCs w:val="21"/>
          <w:u w:val="single"/>
        </w:rPr>
        <w:t>&lt;分为合法行为和违法行为&gt;</w:t>
      </w:r>
      <w:r>
        <w:rPr>
          <w:rFonts w:ascii="宋体" w:cs="等线" w:eastAsia="宋体" w:hAnsi="宋体" w:hint="eastAsia"/>
          <w:b/>
          <w:color w:val="ff0000"/>
          <w:szCs w:val="21"/>
          <w:u w:val="single"/>
        </w:rPr>
        <w:t>）</w:t>
      </w:r>
    </w:p>
    <w:bookmarkStart w:id="1" w:name="_Toc12912"/>
    <w:bookmarkStart w:id="2" w:name="_Toc5794"/>
    <w:p w14:paraId="7839F908">
      <w:pPr>
        <w:pStyle w:val="style0"/>
        <w:keepNext/>
        <w:keepLines/>
        <w:snapToGrid w:val="false"/>
        <w:spacing w:before="120" w:after="120" w:lineRule="exact" w:line="440"/>
        <w:jc w:val="center"/>
        <w:outlineLvl w:val="0"/>
        <w:rPr>
          <w:rFonts w:ascii="宋体" w:cs="等线" w:eastAsia="宋体" w:hAnsi="宋体" w:hint="eastAsia"/>
          <w:b/>
          <w:bCs/>
          <w:color w:val="000000"/>
          <w:kern w:val="44"/>
          <w:sz w:val="24"/>
          <w:szCs w:val="24"/>
        </w:rPr>
      </w:pPr>
      <w:r>
        <w:rPr>
          <w:rFonts w:ascii="宋体" w:cs="等线" w:eastAsia="宋体" w:hAnsi="宋体" w:hint="eastAsia"/>
          <w:b/>
          <w:bCs/>
          <w:color w:val="000000"/>
          <w:kern w:val="44"/>
          <w:sz w:val="24"/>
          <w:szCs w:val="24"/>
        </w:rPr>
        <w:t>考点1</w:t>
      </w:r>
      <w:r>
        <w:rPr>
          <w:rFonts w:ascii="宋体" w:cs="等线" w:eastAsia="宋体" w:hAnsi="宋体" w:hint="eastAsia"/>
          <w:b/>
          <w:bCs/>
          <w:color w:val="000000"/>
          <w:kern w:val="44"/>
          <w:sz w:val="24"/>
          <w:szCs w:val="24"/>
        </w:rPr>
        <w:t>7</w:t>
      </w:r>
      <w:r>
        <w:rPr>
          <w:rFonts w:ascii="宋体" w:cs="等线" w:eastAsia="宋体" w:hAnsi="宋体" w:hint="eastAsia"/>
          <w:b/>
          <w:bCs/>
          <w:color w:val="000000"/>
          <w:kern w:val="44"/>
          <w:sz w:val="24"/>
          <w:szCs w:val="24"/>
        </w:rPr>
        <w:t xml:space="preserve">  法律责任的竞合</w:t>
      </w:r>
      <w:bookmarkEnd w:id="1"/>
      <w:r>
        <w:rPr>
          <w:rFonts w:ascii="宋体" w:cs="等线" w:eastAsia="宋体" w:hAnsi="宋体" w:hint="eastAsia"/>
          <w:b/>
          <w:bCs/>
          <w:color w:val="000000"/>
          <w:kern w:val="44"/>
          <w:sz w:val="24"/>
          <w:szCs w:val="24"/>
        </w:rPr>
        <w:t>（</w:t>
      </w:r>
      <w:r>
        <w:rPr>
          <w:rFonts w:ascii="宋体" w:cs="等线" w:eastAsia="宋体" w:hAnsi="宋体" w:hint="eastAsia"/>
          <w:b/>
          <w:bCs/>
          <w:color w:val="000000"/>
          <w:kern w:val="44"/>
          <w:sz w:val="24"/>
          <w:szCs w:val="24"/>
        </w:rPr>
        <w:t>9:01-9:20</w:t>
      </w:r>
      <w:r>
        <w:rPr>
          <w:rFonts w:ascii="宋体" w:cs="等线" w:eastAsia="宋体" w:hAnsi="宋体" w:hint="eastAsia"/>
          <w:b/>
          <w:bCs/>
          <w:color w:val="000000"/>
          <w:kern w:val="44"/>
          <w:sz w:val="24"/>
          <w:szCs w:val="24"/>
        </w:rPr>
        <w:t>）</w:t>
      </w:r>
    </w:p>
    <w:p w14:paraId="631390E1">
      <w:pPr>
        <w:pStyle w:val="style0"/>
        <w:spacing w:lineRule="exact" w:line="440"/>
        <w:ind w:firstLine="422" w:firstLineChars="200"/>
        <w:outlineLvl w:val="0"/>
        <w:rPr>
          <w:rFonts w:ascii="宋体" w:cs="等线" w:eastAsia="宋体" w:hAnsi="宋体" w:hint="eastAsia"/>
          <w:b/>
          <w:color w:val="000000"/>
        </w:rPr>
      </w:pPr>
      <w:r>
        <w:rPr>
          <w:rFonts w:ascii="宋体" w:cs="等线" w:eastAsia="宋体" w:hAnsi="宋体" w:hint="eastAsia"/>
          <w:b/>
          <w:color w:val="000000"/>
        </w:rPr>
        <w:t>一、法律责任竞合的特点</w:t>
      </w:r>
    </w:p>
    <w:p w14:paraId="00A9F404">
      <w:pPr>
        <w:pStyle w:val="style0"/>
        <w:spacing w:lineRule="exact" w:line="440"/>
        <w:ind w:firstLine="420" w:firstLineChars="200"/>
        <w:rPr>
          <w:rFonts w:ascii="宋体" w:cs="等线" w:eastAsia="宋体" w:hAnsi="宋体" w:hint="eastAsia"/>
          <w:color w:val="000000"/>
        </w:rPr>
      </w:pPr>
      <w:r>
        <w:rPr>
          <w:rFonts w:ascii="宋体" w:cs="等线" w:eastAsia="宋体" w:hAnsi="宋体" w:hint="eastAsia"/>
          <w:color w:val="000000"/>
        </w:rPr>
        <w:t>同一法律主体，实施了一个行为，行为符合两个或两个以上的法律责任构成要件，</w:t>
      </w:r>
      <w:r>
        <w:rPr>
          <w:rFonts w:ascii="宋体" w:cs="等线" w:eastAsia="宋体" w:hAnsi="宋体" w:hint="eastAsia"/>
          <w:b/>
          <w:bCs/>
          <w:color w:val="ff0000"/>
          <w:u w:val="single"/>
        </w:rPr>
        <w:t>数个法律责任之间相互冲突</w:t>
      </w:r>
      <w:r>
        <w:rPr>
          <w:rFonts w:ascii="宋体" w:cs="等线" w:eastAsia="宋体" w:hAnsi="宋体" w:hint="eastAsia"/>
          <w:color w:val="000000"/>
        </w:rPr>
        <w:t>。</w:t>
      </w:r>
    </w:p>
    <w:p w14:paraId="1302DCA0">
      <w:pPr>
        <w:pStyle w:val="style0"/>
        <w:spacing w:lineRule="exact" w:line="440"/>
        <w:ind w:firstLine="422" w:firstLineChars="200"/>
        <w:rPr>
          <w:rFonts w:ascii="宋体" w:cs="等线" w:eastAsia="宋体" w:hAnsi="宋体" w:hint="eastAsia"/>
          <w:color w:val="000000"/>
        </w:rPr>
      </w:pPr>
      <w:r>
        <w:rPr>
          <w:rFonts w:ascii="宋体" w:cs="等线" w:eastAsia="宋体" w:hAnsi="宋体" w:hint="eastAsia"/>
          <w:b/>
          <w:bCs/>
          <w:color w:val="000000"/>
        </w:rPr>
        <w:t>注意：</w:t>
      </w:r>
      <w:r>
        <w:rPr>
          <w:rFonts w:ascii="宋体" w:cs="仿宋" w:eastAsia="宋体" w:hAnsi="宋体" w:hint="eastAsia"/>
          <w:color w:val="000000"/>
          <w:szCs w:val="21"/>
        </w:rPr>
        <w:t>与之相反的情况是“并存”，如某犯罪行为的刑事责任和附带民事赔偿责任可以被</w:t>
      </w:r>
      <w:r>
        <w:rPr>
          <w:rFonts w:ascii="宋体" w:cs="仿宋" w:eastAsia="宋体" w:hAnsi="宋体" w:hint="eastAsia"/>
          <w:b/>
          <w:bCs/>
          <w:color w:val="ed0000"/>
          <w:szCs w:val="21"/>
          <w:u w:val="single"/>
        </w:rPr>
        <w:t>同时追究</w:t>
      </w:r>
      <w:r>
        <w:rPr>
          <w:rFonts w:ascii="宋体" w:cs="仿宋" w:eastAsia="宋体" w:hAnsi="宋体" w:hint="eastAsia"/>
          <w:color w:val="000000"/>
          <w:szCs w:val="21"/>
        </w:rPr>
        <w:t>，不存在责任竞合的问题。</w:t>
      </w:r>
    </w:p>
    <w:p w14:paraId="6FD6AF2E">
      <w:pPr>
        <w:pStyle w:val="style0"/>
        <w:spacing w:lineRule="exact" w:line="440"/>
        <w:ind w:firstLine="422" w:firstLineChars="200"/>
        <w:outlineLvl w:val="0"/>
        <w:rPr>
          <w:rFonts w:ascii="宋体" w:cs="等线" w:eastAsia="宋体" w:hAnsi="宋体" w:hint="eastAsia"/>
          <w:b/>
        </w:rPr>
      </w:pPr>
      <w:r>
        <w:rPr>
          <w:rFonts w:ascii="宋体" w:cs="等线" w:eastAsia="宋体" w:hAnsi="宋体" w:hint="eastAsia"/>
          <w:b/>
        </w:rPr>
        <w:t>二、法律责任竞合的解决</w:t>
      </w:r>
    </w:p>
    <w:p w14:paraId="1A0B60E0">
      <w:pPr>
        <w:pStyle w:val="style0"/>
        <w:spacing w:lineRule="exact" w:line="440"/>
        <w:ind w:firstLine="420" w:firstLineChars="200"/>
        <w:rPr>
          <w:rFonts w:ascii="宋体" w:cs="等线" w:eastAsia="宋体" w:hAnsi="宋体" w:hint="eastAsia"/>
        </w:rPr>
      </w:pPr>
      <w:r>
        <w:rPr>
          <w:rFonts w:ascii="宋体" w:cs="等线" w:eastAsia="宋体" w:hAnsi="宋体" w:hint="eastAsia"/>
        </w:rPr>
        <w:t>1.民法上侵权责任与违约责任的竞合，理论上存在争议。</w:t>
      </w:r>
    </w:p>
    <w:p w14:paraId="4190357C">
      <w:pPr>
        <w:pStyle w:val="style0"/>
        <w:spacing w:lineRule="exact" w:line="440"/>
        <w:ind w:firstLine="420" w:firstLineChars="200"/>
        <w:rPr>
          <w:rFonts w:ascii="宋体" w:cs="等线" w:eastAsia="宋体" w:hAnsi="宋体" w:hint="eastAsia"/>
        </w:rPr>
      </w:pPr>
      <w:r>
        <w:rPr>
          <w:rFonts w:ascii="宋体" w:cs="等线" w:eastAsia="宋体" w:hAnsi="宋体" w:hint="eastAsia"/>
        </w:rPr>
        <w:t>2.对刑法上的想象竞合，应择其重罪处罚。</w:t>
      </w:r>
    </w:p>
    <w:p w14:paraId="5460B428">
      <w:pPr>
        <w:pStyle w:val="style0"/>
        <w:spacing w:lineRule="exact" w:line="440"/>
        <w:ind w:firstLine="420" w:firstLineChars="200"/>
        <w:rPr>
          <w:rFonts w:ascii="宋体" w:cs="等线" w:eastAsia="宋体" w:hAnsi="宋体" w:hint="eastAsia"/>
        </w:rPr>
      </w:pPr>
      <w:r>
        <w:rPr>
          <w:rFonts w:ascii="宋体" w:cs="等线" w:eastAsia="宋体" w:hAnsi="宋体" w:hint="eastAsia"/>
        </w:rPr>
        <w:t>3.对不同法律部门间法律责任的竞合，一般来说，应按重者处之。如果相对较轻的法律责任已经被追究，再追究较重的法律责任时应适当考虑折抵。</w:t>
      </w:r>
    </w:p>
    <w:p w14:paraId="1CEC41C4">
      <w:pPr>
        <w:pStyle w:val="style0"/>
        <w:keepNext/>
        <w:keepLines/>
        <w:spacing w:before="120" w:after="120" w:lineRule="exact" w:line="440"/>
        <w:jc w:val="center"/>
        <w:outlineLvl w:val="0"/>
        <w:rPr>
          <w:rFonts w:ascii="宋体" w:cs="等线" w:eastAsia="宋体" w:hAnsi="宋体" w:hint="eastAsia"/>
          <w:b/>
          <w:bCs/>
          <w:kern w:val="44"/>
          <w:sz w:val="24"/>
          <w:szCs w:val="24"/>
        </w:rPr>
      </w:pPr>
      <w:r>
        <w:rPr>
          <w:rFonts w:ascii="宋体" w:cs="等线" w:eastAsia="宋体" w:hAnsi="宋体" w:hint="eastAsia"/>
          <w:b/>
          <w:bCs/>
          <w:kern w:val="44"/>
          <w:sz w:val="24"/>
          <w:szCs w:val="24"/>
        </w:rPr>
        <w:t>考点1</w:t>
      </w:r>
      <w:r>
        <w:rPr>
          <w:rFonts w:ascii="宋体" w:cs="等线" w:eastAsia="宋体" w:hAnsi="宋体" w:hint="default"/>
          <w:b/>
          <w:bCs/>
          <w:kern w:val="44"/>
          <w:sz w:val="24"/>
          <w:szCs w:val="24"/>
          <w:lang w:val="en-US"/>
        </w:rPr>
        <w:t>8</w:t>
      </w:r>
      <w:r>
        <w:rPr>
          <w:rFonts w:ascii="宋体" w:cs="等线" w:eastAsia="宋体" w:hAnsi="宋体" w:hint="eastAsia"/>
          <w:b/>
          <w:bCs/>
          <w:kern w:val="44"/>
          <w:sz w:val="24"/>
          <w:szCs w:val="24"/>
        </w:rPr>
        <w:t xml:space="preserve">  归责与免责</w:t>
      </w:r>
      <w:bookmarkEnd w:id="2"/>
      <w:r>
        <w:rPr>
          <w:rFonts w:ascii="宋体" w:cs="等线" w:eastAsia="宋体" w:hAnsi="宋体" w:hint="eastAsia"/>
          <w:b/>
          <w:bCs/>
          <w:kern w:val="44"/>
          <w:sz w:val="24"/>
          <w:szCs w:val="24"/>
        </w:rPr>
        <w:t>（</w:t>
      </w:r>
      <w:r>
        <w:rPr>
          <w:rFonts w:ascii="宋体" w:cs="等线" w:eastAsia="宋体" w:hAnsi="宋体" w:hint="eastAsia"/>
          <w:b/>
          <w:bCs/>
          <w:kern w:val="44"/>
          <w:sz w:val="24"/>
          <w:szCs w:val="24"/>
        </w:rPr>
        <w:t>9:20-9:57</w:t>
      </w:r>
      <w:r>
        <w:rPr>
          <w:rFonts w:ascii="宋体" w:cs="等线" w:eastAsia="宋体" w:hAnsi="宋体" w:hint="eastAsia"/>
          <w:b/>
          <w:bCs/>
          <w:kern w:val="44"/>
          <w:sz w:val="24"/>
          <w:szCs w:val="24"/>
        </w:rPr>
        <w:t>）</w:t>
      </w:r>
    </w:p>
    <w:p w14:paraId="2EA3D0E0">
      <w:pPr>
        <w:pStyle w:val="style0"/>
        <w:spacing w:lineRule="exact" w:line="440"/>
        <w:ind w:firstLine="422" w:firstLineChars="200"/>
        <w:outlineLvl w:val="0"/>
        <w:rPr>
          <w:rFonts w:ascii="宋体" w:cs="等线" w:eastAsia="宋体" w:hAnsi="宋体" w:hint="eastAsia"/>
          <w:b/>
        </w:rPr>
      </w:pPr>
      <w:r>
        <w:rPr>
          <w:rFonts w:ascii="宋体" w:cs="等线" w:eastAsia="宋体" w:hAnsi="宋体" w:hint="eastAsia"/>
          <w:b/>
        </w:rPr>
        <w:t>一、法律责任的归责原则</w:t>
      </w:r>
    </w:p>
    <w:p w14:paraId="5D90DE97">
      <w:pPr>
        <w:pStyle w:val="style0"/>
        <w:spacing w:lineRule="exact" w:line="440"/>
        <w:ind w:left="420" w:leftChars="200"/>
        <w:rPr>
          <w:rFonts w:ascii="宋体" w:cs="等线" w:eastAsia="宋体" w:hAnsi="宋体" w:hint="eastAsia"/>
          <w:b/>
          <w:bCs/>
        </w:rPr>
      </w:pPr>
      <w:r>
        <w:rPr>
          <w:rFonts w:ascii="宋体" w:cs="等线" w:eastAsia="宋体" w:hAnsi="宋体" w:hint="eastAsia"/>
          <w:b/>
          <w:bCs/>
        </w:rPr>
        <w:t>（一）责任法定原则（</w:t>
      </w:r>
      <w:r>
        <w:rPr>
          <w:rFonts w:ascii="宋体" w:cs="等线" w:eastAsia="宋体" w:hAnsi="宋体" w:hint="eastAsia"/>
        </w:rPr>
        <w:t>法律规范予以明确规定）</w:t>
      </w:r>
    </w:p>
    <w:p w14:paraId="19B8300F">
      <w:pPr>
        <w:pStyle w:val="style0"/>
        <w:spacing w:lineRule="exact" w:line="440"/>
        <w:ind w:firstLine="420" w:firstLineChars="200"/>
        <w:rPr>
          <w:rFonts w:ascii="宋体" w:cs="等线" w:eastAsia="宋体" w:hAnsi="宋体" w:hint="eastAsia"/>
          <w:b/>
          <w:bCs/>
          <w:color w:val="4472c4"/>
        </w:rPr>
      </w:pPr>
      <w:r>
        <w:rPr>
          <w:rFonts w:ascii="宋体" w:cs="等线" w:eastAsia="宋体" w:hAnsi="宋体" w:hint="eastAsia"/>
        </w:rPr>
        <w:t>责任法定原则指法律责任作为一种否定的法律后果应当由法律规范预先规定</w:t>
      </w:r>
      <w:r>
        <w:rPr>
          <w:rFonts w:ascii="宋体" w:cs="等线" w:eastAsia="宋体" w:hAnsi="宋体" w:hint="eastAsia"/>
          <w:b/>
          <w:bCs/>
          <w:color w:val="4472c4"/>
        </w:rPr>
        <w:t>（比如罪刑法定原则、侵权责任法定原则）</w:t>
      </w:r>
    </w:p>
    <w:p w14:paraId="4A1863D3">
      <w:pPr>
        <w:pStyle w:val="style0"/>
        <w:spacing w:lineRule="exact" w:line="440"/>
        <w:ind w:firstLine="422" w:firstLineChars="200"/>
        <w:rPr>
          <w:rFonts w:ascii="宋体" w:cs="等线" w:eastAsia="宋体" w:hAnsi="宋体" w:hint="eastAsia"/>
          <w:b/>
          <w:bCs/>
        </w:rPr>
      </w:pPr>
      <w:r>
        <w:rPr>
          <w:rFonts w:ascii="宋体" w:cs="等线" w:eastAsia="宋体" w:hAnsi="宋体" w:hint="eastAsia"/>
          <w:b/>
          <w:bCs/>
        </w:rPr>
        <w:t>（二）公正原则</w:t>
      </w:r>
    </w:p>
    <w:p w14:paraId="24BA6E38">
      <w:pPr>
        <w:pStyle w:val="style0"/>
        <w:spacing w:lineRule="exact" w:line="440"/>
        <w:ind w:firstLine="630" w:firstLineChars="300"/>
        <w:rPr>
          <w:rFonts w:ascii="宋体" w:cs="等线" w:eastAsia="宋体" w:hAnsi="宋体" w:hint="eastAsia"/>
        </w:rPr>
      </w:pPr>
      <w:r>
        <w:rPr>
          <w:rFonts w:ascii="宋体" w:cs="等线" w:eastAsia="宋体" w:hAnsi="宋体" w:hint="eastAsia"/>
        </w:rPr>
        <w:t>1</w:t>
      </w:r>
      <w:r>
        <w:rPr>
          <w:rFonts w:ascii="宋体" w:cs="等线" w:eastAsia="宋体" w:hAnsi="宋体"/>
        </w:rPr>
        <w:t>.</w:t>
      </w:r>
      <w:r>
        <w:rPr>
          <w:rFonts w:ascii="宋体" w:cs="等线" w:eastAsia="宋体" w:hAnsi="宋体" w:hint="eastAsia"/>
        </w:rPr>
        <w:t>对任何违法、违约的行为都应依法追究相应的责任，做到“有责必究”；</w:t>
      </w:r>
    </w:p>
    <w:p w14:paraId="1F2328A5">
      <w:pPr>
        <w:pStyle w:val="style0"/>
        <w:spacing w:lineRule="exact" w:line="440"/>
        <w:ind w:firstLine="630" w:firstLineChars="300"/>
        <w:rPr>
          <w:rFonts w:ascii="宋体" w:cs="等线" w:eastAsia="宋体" w:hAnsi="宋体" w:hint="eastAsia"/>
          <w:b/>
          <w:bCs/>
          <w:color w:val="ff0000"/>
          <w:u w:val="single"/>
        </w:rPr>
      </w:pPr>
      <w:r>
        <w:rPr>
          <w:rFonts w:ascii="宋体" w:cs="等线" w:eastAsia="宋体" w:hAnsi="宋体" w:hint="eastAsia"/>
        </w:rPr>
        <w:t>2</w:t>
      </w:r>
      <w:r>
        <w:rPr>
          <w:rFonts w:ascii="宋体" w:cs="等线" w:eastAsia="宋体" w:hAnsi="宋体"/>
        </w:rPr>
        <w:t>.</w:t>
      </w:r>
      <w:r>
        <w:rPr>
          <w:rFonts w:ascii="宋体" w:cs="等线" w:eastAsia="宋体" w:hAnsi="宋体" w:hint="eastAsia"/>
        </w:rPr>
        <w:t>法律责任的性质或种类应该与违法行为的性质或种类相一致，即</w:t>
      </w:r>
      <w:r>
        <w:rPr>
          <w:rFonts w:ascii="宋体" w:cs="等线" w:eastAsia="宋体" w:hAnsi="宋体" w:hint="eastAsia"/>
          <w:b/>
          <w:bCs/>
          <w:color w:val="ff0000"/>
          <w:u w:val="single"/>
        </w:rPr>
        <w:t>法律责任的定性要</w:t>
      </w:r>
      <w:r>
        <w:rPr>
          <w:rFonts w:ascii="宋体" w:cs="等线" w:eastAsia="宋体" w:hAnsi="宋体" w:hint="eastAsia"/>
          <w:b/>
          <w:bCs/>
          <w:color w:val="ff0000"/>
          <w:u w:val="single"/>
        </w:rPr>
        <w:t>公正；</w:t>
      </w:r>
    </w:p>
    <w:p w14:paraId="22DB14AA">
      <w:pPr>
        <w:pStyle w:val="style0"/>
        <w:spacing w:lineRule="exact" w:line="440"/>
        <w:ind w:firstLine="630" w:firstLineChars="300"/>
        <w:rPr>
          <w:rFonts w:ascii="宋体" w:cs="等线" w:eastAsia="宋体" w:hAnsi="宋体" w:hint="eastAsia"/>
        </w:rPr>
      </w:pPr>
      <w:r>
        <w:rPr>
          <w:rFonts w:ascii="宋体" w:cs="等线" w:eastAsia="宋体" w:hAnsi="宋体"/>
        </w:rPr>
        <w:t>3.</w:t>
      </w:r>
      <w:r>
        <w:rPr>
          <w:rFonts w:ascii="宋体" w:cs="等线" w:eastAsia="宋体" w:hAnsi="宋体" w:hint="eastAsia"/>
          <w:b/>
          <w:bCs/>
          <w:color w:val="ff0000"/>
          <w:u w:val="single"/>
        </w:rPr>
        <w:t>责任与处罚相均衡</w:t>
      </w:r>
      <w:r>
        <w:rPr>
          <w:rFonts w:ascii="宋体" w:cs="等线" w:eastAsia="宋体" w:hAnsi="宋体" w:hint="eastAsia"/>
        </w:rPr>
        <w:t>，即法律责任的定量要公正，“责罚相当”、“罚当其罪”；</w:t>
      </w:r>
    </w:p>
    <w:p w14:paraId="49B4859D">
      <w:pPr>
        <w:pStyle w:val="style0"/>
        <w:spacing w:lineRule="exact" w:line="440"/>
        <w:ind w:firstLine="630" w:firstLineChars="300"/>
        <w:rPr>
          <w:rFonts w:ascii="宋体" w:cs="等线" w:eastAsia="宋体" w:hAnsi="宋体" w:hint="eastAsia"/>
        </w:rPr>
      </w:pPr>
      <w:r>
        <w:rPr>
          <w:rFonts w:ascii="宋体" w:cs="等线" w:eastAsia="宋体" w:hAnsi="宋体" w:hint="eastAsia"/>
        </w:rPr>
        <w:t>4</w:t>
      </w:r>
      <w:r>
        <w:rPr>
          <w:rFonts w:ascii="宋体" w:cs="等线" w:eastAsia="宋体" w:hAnsi="宋体"/>
        </w:rPr>
        <w:t>.</w:t>
      </w:r>
      <w:r>
        <w:rPr>
          <w:rFonts w:ascii="宋体" w:cs="等线" w:eastAsia="宋体" w:hAnsi="宋体" w:hint="eastAsia"/>
        </w:rPr>
        <w:t>公民在法律面前一律平等，不允许有不受法律约束或凌驾于法律之上的特殊公民。</w:t>
      </w:r>
    </w:p>
    <w:p w14:paraId="2D76B94B">
      <w:pPr>
        <w:pStyle w:val="style0"/>
        <w:spacing w:lineRule="exact" w:line="440"/>
        <w:ind w:firstLine="422" w:firstLineChars="200"/>
        <w:rPr>
          <w:rFonts w:ascii="宋体" w:cs="等线" w:eastAsia="宋体" w:hAnsi="宋体" w:hint="eastAsia"/>
          <w:b/>
          <w:bCs/>
        </w:rPr>
      </w:pPr>
      <w:r>
        <w:rPr>
          <w:rFonts w:ascii="宋体" w:cs="等线" w:eastAsia="宋体" w:hAnsi="宋体" w:hint="eastAsia"/>
          <w:b/>
          <w:bCs/>
        </w:rPr>
        <w:t>（三）效益原则</w:t>
      </w:r>
    </w:p>
    <w:p w14:paraId="3EAF433E">
      <w:pPr>
        <w:pStyle w:val="style0"/>
        <w:spacing w:lineRule="exact" w:line="440"/>
        <w:ind w:firstLine="420" w:firstLineChars="200"/>
        <w:rPr>
          <w:rFonts w:ascii="宋体" w:cs="等线" w:eastAsia="宋体" w:hAnsi="宋体" w:hint="eastAsia"/>
        </w:rPr>
      </w:pPr>
      <w:r>
        <w:rPr>
          <w:rFonts w:ascii="宋体" w:cs="等线" w:eastAsia="宋体" w:hAnsi="宋体" w:hint="eastAsia"/>
        </w:rPr>
        <w:t>效益原则指在追究行为人的法律责任时，应当进行</w:t>
      </w:r>
      <w:r>
        <w:rPr>
          <w:rFonts w:ascii="宋体" w:cs="等线" w:eastAsia="宋体" w:hAnsi="宋体" w:hint="eastAsia"/>
          <w:b/>
          <w:bCs/>
          <w:color w:val="ff0000"/>
          <w:u w:val="single"/>
        </w:rPr>
        <w:t>成本收益分析</w:t>
      </w:r>
      <w:r>
        <w:rPr>
          <w:rFonts w:ascii="宋体" w:cs="等线" w:eastAsia="宋体" w:hAnsi="宋体" w:hint="eastAsia"/>
        </w:rPr>
        <w:t>，讲求法律责任的效益。</w:t>
      </w:r>
    </w:p>
    <w:p w14:paraId="64B388EC">
      <w:pPr>
        <w:pStyle w:val="style0"/>
        <w:spacing w:lineRule="exact" w:line="440"/>
        <w:ind w:firstLine="422" w:firstLineChars="200"/>
        <w:rPr>
          <w:rFonts w:ascii="宋体" w:cs="等线" w:eastAsia="宋体" w:hAnsi="宋体" w:hint="eastAsia"/>
          <w:b/>
          <w:bCs/>
        </w:rPr>
      </w:pPr>
      <w:r>
        <w:rPr>
          <w:rFonts w:ascii="宋体" w:cs="等线" w:eastAsia="宋体" w:hAnsi="宋体" w:hint="eastAsia"/>
          <w:b/>
          <w:bCs/>
        </w:rPr>
        <w:t>（四）责任自负原则</w:t>
      </w:r>
    </w:p>
    <w:p w14:paraId="5698B90C">
      <w:pPr>
        <w:pStyle w:val="style0"/>
        <w:spacing w:lineRule="exact" w:line="440"/>
        <w:ind w:firstLine="420" w:firstLineChars="200"/>
        <w:rPr>
          <w:rFonts w:ascii="宋体" w:cs="等线" w:eastAsia="宋体" w:hAnsi="宋体" w:hint="eastAsia"/>
          <w:color w:val="000000"/>
        </w:rPr>
      </w:pPr>
      <w:r>
        <w:rPr>
          <w:rFonts w:ascii="宋体" w:cs="等线" w:eastAsia="宋体" w:hAnsi="宋体" w:hint="eastAsia"/>
        </w:rPr>
        <w:t>责任自负原则指承担</w:t>
      </w:r>
      <w:r>
        <w:rPr>
          <w:rFonts w:ascii="宋体" w:cs="等线" w:eastAsia="宋体" w:hAnsi="宋体" w:hint="eastAsia"/>
          <w:color w:val="000000"/>
        </w:rPr>
        <w:t>法律责任的主体</w:t>
      </w:r>
      <w:r>
        <w:rPr>
          <w:rFonts w:ascii="宋体" w:cs="等线" w:eastAsia="宋体" w:hAnsi="宋体" w:hint="eastAsia"/>
          <w:b/>
          <w:bCs/>
          <w:color w:val="ff0000"/>
          <w:u w:val="single"/>
        </w:rPr>
        <w:t>仅限于实施导致法律责任的行为人本人</w:t>
      </w:r>
      <w:r>
        <w:rPr>
          <w:rFonts w:ascii="宋体" w:cs="等线" w:eastAsia="宋体" w:hAnsi="宋体" w:hint="eastAsia"/>
          <w:color w:val="000000"/>
        </w:rPr>
        <w:t>。</w:t>
      </w:r>
    </w:p>
    <w:p w14:paraId="3BFFF01B">
      <w:pPr>
        <w:pStyle w:val="style0"/>
        <w:spacing w:lineRule="exact" w:line="440"/>
        <w:ind w:firstLine="422" w:firstLineChars="200"/>
        <w:outlineLvl w:val="0"/>
        <w:rPr>
          <w:rFonts w:ascii="宋体" w:cs="等线" w:eastAsia="宋体" w:hAnsi="宋体" w:hint="eastAsia"/>
          <w:b/>
          <w:color w:val="000000"/>
        </w:rPr>
      </w:pPr>
      <w:r>
        <w:rPr>
          <w:rFonts w:ascii="宋体" w:cs="等线" w:eastAsia="宋体" w:hAnsi="宋体" w:hint="eastAsia"/>
          <w:b/>
          <w:color w:val="000000"/>
        </w:rPr>
        <w:t>二、法律责任的免责条件</w:t>
      </w:r>
    </w:p>
    <w:p w14:paraId="64AB011E">
      <w:pPr>
        <w:pStyle w:val="style0"/>
        <w:spacing w:lineRule="exact" w:line="440"/>
        <w:ind w:firstLine="422" w:firstLineChars="200"/>
        <w:rPr>
          <w:rFonts w:ascii="宋体" w:cs="等线" w:eastAsia="宋体" w:hAnsi="宋体" w:hint="eastAsia"/>
          <w:color w:val="000000"/>
        </w:rPr>
      </w:pPr>
      <w:r>
        <w:rPr>
          <w:rFonts w:ascii="宋体" w:cs="仿宋" w:eastAsia="宋体" w:hAnsi="宋体" w:hint="eastAsia"/>
          <w:b/>
          <w:bCs/>
          <w:color w:val="ff0000"/>
          <w:szCs w:val="21"/>
          <w:u w:val="single"/>
        </w:rPr>
        <w:t>免责不等于无责任</w:t>
      </w:r>
      <w:r>
        <w:rPr>
          <w:rFonts w:ascii="宋体" w:cs="仿宋" w:eastAsia="宋体" w:hAnsi="宋体" w:hint="eastAsia"/>
          <w:b/>
          <w:bCs/>
          <w:color w:val="ff0000"/>
          <w:szCs w:val="21"/>
        </w:rPr>
        <w:t>。</w:t>
      </w:r>
      <w:r>
        <w:rPr>
          <w:rFonts w:ascii="宋体" w:cs="等线" w:eastAsia="宋体" w:hAnsi="宋体" w:hint="eastAsia"/>
          <w:color w:val="000000"/>
        </w:rPr>
        <w:t>时效免责；不诉免责</w:t>
      </w:r>
      <w:r>
        <w:rPr>
          <w:rFonts w:ascii="宋体" w:cs="等线" w:eastAsia="宋体" w:hAnsi="宋体" w:hint="eastAsia"/>
          <w:color w:val="000000"/>
        </w:rPr>
        <w:t>（告诉才处理）</w:t>
      </w:r>
      <w:r>
        <w:rPr>
          <w:rFonts w:ascii="宋体" w:cs="仿宋" w:eastAsia="宋体" w:hAnsi="宋体" w:hint="eastAsia"/>
          <w:color w:val="ff0000"/>
          <w:szCs w:val="21"/>
        </w:rPr>
        <w:t>；</w:t>
      </w:r>
      <w:r>
        <w:rPr>
          <w:rFonts w:ascii="宋体" w:cs="仿宋" w:eastAsia="宋体" w:hAnsi="宋体" w:hint="eastAsia"/>
          <w:color w:val="ff0000"/>
          <w:szCs w:val="21"/>
        </w:rPr>
        <w:t>自愿</w:t>
      </w:r>
      <w:r>
        <w:rPr>
          <w:rFonts w:ascii="宋体" w:cs="等线" w:eastAsia="宋体" w:hAnsi="宋体" w:hint="eastAsia"/>
          <w:color w:val="000000"/>
        </w:rPr>
        <w:t>协议免责；自首、立功免责；</w:t>
      </w:r>
      <w:r>
        <w:rPr>
          <w:rFonts w:ascii="宋体" w:cs="等线" w:eastAsia="宋体" w:hAnsi="宋体" w:hint="eastAsia"/>
          <w:color w:val="000000"/>
        </w:rPr>
        <w:t>人道主义免责</w:t>
      </w:r>
    </w:p>
    <w:p w14:paraId="0F56B66A">
      <w:pPr>
        <w:pStyle w:val="style0"/>
        <w:spacing w:lineRule="exact" w:line="440"/>
        <w:ind w:firstLine="420"/>
        <w:rPr>
          <w:rFonts w:ascii="宋体" w:cs="仿宋" w:eastAsia="宋体" w:hAnsi="宋体" w:hint="eastAsia"/>
          <w:b/>
          <w:bCs/>
          <w:color w:val="ff0000"/>
          <w:szCs w:val="21"/>
          <w:u w:val="single"/>
        </w:rPr>
      </w:pPr>
      <w:r>
        <w:rPr>
          <w:rFonts w:ascii="宋体" w:cs="仿宋" w:eastAsia="宋体" w:hAnsi="宋体" w:hint="eastAsia"/>
          <w:b/>
          <w:bCs/>
          <w:color w:val="ff0000"/>
          <w:szCs w:val="21"/>
          <w:u w:val="single"/>
        </w:rPr>
        <w:t>注意：协议</w:t>
      </w:r>
      <w:r>
        <w:rPr>
          <w:rFonts w:ascii="宋体" w:cs="仿宋" w:eastAsia="宋体" w:hAnsi="宋体" w:hint="eastAsia"/>
          <w:b/>
          <w:bCs/>
          <w:color w:val="ff0000"/>
          <w:szCs w:val="21"/>
          <w:u w:val="single"/>
        </w:rPr>
        <w:t>免责仅</w:t>
      </w:r>
      <w:r>
        <w:rPr>
          <w:rFonts w:ascii="宋体" w:cs="仿宋" w:eastAsia="宋体" w:hAnsi="宋体" w:hint="eastAsia"/>
          <w:b/>
          <w:bCs/>
          <w:color w:val="ff0000"/>
          <w:szCs w:val="21"/>
          <w:u w:val="single"/>
        </w:rPr>
        <w:t>适用于民事违法或违约行为。法律责任不一定必然导致法律制裁</w:t>
      </w:r>
    </w:p>
    <w:bookmarkStart w:id="3" w:name="_Toc11692"/>
    <w:p w14:paraId="06027A2F">
      <w:pPr>
        <w:pStyle w:val="style0"/>
        <w:keepNext/>
        <w:keepLines/>
        <w:spacing w:before="120" w:after="120" w:lineRule="exact" w:line="440"/>
        <w:jc w:val="center"/>
        <w:outlineLvl w:val="0"/>
        <w:rPr>
          <w:rFonts w:ascii="宋体" w:cs="等线" w:eastAsia="宋体" w:hAnsi="宋体" w:hint="eastAsia"/>
          <w:b/>
          <w:bCs/>
          <w:kern w:val="44"/>
          <w:sz w:val="24"/>
          <w:szCs w:val="24"/>
        </w:rPr>
      </w:pPr>
      <w:r>
        <w:rPr>
          <w:rFonts w:ascii="宋体" w:cs="等线" w:eastAsia="宋体" w:hAnsi="宋体" w:hint="eastAsia"/>
          <w:b/>
          <w:bCs/>
          <w:kern w:val="44"/>
          <w:sz w:val="24"/>
          <w:szCs w:val="24"/>
        </w:rPr>
        <w:t>考点</w:t>
      </w:r>
      <w:r>
        <w:rPr>
          <w:rFonts w:ascii="宋体" w:cs="等线" w:eastAsia="宋体" w:hAnsi="宋体" w:hint="eastAsia"/>
          <w:b/>
          <w:bCs/>
          <w:kern w:val="44"/>
          <w:sz w:val="24"/>
          <w:szCs w:val="24"/>
        </w:rPr>
        <w:t>19</w:t>
      </w:r>
      <w:r>
        <w:rPr>
          <w:rFonts w:ascii="宋体" w:cs="等线" w:eastAsia="宋体" w:hAnsi="宋体" w:hint="eastAsia"/>
          <w:b/>
          <w:bCs/>
          <w:kern w:val="44"/>
          <w:sz w:val="24"/>
          <w:szCs w:val="24"/>
        </w:rPr>
        <w:t xml:space="preserve">  法适用的目标</w:t>
      </w:r>
      <w:bookmarkEnd w:id="3"/>
      <w:r>
        <w:rPr>
          <w:rFonts w:ascii="宋体" w:cs="等线" w:eastAsia="宋体" w:hAnsi="宋体" w:hint="eastAsia"/>
          <w:b/>
          <w:bCs/>
          <w:kern w:val="44"/>
          <w:sz w:val="24"/>
          <w:szCs w:val="24"/>
        </w:rPr>
        <w:t>（</w:t>
      </w:r>
      <w:r>
        <w:rPr>
          <w:rFonts w:ascii="宋体" w:cs="等线" w:eastAsia="宋体" w:hAnsi="宋体" w:hint="eastAsia"/>
          <w:b/>
          <w:bCs/>
          <w:kern w:val="44"/>
          <w:sz w:val="24"/>
          <w:szCs w:val="24"/>
        </w:rPr>
        <w:t>9:57</w:t>
      </w:r>
      <w:r>
        <w:rPr>
          <w:rFonts w:ascii="宋体" w:cs="等线" w:eastAsia="宋体" w:hAnsi="宋体" w:hint="eastAsia"/>
          <w:b/>
          <w:bCs/>
          <w:kern w:val="44"/>
          <w:sz w:val="24"/>
          <w:szCs w:val="24"/>
        </w:rPr>
        <w:t>-10:15</w:t>
      </w:r>
      <w:r>
        <w:rPr>
          <w:rFonts w:ascii="宋体" w:cs="等线" w:eastAsia="宋体" w:hAnsi="宋体" w:hint="eastAsia"/>
          <w:b/>
          <w:bCs/>
          <w:kern w:val="44"/>
          <w:sz w:val="24"/>
          <w:szCs w:val="24"/>
        </w:rPr>
        <w:t>）</w:t>
      </w:r>
    </w:p>
    <w:p w14:paraId="281619B1">
      <w:pPr>
        <w:pStyle w:val="style0"/>
        <w:spacing w:lineRule="exact" w:line="440"/>
        <w:ind w:firstLine="422" w:firstLineChars="200"/>
        <w:outlineLvl w:val="0"/>
        <w:rPr>
          <w:rFonts w:ascii="宋体" w:cs="等线" w:eastAsia="宋体" w:hAnsi="宋体" w:hint="eastAsia"/>
          <w:b/>
        </w:rPr>
      </w:pPr>
      <w:r>
        <w:rPr>
          <w:rFonts w:ascii="宋体" w:cs="等线" w:eastAsia="宋体" w:hAnsi="宋体" w:hint="eastAsia"/>
          <w:b/>
        </w:rPr>
        <w:t>一、法律决定的可预测性（有时表述为“法的安定性”）</w:t>
      </w:r>
    </w:p>
    <w:p w14:paraId="72E4731D">
      <w:pPr>
        <w:pStyle w:val="style0"/>
        <w:spacing w:lineRule="exact" w:line="440"/>
        <w:ind w:firstLine="420" w:firstLineChars="200"/>
        <w:rPr>
          <w:rFonts w:ascii="宋体" w:cs="等线" w:eastAsia="宋体" w:hAnsi="宋体" w:hint="eastAsia"/>
        </w:rPr>
      </w:pPr>
      <w:r>
        <w:rPr>
          <w:rFonts w:ascii="宋体" w:cs="等线" w:eastAsia="宋体" w:hAnsi="宋体" w:hint="eastAsia"/>
        </w:rPr>
        <w:t>1.</w:t>
      </w:r>
      <w:r>
        <w:rPr>
          <w:rFonts w:ascii="宋体" w:cs="等线" w:eastAsia="宋体" w:hAnsi="宋体" w:hint="eastAsia"/>
        </w:rPr>
        <w:t>法律决定的可预测性</w:t>
      </w:r>
      <w:r>
        <w:rPr>
          <w:rFonts w:ascii="宋体" w:cs="等线" w:eastAsia="宋体" w:hAnsi="宋体" w:hint="eastAsia"/>
          <w:b/>
          <w:bCs/>
          <w:color w:val="ff0000"/>
          <w:u w:val="single"/>
        </w:rPr>
        <w:t>是形式法治的要求</w:t>
      </w:r>
      <w:r>
        <w:rPr>
          <w:rFonts w:ascii="宋体" w:cs="等线" w:eastAsia="宋体" w:hAnsi="宋体" w:hint="eastAsia"/>
        </w:rPr>
        <w:t>，它意味着做法律决定的人在做决定的过程中应尽可能避免武断和恣意。</w:t>
      </w:r>
    </w:p>
    <w:p w14:paraId="5BA89FBF">
      <w:pPr>
        <w:pStyle w:val="style0"/>
        <w:spacing w:lineRule="exact" w:line="440"/>
        <w:ind w:firstLine="420" w:firstLineChars="200"/>
        <w:rPr>
          <w:rFonts w:ascii="宋体" w:cs="等线" w:eastAsia="宋体" w:hAnsi="宋体" w:hint="eastAsia"/>
        </w:rPr>
      </w:pPr>
      <w:r>
        <w:rPr>
          <w:rFonts w:ascii="宋体" w:cs="等线" w:eastAsia="宋体" w:hAnsi="宋体" w:hint="eastAsia"/>
        </w:rPr>
        <w:t>2.实现方式：</w:t>
      </w:r>
      <w:r>
        <w:rPr>
          <w:rFonts w:ascii="宋体" w:cs="等线" w:eastAsia="宋体" w:hAnsi="宋体" w:hint="eastAsia"/>
        </w:rPr>
        <w:t>严格按照现行有效的法律规范做出判决</w:t>
      </w:r>
      <w:r>
        <w:rPr>
          <w:rFonts w:ascii="宋体" w:cs="等线" w:eastAsia="宋体" w:hAnsi="宋体" w:hint="eastAsia"/>
        </w:rPr>
        <w:t>；</w:t>
      </w:r>
      <w:r>
        <w:rPr>
          <w:rFonts w:ascii="宋体" w:cs="等线" w:eastAsia="宋体" w:hAnsi="宋体" w:hint="eastAsia"/>
        </w:rPr>
        <w:t>严格遵循法律推理规则和运用法律解释方法</w:t>
      </w:r>
    </w:p>
    <w:p w14:paraId="41211B3E">
      <w:pPr>
        <w:pStyle w:val="style0"/>
        <w:spacing w:lineRule="exact" w:line="440"/>
        <w:ind w:firstLine="422" w:firstLineChars="200"/>
        <w:outlineLvl w:val="0"/>
        <w:rPr>
          <w:rFonts w:ascii="宋体" w:cs="等线" w:eastAsia="宋体" w:hAnsi="宋体" w:hint="eastAsia"/>
          <w:b/>
        </w:rPr>
      </w:pPr>
      <w:r>
        <w:rPr>
          <w:rFonts w:ascii="宋体" w:cs="等线" w:eastAsia="宋体" w:hAnsi="宋体" w:hint="eastAsia"/>
          <w:b/>
        </w:rPr>
        <w:t>二、法律决定的正当性（有时表述为“合目的性”或“可接受性”）</w:t>
      </w:r>
    </w:p>
    <w:p w14:paraId="2E1EEF2B">
      <w:pPr>
        <w:pStyle w:val="style0"/>
        <w:spacing w:lineRule="exact" w:line="440"/>
        <w:ind w:firstLine="420" w:firstLineChars="200"/>
        <w:rPr>
          <w:rFonts w:ascii="宋体" w:cs="等线" w:eastAsia="宋体" w:hAnsi="宋体" w:hint="eastAsia"/>
        </w:rPr>
      </w:pPr>
      <w:r>
        <w:rPr>
          <w:rFonts w:ascii="宋体" w:cs="等线" w:eastAsia="宋体" w:hAnsi="宋体" w:hint="eastAsia"/>
        </w:rPr>
        <w:t>1.</w:t>
      </w:r>
      <w:r>
        <w:rPr>
          <w:rFonts w:ascii="宋体" w:cs="等线" w:eastAsia="宋体" w:hAnsi="宋体" w:hint="eastAsia"/>
        </w:rPr>
        <w:t>法律决定的正当性</w:t>
      </w:r>
      <w:r>
        <w:rPr>
          <w:rFonts w:ascii="宋体" w:cs="等线" w:eastAsia="宋体" w:hAnsi="宋体" w:hint="eastAsia"/>
          <w:b/>
          <w:bCs/>
          <w:color w:val="ff0000"/>
          <w:u w:val="single"/>
        </w:rPr>
        <w:t>是实质法治的要求</w:t>
      </w:r>
      <w:r>
        <w:rPr>
          <w:rFonts w:ascii="宋体" w:cs="等线" w:eastAsia="宋体" w:hAnsi="宋体" w:hint="eastAsia"/>
        </w:rPr>
        <w:t>，它意味着按照实质价值或某些道德</w:t>
      </w:r>
      <w:r>
        <w:rPr>
          <w:rFonts w:ascii="宋体" w:cs="等线" w:eastAsia="宋体" w:hAnsi="宋体" w:hint="eastAsia"/>
        </w:rPr>
        <w:t>考量</w:t>
      </w:r>
      <w:r>
        <w:rPr>
          <w:rFonts w:ascii="宋体" w:cs="等线" w:eastAsia="宋体" w:hAnsi="宋体" w:hint="eastAsia"/>
        </w:rPr>
        <w:t>，法律决定是正当的或正确的。</w:t>
      </w:r>
    </w:p>
    <w:p w14:paraId="774ACC38">
      <w:pPr>
        <w:pStyle w:val="style0"/>
        <w:spacing w:lineRule="exact" w:line="440"/>
        <w:ind w:firstLine="420" w:firstLineChars="200"/>
        <w:rPr>
          <w:rFonts w:ascii="宋体" w:cs="等线" w:eastAsia="宋体" w:hAnsi="宋体" w:hint="eastAsia"/>
        </w:rPr>
      </w:pPr>
      <w:r>
        <w:rPr>
          <w:rFonts w:ascii="宋体" w:cs="等线" w:eastAsia="宋体" w:hAnsi="宋体" w:hint="eastAsia"/>
        </w:rPr>
        <w:t>2.实现方式：</w:t>
      </w:r>
      <w:r>
        <w:rPr>
          <w:rFonts w:ascii="宋体" w:cs="等线" w:eastAsia="宋体" w:hAnsi="宋体" w:hint="eastAsia"/>
        </w:rPr>
        <w:t>运用类比推理、客观目的解释等法律方法</w:t>
      </w:r>
    </w:p>
    <w:p w14:paraId="729DA7B9">
      <w:pPr>
        <w:pStyle w:val="style0"/>
        <w:spacing w:lineRule="exact" w:line="440"/>
        <w:ind w:firstLine="420" w:firstLineChars="200"/>
        <w:rPr>
          <w:rFonts w:ascii="宋体" w:cs="等线" w:eastAsia="宋体" w:hAnsi="宋体" w:hint="eastAsia"/>
        </w:rPr>
      </w:pPr>
      <w:r>
        <w:rPr>
          <w:rFonts w:ascii="宋体" w:cs="等线" w:eastAsia="宋体" w:hAnsi="宋体" w:hint="eastAsia"/>
        </w:rPr>
        <w:t>借助法律解释等法律方法，可以缓解可预测性和正当性之间的紧张关系。</w:t>
      </w:r>
    </w:p>
    <w:p w14:paraId="72D4DDD1">
      <w:pPr>
        <w:pStyle w:val="style0"/>
        <w:spacing w:lineRule="exact" w:line="440"/>
        <w:ind w:firstLine="422" w:firstLineChars="200"/>
        <w:rPr>
          <w:rFonts w:ascii="宋体" w:cs="仿宋" w:eastAsia="宋体" w:hAnsi="宋体" w:hint="eastAsia"/>
          <w:b/>
          <w:bCs/>
          <w:color w:val="ff0000"/>
          <w:szCs w:val="21"/>
        </w:rPr>
      </w:pPr>
      <w:r>
        <w:rPr>
          <w:rFonts w:ascii="宋体" w:cs="等线" w:eastAsia="宋体" w:hAnsi="宋体" w:hint="eastAsia"/>
          <w:b/>
          <w:bCs/>
        </w:rPr>
        <w:t>特别提醒：</w:t>
      </w:r>
      <w:r>
        <w:rPr>
          <w:rFonts w:ascii="宋体" w:cs="仿宋" w:eastAsia="宋体" w:hAnsi="宋体" w:hint="eastAsia"/>
          <w:szCs w:val="21"/>
        </w:rPr>
        <w:t>对在特定时间段内的特定国家的法律人来说，</w:t>
      </w:r>
      <w:r>
        <w:rPr>
          <w:rFonts w:ascii="宋体" w:cs="仿宋" w:eastAsia="宋体" w:hAnsi="宋体" w:hint="eastAsia"/>
          <w:b/>
          <w:bCs/>
          <w:color w:val="ff0000"/>
          <w:szCs w:val="21"/>
          <w:u w:val="single"/>
        </w:rPr>
        <w:t>法律决定的可预测性具有初始的优先性</w:t>
      </w:r>
      <w:r>
        <w:rPr>
          <w:rFonts w:ascii="宋体" w:cs="仿宋" w:eastAsia="宋体" w:hAnsi="宋体" w:hint="eastAsia"/>
          <w:b/>
          <w:bCs/>
          <w:color w:val="ff0000"/>
          <w:szCs w:val="21"/>
        </w:rPr>
        <w:t>。</w:t>
      </w:r>
    </w:p>
    <w:bookmarkStart w:id="4" w:name="_Toc11878"/>
    <w:bookmarkStart w:id="5" w:name="_Toc30161"/>
    <w:p w14:paraId="29C92005">
      <w:pPr>
        <w:pStyle w:val="style0"/>
        <w:keepNext/>
        <w:keepLines/>
        <w:spacing w:before="120" w:after="120" w:lineRule="exact" w:line="440"/>
        <w:jc w:val="center"/>
        <w:outlineLvl w:val="0"/>
        <w:rPr>
          <w:rFonts w:ascii="宋体" w:cs="Times New Roman" w:eastAsia="宋体" w:hAnsi="宋体" w:hint="eastAsia"/>
          <w:b/>
          <w:kern w:val="44"/>
          <w:sz w:val="24"/>
          <w:szCs w:val="24"/>
        </w:rPr>
      </w:pPr>
      <w:r>
        <w:rPr>
          <w:rFonts w:ascii="宋体" w:cs="Times New Roman" w:eastAsia="宋体" w:hAnsi="宋体" w:hint="eastAsia"/>
          <w:b/>
          <w:kern w:val="44"/>
          <w:sz w:val="24"/>
          <w:szCs w:val="24"/>
        </w:rPr>
        <w:t>考点2</w:t>
      </w:r>
      <w:r>
        <w:rPr>
          <w:rFonts w:ascii="宋体" w:cs="Times New Roman" w:eastAsia="宋体" w:hAnsi="宋体" w:hint="eastAsia"/>
          <w:b/>
          <w:kern w:val="44"/>
          <w:sz w:val="24"/>
          <w:szCs w:val="24"/>
        </w:rPr>
        <w:t>0</w:t>
      </w:r>
      <w:r>
        <w:rPr>
          <w:rFonts w:ascii="宋体" w:cs="Times New Roman" w:eastAsia="宋体" w:hAnsi="宋体" w:hint="eastAsia"/>
          <w:b/>
          <w:kern w:val="44"/>
          <w:sz w:val="24"/>
          <w:szCs w:val="24"/>
        </w:rPr>
        <w:t xml:space="preserve">  </w:t>
      </w:r>
      <w:bookmarkEnd w:id="4"/>
      <w:bookmarkEnd w:id="5"/>
      <w:r>
        <w:rPr>
          <w:rFonts w:ascii="宋体" w:cs="Times New Roman" w:eastAsia="宋体" w:hAnsi="宋体" w:hint="eastAsia"/>
          <w:b/>
          <w:kern w:val="44"/>
          <w:sz w:val="24"/>
          <w:szCs w:val="24"/>
        </w:rPr>
        <w:t>法的发现与法的证成</w:t>
      </w:r>
      <w:r>
        <w:rPr>
          <w:rFonts w:ascii="宋体" w:cs="Times New Roman" w:eastAsia="宋体" w:hAnsi="宋体" w:hint="eastAsia"/>
          <w:b/>
          <w:kern w:val="44"/>
          <w:sz w:val="24"/>
          <w:szCs w:val="24"/>
        </w:rPr>
        <w:t>（</w:t>
      </w:r>
      <w:r>
        <w:rPr>
          <w:rFonts w:ascii="宋体" w:cs="Times New Roman" w:eastAsia="宋体" w:hAnsi="宋体" w:hint="eastAsia"/>
          <w:b/>
          <w:kern w:val="44"/>
          <w:sz w:val="24"/>
          <w:szCs w:val="24"/>
        </w:rPr>
        <w:t>10:15</w:t>
      </w:r>
      <w:r>
        <w:rPr>
          <w:rFonts w:ascii="宋体" w:cs="Times New Roman" w:eastAsia="宋体" w:hAnsi="宋体" w:hint="default"/>
          <w:b/>
          <w:kern w:val="44"/>
          <w:sz w:val="24"/>
          <w:szCs w:val="24"/>
          <w:lang w:val="en-US"/>
        </w:rPr>
        <w:t>-10:45</w:t>
      </w:r>
      <w:r>
        <w:rPr>
          <w:rFonts w:ascii="宋体" w:cs="Times New Roman" w:eastAsia="宋体" w:hAnsi="宋体" w:hint="eastAsia"/>
          <w:b/>
          <w:kern w:val="44"/>
          <w:sz w:val="24"/>
          <w:szCs w:val="24"/>
        </w:rPr>
        <w:t>）</w:t>
      </w:r>
    </w:p>
    <w:p w14:paraId="23DE1923">
      <w:pPr>
        <w:pStyle w:val="style0"/>
        <w:spacing w:lineRule="exact" w:line="440"/>
        <w:ind w:firstLine="422" w:firstLineChars="200"/>
        <w:rPr>
          <w:rFonts w:ascii="宋体" w:cs="宋体" w:eastAsia="宋体" w:hAnsi="宋体" w:hint="eastAsia"/>
          <w:b/>
        </w:rPr>
      </w:pPr>
      <w:r>
        <w:rPr>
          <w:rFonts w:ascii="宋体" w:cs="宋体" w:eastAsia="宋体" w:hAnsi="宋体" w:hint="eastAsia"/>
          <w:b/>
        </w:rPr>
        <w:t>一、法的发现与法的证成的区分</w:t>
      </w:r>
    </w:p>
    <w:p w14:paraId="1A772BD5">
      <w:pPr>
        <w:pStyle w:val="style0"/>
        <w:spacing w:lineRule="exact" w:line="440"/>
        <w:ind w:firstLine="420" w:firstLineChars="200"/>
        <w:rPr>
          <w:rFonts w:ascii="宋体" w:cs="宋体" w:eastAsia="宋体" w:hAnsi="宋体" w:hint="eastAsia"/>
          <w:bCs/>
        </w:rPr>
      </w:pPr>
      <w:r>
        <w:rPr>
          <w:rFonts w:ascii="宋体" w:cs="宋体" w:eastAsia="宋体" w:hAnsi="宋体" w:hint="eastAsia"/>
          <w:bCs/>
        </w:rPr>
        <w:t>法的发现是特定法律人的心理因素与社会因素（如直觉、偏见、情感、利益立场、社会阶层、价值偏好等）引发他针对特定案件做出某个具体决定的实际过程。所以，对于法的发现来说：</w:t>
      </w:r>
    </w:p>
    <w:p w14:paraId="68D9553B">
      <w:pPr>
        <w:pStyle w:val="style0"/>
        <w:spacing w:lineRule="exact" w:line="440"/>
        <w:ind w:firstLine="420" w:firstLineChars="200"/>
        <w:rPr>
          <w:rFonts w:ascii="宋体" w:cs="宋体" w:eastAsia="宋体" w:hAnsi="宋体" w:hint="eastAsia"/>
          <w:bCs/>
        </w:rPr>
      </w:pPr>
      <w:r>
        <w:rPr>
          <w:rFonts w:ascii="宋体" w:cs="宋体" w:eastAsia="宋体" w:hAnsi="宋体" w:hint="eastAsia"/>
          <w:bCs/>
        </w:rPr>
        <w:t>1.法律人作法律决定是一个</w:t>
      </w:r>
      <w:r>
        <w:rPr>
          <w:rFonts w:ascii="宋体" w:cs="宋体" w:eastAsia="宋体" w:hAnsi="宋体" w:hint="eastAsia"/>
          <w:b/>
          <w:color w:val="ff0000"/>
          <w:u w:val="single"/>
        </w:rPr>
        <w:t>事实或实际行为过程</w:t>
      </w:r>
      <w:r>
        <w:rPr>
          <w:rFonts w:ascii="宋体" w:cs="宋体" w:eastAsia="宋体" w:hAnsi="宋体" w:hint="eastAsia"/>
          <w:bCs/>
        </w:rPr>
        <w:t>；</w:t>
      </w:r>
    </w:p>
    <w:p w14:paraId="74A7A3E1">
      <w:pPr>
        <w:pStyle w:val="style0"/>
        <w:spacing w:lineRule="exact" w:line="440"/>
        <w:ind w:firstLine="420" w:firstLineChars="200"/>
        <w:rPr>
          <w:rFonts w:ascii="宋体" w:cs="宋体" w:eastAsia="宋体" w:hAnsi="宋体" w:hint="eastAsia"/>
          <w:bCs/>
        </w:rPr>
      </w:pPr>
      <w:r>
        <w:rPr>
          <w:rFonts w:ascii="宋体" w:cs="宋体" w:eastAsia="宋体" w:hAnsi="宋体" w:hint="eastAsia"/>
          <w:bCs/>
        </w:rPr>
        <w:t>2.心理因素、社会因素与法律决定之间的关系是一种因果关系，所以法律决定是由作为原因的那些因素而导致的事实结果。</w:t>
      </w:r>
    </w:p>
    <w:p w14:paraId="5E46DAB5">
      <w:pPr>
        <w:pStyle w:val="style0"/>
        <w:spacing w:lineRule="exact" w:line="440"/>
        <w:ind w:firstLine="420" w:firstLineChars="200"/>
        <w:rPr>
          <w:rFonts w:ascii="宋体" w:cs="宋体" w:eastAsia="宋体" w:hAnsi="宋体" w:hint="eastAsia"/>
          <w:bCs/>
        </w:rPr>
      </w:pPr>
      <w:r>
        <w:rPr>
          <w:rFonts w:ascii="宋体" w:cs="宋体" w:eastAsia="宋体" w:hAnsi="宋体" w:hint="eastAsia"/>
          <w:bCs/>
        </w:rPr>
        <w:t>法的证成是法律人将其实际上所作的决定进行合理化的证明和证成，以保证该决定是理性的、正当的或正确的。所以，对于法的证成来说：</w:t>
      </w:r>
    </w:p>
    <w:p w14:paraId="5F414837">
      <w:pPr>
        <w:pStyle w:val="style0"/>
        <w:spacing w:lineRule="exact" w:line="440"/>
        <w:ind w:firstLine="420" w:firstLineChars="200"/>
        <w:rPr>
          <w:rFonts w:ascii="宋体" w:cs="宋体" w:eastAsia="宋体" w:hAnsi="宋体" w:hint="eastAsia"/>
          <w:bCs/>
        </w:rPr>
      </w:pPr>
      <w:r>
        <w:rPr>
          <w:rFonts w:ascii="宋体" w:cs="宋体" w:eastAsia="宋体" w:hAnsi="宋体" w:hint="eastAsia"/>
          <w:bCs/>
        </w:rPr>
        <w:t>1.法律人作法律决定是一个</w:t>
      </w:r>
      <w:r>
        <w:rPr>
          <w:rFonts w:ascii="宋体" w:cs="宋体" w:eastAsia="宋体" w:hAnsi="宋体" w:hint="eastAsia"/>
          <w:b/>
          <w:color w:val="ff0000"/>
          <w:u w:val="single"/>
        </w:rPr>
        <w:t>推理或论证的过程</w:t>
      </w:r>
      <w:r>
        <w:rPr>
          <w:rFonts w:ascii="宋体" w:cs="宋体" w:eastAsia="宋体" w:hAnsi="宋体" w:hint="eastAsia"/>
          <w:bCs/>
        </w:rPr>
        <w:t>；</w:t>
      </w:r>
    </w:p>
    <w:p w14:paraId="667C467C">
      <w:pPr>
        <w:pStyle w:val="style0"/>
        <w:spacing w:lineRule="exact" w:line="440"/>
        <w:ind w:firstLine="420" w:firstLineChars="200"/>
        <w:rPr>
          <w:rFonts w:ascii="宋体" w:cs="宋体" w:eastAsia="宋体" w:hAnsi="宋体" w:hint="eastAsia"/>
          <w:bCs/>
        </w:rPr>
      </w:pPr>
      <w:r>
        <w:rPr>
          <w:rFonts w:ascii="宋体" w:cs="宋体" w:eastAsia="宋体" w:hAnsi="宋体" w:hint="eastAsia"/>
          <w:bCs/>
        </w:rPr>
        <w:t>2.法律决定是作为一个命题从一定的前提命题推理出来的结论。</w:t>
      </w:r>
    </w:p>
    <w:p w14:paraId="48A90173">
      <w:pPr>
        <w:pStyle w:val="style0"/>
        <w:spacing w:lineRule="exact" w:line="440"/>
        <w:ind w:firstLine="422" w:firstLineChars="200"/>
        <w:rPr>
          <w:rFonts w:ascii="宋体" w:cs="宋体" w:eastAsia="宋体" w:hAnsi="宋体" w:hint="eastAsia"/>
          <w:bCs/>
        </w:rPr>
      </w:pPr>
      <w:r>
        <w:rPr>
          <w:rFonts w:ascii="宋体" w:cs="宋体" w:eastAsia="宋体" w:hAnsi="宋体" w:hint="eastAsia"/>
          <w:b/>
        </w:rPr>
        <w:t>二、法的证成的优先性</w:t>
      </w:r>
    </w:p>
    <w:p w14:paraId="16A98307">
      <w:pPr>
        <w:pStyle w:val="style0"/>
        <w:spacing w:lineRule="exact" w:line="440"/>
        <w:ind w:firstLine="420" w:firstLineChars="200"/>
        <w:rPr>
          <w:rFonts w:ascii="宋体" w:cs="宋体" w:eastAsia="宋体" w:hAnsi="宋体" w:hint="eastAsia"/>
          <w:b/>
          <w:color w:val="ff0000"/>
          <w:u w:val="single"/>
        </w:rPr>
      </w:pPr>
      <w:r>
        <w:rPr>
          <w:rFonts w:ascii="宋体" w:cs="宋体" w:eastAsia="宋体" w:hAnsi="宋体" w:hint="eastAsia"/>
          <w:bCs/>
        </w:rPr>
        <w:t>法的证成能够保证法律人的法律适用目标的实现，即在更大程度上保证法律决定的可预测性与正当性的实现。</w:t>
      </w:r>
      <w:r>
        <w:rPr>
          <w:rFonts w:ascii="宋体" w:cs="宋体" w:eastAsia="宋体" w:hAnsi="宋体" w:hint="eastAsia"/>
          <w:b/>
          <w:color w:val="ff0000"/>
          <w:u w:val="single"/>
        </w:rPr>
        <w:t>法的证成相对于法的发现具有优先性。</w:t>
      </w:r>
    </w:p>
    <w:p w14:paraId="00146CC1">
      <w:pPr>
        <w:pStyle w:val="style0"/>
        <w:spacing w:lineRule="exact" w:line="440"/>
        <w:ind w:firstLine="422" w:firstLineChars="200"/>
        <w:rPr>
          <w:rFonts w:ascii="宋体" w:cs="宋体" w:eastAsia="宋体" w:hAnsi="宋体" w:hint="eastAsia"/>
          <w:b/>
          <w:color w:val="ff0000"/>
          <w:u w:val="single"/>
        </w:rPr>
      </w:pPr>
      <w:r>
        <w:rPr>
          <w:rFonts w:ascii="宋体" w:cs="宋体" w:eastAsia="宋体" w:hAnsi="宋体" w:hint="eastAsia"/>
          <w:b/>
          <w:color w:val="ff0000"/>
          <w:u w:val="single"/>
        </w:rPr>
        <w:t>注意：事实判断是描述性判断，</w:t>
      </w:r>
      <w:r>
        <w:rPr>
          <w:rFonts w:ascii="宋体" w:cs="宋体" w:eastAsia="宋体" w:hAnsi="宋体" w:hint="eastAsia"/>
          <w:bCs/>
        </w:rPr>
        <w:t>在法律适用中是对案件事实情况的描述。</w:t>
      </w:r>
      <w:r>
        <w:rPr>
          <w:rFonts w:ascii="宋体" w:cs="宋体" w:eastAsia="宋体" w:hAnsi="宋体" w:hint="eastAsia"/>
          <w:b/>
          <w:color w:val="ff0000"/>
          <w:u w:val="single"/>
        </w:rPr>
        <w:t>价值判断是一种规范性判断，</w:t>
      </w:r>
      <w:r>
        <w:rPr>
          <w:rFonts w:ascii="宋体" w:cs="宋体" w:eastAsia="宋体" w:hAnsi="宋体" w:hint="eastAsia"/>
          <w:bCs/>
        </w:rPr>
        <w:t>在法律适用中是从法律规范角度，对案件事实应该如何评价进行的判断。</w:t>
      </w:r>
    </w:p>
    <w:bookmarkStart w:id="6" w:name="_Toc12347"/>
    <w:p w14:paraId="2A9CC6FC">
      <w:pPr>
        <w:pStyle w:val="style0"/>
        <w:keepNext/>
        <w:keepLines/>
        <w:spacing w:before="120" w:after="120" w:lineRule="exact" w:line="440"/>
        <w:jc w:val="center"/>
        <w:outlineLvl w:val="0"/>
        <w:rPr>
          <w:rFonts w:ascii="宋体" w:cs="等线" w:eastAsia="宋体" w:hAnsi="宋体" w:hint="eastAsia"/>
          <w:b/>
          <w:bCs/>
          <w:kern w:val="44"/>
          <w:sz w:val="24"/>
          <w:szCs w:val="24"/>
        </w:rPr>
      </w:pPr>
      <w:r>
        <w:rPr>
          <w:rFonts w:ascii="宋体" w:cs="等线" w:eastAsia="宋体" w:hAnsi="宋体" w:hint="eastAsia"/>
          <w:b/>
          <w:bCs/>
          <w:kern w:val="44"/>
          <w:sz w:val="24"/>
          <w:szCs w:val="24"/>
        </w:rPr>
        <w:t>考点2</w:t>
      </w:r>
      <w:r>
        <w:rPr>
          <w:rFonts w:ascii="宋体" w:cs="等线" w:eastAsia="宋体" w:hAnsi="宋体" w:hint="eastAsia"/>
          <w:b/>
          <w:bCs/>
          <w:kern w:val="44"/>
          <w:sz w:val="24"/>
          <w:szCs w:val="24"/>
        </w:rPr>
        <w:t>1</w:t>
      </w:r>
      <w:r>
        <w:rPr>
          <w:rFonts w:ascii="宋体" w:cs="等线" w:eastAsia="宋体" w:hAnsi="宋体" w:hint="eastAsia"/>
          <w:b/>
          <w:bCs/>
          <w:kern w:val="44"/>
          <w:sz w:val="24"/>
          <w:szCs w:val="24"/>
        </w:rPr>
        <w:t xml:space="preserve">  </w:t>
      </w:r>
      <w:r>
        <w:rPr>
          <w:rFonts w:ascii="宋体" w:cs="等线" w:eastAsia="宋体" w:hAnsi="宋体" w:hint="eastAsia"/>
          <w:b/>
          <w:bCs/>
          <w:kern w:val="44"/>
          <w:sz w:val="24"/>
          <w:szCs w:val="24"/>
        </w:rPr>
        <w:t>内部证</w:t>
      </w:r>
      <w:r>
        <w:rPr>
          <w:rFonts w:ascii="宋体" w:cs="等线" w:eastAsia="宋体" w:hAnsi="宋体" w:hint="eastAsia"/>
          <w:b/>
          <w:bCs/>
          <w:kern w:val="44"/>
          <w:sz w:val="24"/>
          <w:szCs w:val="24"/>
        </w:rPr>
        <w:t>成与</w:t>
      </w:r>
      <w:r>
        <w:rPr>
          <w:rFonts w:ascii="宋体" w:cs="等线" w:eastAsia="宋体" w:hAnsi="宋体" w:hint="eastAsia"/>
          <w:b/>
          <w:bCs/>
          <w:kern w:val="44"/>
          <w:sz w:val="24"/>
          <w:szCs w:val="24"/>
        </w:rPr>
        <w:t>外部证</w:t>
      </w:r>
      <w:r>
        <w:rPr>
          <w:rFonts w:ascii="宋体" w:cs="等线" w:eastAsia="宋体" w:hAnsi="宋体" w:hint="eastAsia"/>
          <w:b/>
          <w:bCs/>
          <w:kern w:val="44"/>
          <w:sz w:val="24"/>
          <w:szCs w:val="24"/>
        </w:rPr>
        <w:t>成的区分</w:t>
      </w:r>
      <w:bookmarkEnd w:id="6"/>
      <w:r>
        <w:rPr>
          <w:rFonts w:ascii="宋体" w:cs="等线" w:eastAsia="宋体" w:hAnsi="宋体" w:hint="eastAsia"/>
          <w:b/>
          <w:bCs/>
          <w:kern w:val="44"/>
          <w:sz w:val="24"/>
          <w:szCs w:val="24"/>
        </w:rPr>
        <w:t>（</w:t>
      </w:r>
      <w:r>
        <w:rPr>
          <w:rFonts w:ascii="宋体" w:cs="等线" w:eastAsia="宋体" w:hAnsi="宋体" w:hint="default"/>
          <w:b/>
          <w:bCs/>
          <w:kern w:val="44"/>
          <w:sz w:val="24"/>
          <w:szCs w:val="24"/>
          <w:lang w:val="en-US"/>
        </w:rPr>
        <w:t>10:45-11:16</w:t>
      </w:r>
      <w:r>
        <w:rPr>
          <w:rFonts w:ascii="宋体" w:cs="等线" w:eastAsia="宋体" w:hAnsi="宋体" w:hint="eastAsia"/>
          <w:b/>
          <w:bCs/>
          <w:kern w:val="44"/>
          <w:sz w:val="24"/>
          <w:szCs w:val="24"/>
        </w:rPr>
        <w:t>）</w:t>
      </w:r>
    </w:p>
    <w:p w14:paraId="5B8A8518">
      <w:pPr>
        <w:pStyle w:val="style0"/>
        <w:spacing w:lineRule="exact" w:line="440"/>
        <w:ind w:firstLine="422" w:firstLineChars="200"/>
        <w:outlineLvl w:val="0"/>
        <w:rPr>
          <w:rFonts w:ascii="宋体" w:cs="等线" w:eastAsia="宋体" w:hAnsi="宋体" w:hint="eastAsia"/>
          <w:b/>
        </w:rPr>
      </w:pPr>
      <w:r>
        <w:rPr>
          <w:rFonts w:ascii="宋体" w:cs="等线" w:eastAsia="宋体" w:hAnsi="宋体" w:hint="eastAsia"/>
          <w:b/>
        </w:rPr>
        <w:t>一、</w:t>
      </w:r>
      <w:r>
        <w:rPr>
          <w:rFonts w:ascii="宋体" w:cs="等线" w:eastAsia="宋体" w:hAnsi="宋体" w:hint="eastAsia"/>
          <w:b/>
        </w:rPr>
        <w:t>内部证</w:t>
      </w:r>
      <w:r>
        <w:rPr>
          <w:rFonts w:ascii="宋体" w:cs="等线" w:eastAsia="宋体" w:hAnsi="宋体" w:hint="eastAsia"/>
          <w:b/>
        </w:rPr>
        <w:t>成</w:t>
      </w:r>
    </w:p>
    <w:p w14:paraId="6C20BF22">
      <w:pPr>
        <w:pStyle w:val="style0"/>
        <w:spacing w:lineRule="exact" w:line="440"/>
        <w:ind w:firstLine="420" w:firstLineChars="200"/>
        <w:rPr>
          <w:rFonts w:ascii="宋体" w:cs="等线" w:eastAsia="宋体" w:hAnsi="宋体" w:hint="eastAsia"/>
        </w:rPr>
      </w:pPr>
      <w:r>
        <w:rPr>
          <w:rFonts w:ascii="宋体" w:cs="等线" w:eastAsia="宋体" w:hAnsi="宋体" w:hint="eastAsia"/>
          <w:bCs/>
        </w:rPr>
        <w:t>内部证</w:t>
      </w:r>
      <w:r>
        <w:rPr>
          <w:rFonts w:ascii="宋体" w:cs="等线" w:eastAsia="宋体" w:hAnsi="宋体" w:hint="eastAsia"/>
          <w:bCs/>
        </w:rPr>
        <w:t>成指按照一定的逻辑规则，通过各个前提，逻辑地推导出法律决定。（从前提到结论）</w:t>
      </w:r>
    </w:p>
    <w:p w14:paraId="3F517E40">
      <w:pPr>
        <w:pStyle w:val="style0"/>
        <w:spacing w:lineRule="exact" w:line="440"/>
        <w:ind w:firstLine="420" w:firstLineChars="200"/>
        <w:rPr>
          <w:rFonts w:ascii="宋体" w:cs="等线" w:eastAsia="宋体" w:hAnsi="宋体" w:hint="eastAsia"/>
          <w:b/>
          <w:color w:val="ff0000"/>
          <w:u w:val="single"/>
        </w:rPr>
      </w:pPr>
      <w:r>
        <w:rPr>
          <w:rFonts w:ascii="宋体" w:cs="等线" w:eastAsia="宋体" w:hAnsi="宋体" w:hint="eastAsia"/>
          <w:bCs/>
        </w:rPr>
        <w:t>内部证</w:t>
      </w:r>
      <w:r>
        <w:rPr>
          <w:rFonts w:ascii="宋体" w:cs="等线" w:eastAsia="宋体" w:hAnsi="宋体" w:hint="eastAsia"/>
          <w:bCs/>
        </w:rPr>
        <w:t>成的基本形式主要指的是司法三段论推理，即</w:t>
      </w:r>
      <w:r>
        <w:rPr>
          <w:rFonts w:ascii="宋体" w:cs="等线" w:eastAsia="宋体" w:hAnsi="宋体" w:hint="eastAsia"/>
          <w:b/>
          <w:color w:val="ff0000"/>
          <w:u w:val="single"/>
        </w:rPr>
        <w:t>演绎法律推理</w:t>
      </w:r>
      <w:r>
        <w:rPr>
          <w:rFonts w:ascii="宋体" w:cs="等线" w:eastAsia="宋体" w:hAnsi="宋体" w:hint="eastAsia"/>
          <w:bCs/>
        </w:rPr>
        <w:t>。演绎法律推理是适用一般法律规范，对具体案件事实</w:t>
      </w:r>
      <w:r>
        <w:rPr>
          <w:rFonts w:ascii="宋体" w:cs="等线" w:eastAsia="宋体" w:hAnsi="宋体" w:hint="eastAsia"/>
          <w:bCs/>
        </w:rPr>
        <w:t>作出</w:t>
      </w:r>
      <w:r>
        <w:rPr>
          <w:rFonts w:ascii="宋体" w:cs="等线" w:eastAsia="宋体" w:hAnsi="宋体" w:hint="eastAsia"/>
          <w:bCs/>
        </w:rPr>
        <w:t>判决的推理。</w:t>
      </w:r>
      <w:r>
        <w:rPr>
          <w:rFonts w:ascii="宋体" w:cs="等线" w:eastAsia="宋体" w:hAnsi="宋体" w:hint="eastAsia"/>
          <w:b/>
          <w:color w:val="ff0000"/>
          <w:u w:val="single"/>
        </w:rPr>
        <w:t>（大前提：法律规范；小前提：法律事实；结论）</w:t>
      </w:r>
    </w:p>
    <w:p w14:paraId="346543AE">
      <w:pPr>
        <w:pStyle w:val="style0"/>
        <w:spacing w:lineRule="exact" w:line="440"/>
        <w:ind w:firstLine="422" w:firstLineChars="200"/>
        <w:outlineLvl w:val="0"/>
        <w:rPr>
          <w:rFonts w:ascii="宋体" w:cs="等线" w:eastAsia="宋体" w:hAnsi="宋体" w:hint="eastAsia"/>
          <w:b/>
        </w:rPr>
      </w:pPr>
      <w:r>
        <w:rPr>
          <w:rFonts w:ascii="宋体" w:cs="等线" w:eastAsia="宋体" w:hAnsi="宋体" w:hint="eastAsia"/>
          <w:b/>
        </w:rPr>
        <w:t>二、</w:t>
      </w:r>
      <w:r>
        <w:rPr>
          <w:rFonts w:ascii="宋体" w:cs="等线" w:eastAsia="宋体" w:hAnsi="宋体" w:hint="eastAsia"/>
          <w:b/>
        </w:rPr>
        <w:t>外部证</w:t>
      </w:r>
      <w:r>
        <w:rPr>
          <w:rFonts w:ascii="宋体" w:cs="等线" w:eastAsia="宋体" w:hAnsi="宋体" w:hint="eastAsia"/>
          <w:b/>
        </w:rPr>
        <w:t>成</w:t>
      </w:r>
    </w:p>
    <w:p w14:paraId="2BE2294D">
      <w:pPr>
        <w:pStyle w:val="style0"/>
        <w:spacing w:lineRule="exact" w:line="440"/>
        <w:ind w:firstLine="420" w:firstLineChars="200"/>
        <w:rPr>
          <w:rFonts w:ascii="宋体" w:cs="等线" w:eastAsia="宋体" w:hAnsi="宋体" w:hint="eastAsia"/>
          <w:b/>
          <w:color w:val="ff0000"/>
        </w:rPr>
      </w:pPr>
      <w:r>
        <w:rPr>
          <w:rFonts w:ascii="宋体" w:cs="等线" w:eastAsia="宋体" w:hAnsi="宋体" w:hint="eastAsia"/>
          <w:bCs/>
        </w:rPr>
        <w:t>外部证</w:t>
      </w:r>
      <w:r>
        <w:rPr>
          <w:rFonts w:ascii="宋体" w:cs="等线" w:eastAsia="宋体" w:hAnsi="宋体" w:hint="eastAsia"/>
          <w:bCs/>
        </w:rPr>
        <w:t>成则指对法律决定所依赖的前提的证成，它关注的是</w:t>
      </w:r>
      <w:r>
        <w:rPr>
          <w:rFonts w:ascii="宋体" w:cs="等线" w:eastAsia="宋体" w:hAnsi="宋体" w:hint="eastAsia"/>
          <w:b/>
          <w:color w:val="ff0000"/>
          <w:u w:val="single"/>
        </w:rPr>
        <w:t>法律决定所依赖的前提的正确性和合理性</w:t>
      </w:r>
      <w:r>
        <w:rPr>
          <w:rFonts w:ascii="宋体" w:cs="等线" w:eastAsia="宋体" w:hAnsi="宋体" w:hint="eastAsia"/>
          <w:b/>
          <w:color w:val="ff0000"/>
        </w:rPr>
        <w:t>。</w:t>
      </w:r>
    </w:p>
    <w:p w14:paraId="1E574691">
      <w:pPr>
        <w:pStyle w:val="style0"/>
        <w:spacing w:lineRule="exact" w:line="440"/>
        <w:ind w:firstLine="420" w:firstLineChars="200"/>
        <w:rPr>
          <w:rFonts w:ascii="宋体" w:cs="等线" w:eastAsia="宋体" w:hAnsi="宋体" w:hint="eastAsia"/>
          <w:bCs/>
        </w:rPr>
      </w:pPr>
      <w:r>
        <w:rPr>
          <w:rFonts w:ascii="宋体" w:cs="等线" w:eastAsia="宋体" w:hAnsi="宋体" w:hint="eastAsia"/>
          <w:bCs/>
        </w:rPr>
        <w:t>外部证</w:t>
      </w:r>
      <w:r>
        <w:rPr>
          <w:rFonts w:ascii="宋体" w:cs="等线" w:eastAsia="宋体" w:hAnsi="宋体" w:hint="eastAsia"/>
          <w:bCs/>
        </w:rPr>
        <w:t>成的主要对象是：在</w:t>
      </w:r>
      <w:r>
        <w:rPr>
          <w:rFonts w:ascii="宋体" w:cs="等线" w:eastAsia="宋体" w:hAnsi="宋体" w:hint="eastAsia"/>
          <w:bCs/>
        </w:rPr>
        <w:t>内部证成过程</w:t>
      </w:r>
      <w:r>
        <w:rPr>
          <w:rFonts w:ascii="宋体" w:cs="等线" w:eastAsia="宋体" w:hAnsi="宋体" w:hint="eastAsia"/>
          <w:bCs/>
        </w:rPr>
        <w:t>中所使用的各个前提。</w:t>
      </w:r>
    </w:p>
    <w:p w14:paraId="153AE91E">
      <w:pPr>
        <w:pStyle w:val="style0"/>
        <w:spacing w:lineRule="exact" w:line="440"/>
        <w:ind w:firstLine="420" w:firstLineChars="200"/>
        <w:rPr>
          <w:rFonts w:ascii="宋体" w:cs="等线" w:eastAsia="宋体" w:hAnsi="宋体" w:hint="eastAsia"/>
          <w:b/>
          <w:color w:val="ff0000"/>
        </w:rPr>
      </w:pPr>
      <w:r>
        <w:rPr>
          <w:rFonts w:ascii="宋体" w:cs="等线" w:eastAsia="宋体" w:hAnsi="宋体" w:hint="eastAsia"/>
          <w:bCs/>
        </w:rPr>
        <w:t>（核心区别：</w:t>
      </w:r>
      <w:r>
        <w:rPr>
          <w:rFonts w:ascii="宋体" w:cs="等线" w:eastAsia="宋体" w:hAnsi="宋体" w:hint="eastAsia"/>
          <w:b/>
          <w:color w:val="ff0000"/>
        </w:rPr>
        <w:t>内部证</w:t>
      </w:r>
      <w:r>
        <w:rPr>
          <w:rFonts w:ascii="宋体" w:cs="等线" w:eastAsia="宋体" w:hAnsi="宋体" w:hint="eastAsia"/>
          <w:b/>
          <w:color w:val="ff0000"/>
        </w:rPr>
        <w:t>成关注</w:t>
      </w:r>
      <w:r>
        <w:rPr>
          <w:rFonts w:ascii="宋体" w:cs="等线" w:eastAsia="宋体" w:hAnsi="宋体" w:hint="eastAsia"/>
          <w:b/>
          <w:color w:val="ff0000"/>
        </w:rPr>
        <w:t>由前提</w:t>
      </w:r>
      <w:r>
        <w:rPr>
          <w:rFonts w:ascii="宋体" w:cs="等线" w:eastAsia="宋体" w:hAnsi="宋体" w:hint="eastAsia"/>
          <w:b/>
          <w:color w:val="ff0000"/>
        </w:rPr>
        <w:t>到结论的逻辑推导步骤，而</w:t>
      </w:r>
      <w:r>
        <w:rPr>
          <w:rFonts w:ascii="宋体" w:cs="等线" w:eastAsia="宋体" w:hAnsi="宋体" w:hint="eastAsia"/>
          <w:b/>
          <w:color w:val="ff0000"/>
        </w:rPr>
        <w:t>外部证</w:t>
      </w:r>
      <w:r>
        <w:rPr>
          <w:rFonts w:ascii="宋体" w:cs="等线" w:eastAsia="宋体" w:hAnsi="宋体" w:hint="eastAsia"/>
          <w:b/>
          <w:color w:val="ff0000"/>
        </w:rPr>
        <w:t>成则关心</w:t>
      </w:r>
      <w:r>
        <w:rPr>
          <w:rFonts w:ascii="宋体" w:cs="等线" w:eastAsia="宋体" w:hAnsi="宋体" w:hint="eastAsia"/>
          <w:b/>
          <w:color w:val="ff0000"/>
        </w:rPr>
        <w:t>各前提</w:t>
      </w:r>
      <w:r>
        <w:rPr>
          <w:rFonts w:ascii="宋体" w:cs="等线" w:eastAsia="宋体" w:hAnsi="宋体" w:hint="eastAsia"/>
          <w:b/>
          <w:color w:val="ff0000"/>
        </w:rPr>
        <w:t>本身的证成。）</w:t>
      </w:r>
    </w:p>
    <w:p w14:paraId="100DDF78">
      <w:pPr>
        <w:pStyle w:val="style0"/>
        <w:spacing w:lineRule="exact" w:line="440"/>
        <w:ind w:firstLine="422" w:firstLineChars="200"/>
        <w:rPr>
          <w:rFonts w:ascii="宋体" w:cs="等线" w:eastAsia="宋体" w:hAnsi="宋体" w:hint="eastAsia"/>
          <w:b/>
        </w:rPr>
      </w:pPr>
      <w:r>
        <w:rPr>
          <w:rFonts w:ascii="宋体" w:cs="等线" w:eastAsia="宋体" w:hAnsi="宋体" w:hint="eastAsia"/>
          <w:b/>
        </w:rPr>
        <w:t>三、常见的错误理解和表述（注意：以下表述是错误的！）</w:t>
      </w:r>
    </w:p>
    <w:p w14:paraId="7F42C193">
      <w:pPr>
        <w:pStyle w:val="style0"/>
        <w:spacing w:lineRule="exact" w:line="440"/>
        <w:ind w:firstLine="420" w:firstLineChars="200"/>
        <w:rPr>
          <w:rFonts w:ascii="宋体" w:cs="等线" w:eastAsia="宋体" w:hAnsi="宋体" w:hint="eastAsia"/>
          <w:bCs/>
        </w:rPr>
      </w:pPr>
      <w:r>
        <w:rPr>
          <w:rFonts w:ascii="宋体" w:cs="等线" w:eastAsia="宋体" w:hAnsi="宋体"/>
          <w:bCs/>
        </w:rPr>
        <w:t>1</w:t>
      </w:r>
      <w:r>
        <w:rPr>
          <w:rFonts w:ascii="宋体" w:cs="等线" w:eastAsia="宋体" w:hAnsi="宋体" w:hint="eastAsia"/>
          <w:bCs/>
        </w:rPr>
        <w:t>．</w:t>
      </w:r>
      <w:r>
        <w:rPr>
          <w:rFonts w:ascii="宋体" w:cs="等线" w:eastAsia="宋体" w:hAnsi="宋体" w:hint="eastAsia"/>
          <w:bCs/>
        </w:rPr>
        <w:t>内部证</w:t>
      </w:r>
      <w:r>
        <w:rPr>
          <w:rFonts w:ascii="宋体" w:cs="等线" w:eastAsia="宋体" w:hAnsi="宋体" w:hint="eastAsia"/>
          <w:bCs/>
        </w:rPr>
        <w:t>成是针对案件事实问题进行的论证，</w:t>
      </w:r>
      <w:r>
        <w:rPr>
          <w:rFonts w:ascii="宋体" w:cs="等线" w:eastAsia="宋体" w:hAnsi="宋体" w:hint="eastAsia"/>
          <w:bCs/>
        </w:rPr>
        <w:t>外部证</w:t>
      </w:r>
      <w:r>
        <w:rPr>
          <w:rFonts w:ascii="宋体" w:cs="等线" w:eastAsia="宋体" w:hAnsi="宋体" w:hint="eastAsia"/>
          <w:bCs/>
        </w:rPr>
        <w:t>成是针对法律规范问题进行的论证。</w:t>
      </w:r>
    </w:p>
    <w:p w14:paraId="3F093371">
      <w:pPr>
        <w:pStyle w:val="style0"/>
        <w:spacing w:lineRule="exact" w:line="440"/>
        <w:ind w:firstLine="420" w:firstLineChars="200"/>
        <w:rPr>
          <w:rFonts w:ascii="宋体" w:cs="等线" w:eastAsia="宋体" w:hAnsi="宋体" w:hint="eastAsia"/>
          <w:bCs/>
        </w:rPr>
      </w:pPr>
      <w:r>
        <w:rPr>
          <w:rFonts w:ascii="宋体" w:cs="等线" w:eastAsia="宋体" w:hAnsi="宋体"/>
          <w:bCs/>
        </w:rPr>
        <w:t>2</w:t>
      </w:r>
      <w:r>
        <w:rPr>
          <w:rFonts w:ascii="宋体" w:cs="等线" w:eastAsia="宋体" w:hAnsi="宋体" w:hint="eastAsia"/>
          <w:bCs/>
        </w:rPr>
        <w:t>．无论</w:t>
      </w:r>
      <w:r>
        <w:rPr>
          <w:rFonts w:ascii="宋体" w:cs="等线" w:eastAsia="宋体" w:hAnsi="宋体" w:hint="eastAsia"/>
          <w:bCs/>
        </w:rPr>
        <w:t>内部证</w:t>
      </w:r>
      <w:r>
        <w:rPr>
          <w:rFonts w:ascii="宋体" w:cs="等线" w:eastAsia="宋体" w:hAnsi="宋体" w:hint="eastAsia"/>
          <w:bCs/>
        </w:rPr>
        <w:t>成还是</w:t>
      </w:r>
      <w:r>
        <w:rPr>
          <w:rFonts w:ascii="宋体" w:cs="等线" w:eastAsia="宋体" w:hAnsi="宋体" w:hint="eastAsia"/>
          <w:bCs/>
        </w:rPr>
        <w:t>外部证</w:t>
      </w:r>
      <w:r>
        <w:rPr>
          <w:rFonts w:ascii="宋体" w:cs="等线" w:eastAsia="宋体" w:hAnsi="宋体" w:hint="eastAsia"/>
          <w:bCs/>
        </w:rPr>
        <w:t>成都不解决法律决定的前提是否正确的问题。</w:t>
      </w:r>
    </w:p>
    <w:p w14:paraId="5F074673">
      <w:pPr>
        <w:pStyle w:val="style0"/>
        <w:spacing w:lineRule="exact" w:line="440"/>
        <w:ind w:firstLine="420" w:firstLineChars="200"/>
        <w:rPr>
          <w:rFonts w:ascii="宋体" w:cs="等线" w:eastAsia="宋体" w:hAnsi="宋体" w:hint="eastAsia"/>
          <w:bCs/>
        </w:rPr>
      </w:pPr>
      <w:r>
        <w:rPr>
          <w:rFonts w:ascii="宋体" w:cs="等线" w:eastAsia="宋体" w:hAnsi="宋体" w:hint="eastAsia"/>
          <w:bCs/>
        </w:rPr>
        <w:t>（</w:t>
      </w:r>
      <w:r>
        <w:rPr>
          <w:rFonts w:ascii="宋体" w:cs="等线" w:eastAsia="宋体" w:hAnsi="宋体" w:hint="eastAsia"/>
          <w:b/>
          <w:color w:val="ff0000"/>
          <w:u w:val="single"/>
        </w:rPr>
        <w:t>错误的原因在于，</w:t>
      </w:r>
      <w:r>
        <w:rPr>
          <w:rFonts w:ascii="宋体" w:cs="等线" w:eastAsia="宋体" w:hAnsi="宋体" w:hint="eastAsia"/>
          <w:b/>
          <w:color w:val="ff0000"/>
          <w:u w:val="single"/>
        </w:rPr>
        <w:t>外部证成解决</w:t>
      </w:r>
      <w:r>
        <w:rPr>
          <w:rFonts w:ascii="宋体" w:cs="等线" w:eastAsia="宋体" w:hAnsi="宋体" w:hint="eastAsia"/>
          <w:b/>
          <w:color w:val="ff0000"/>
          <w:u w:val="single"/>
        </w:rPr>
        <w:t>这一问题</w:t>
      </w:r>
      <w:r>
        <w:rPr>
          <w:rFonts w:ascii="宋体" w:cs="等线" w:eastAsia="宋体" w:hAnsi="宋体" w:hint="eastAsia"/>
          <w:bCs/>
        </w:rPr>
        <w:t>）</w:t>
      </w:r>
    </w:p>
    <w:p w14:paraId="35267FCC">
      <w:pPr>
        <w:pStyle w:val="style0"/>
        <w:spacing w:lineRule="exact" w:line="440"/>
        <w:ind w:firstLine="420" w:firstLineChars="200"/>
        <w:rPr>
          <w:rFonts w:ascii="宋体" w:cs="等线" w:eastAsia="宋体" w:hAnsi="宋体" w:hint="eastAsia"/>
          <w:bCs/>
        </w:rPr>
      </w:pPr>
      <w:r>
        <w:rPr>
          <w:rFonts w:ascii="宋体" w:cs="等线" w:eastAsia="宋体" w:hAnsi="宋体"/>
          <w:bCs/>
        </w:rPr>
        <w:t>3</w:t>
      </w:r>
      <w:r>
        <w:rPr>
          <w:rFonts w:ascii="宋体" w:cs="等线" w:eastAsia="宋体" w:hAnsi="宋体" w:hint="eastAsia"/>
          <w:bCs/>
        </w:rPr>
        <w:t>．法的适用只要有</w:t>
      </w:r>
      <w:r>
        <w:rPr>
          <w:rFonts w:ascii="宋体" w:cs="等线" w:eastAsia="宋体" w:hAnsi="宋体" w:hint="eastAsia"/>
          <w:bCs/>
        </w:rPr>
        <w:t>外部证</w:t>
      </w:r>
      <w:r>
        <w:rPr>
          <w:rFonts w:ascii="宋体" w:cs="等线" w:eastAsia="宋体" w:hAnsi="宋体" w:hint="eastAsia"/>
          <w:bCs/>
        </w:rPr>
        <w:t>成即可，毋</w:t>
      </w:r>
      <w:r>
        <w:rPr>
          <w:rFonts w:ascii="宋体" w:cs="等线" w:eastAsia="宋体" w:hAnsi="宋体" w:hint="eastAsia"/>
          <w:bCs/>
        </w:rPr>
        <w:t>需内部证</w:t>
      </w:r>
      <w:r>
        <w:rPr>
          <w:rFonts w:ascii="宋体" w:cs="等线" w:eastAsia="宋体" w:hAnsi="宋体" w:hint="eastAsia"/>
          <w:bCs/>
        </w:rPr>
        <w:t>成。</w:t>
      </w:r>
    </w:p>
    <w:p w14:paraId="21017CAB">
      <w:pPr>
        <w:pStyle w:val="style0"/>
        <w:spacing w:lineRule="exact" w:line="440"/>
        <w:ind w:firstLine="420" w:firstLineChars="200"/>
        <w:rPr>
          <w:rFonts w:ascii="宋体" w:cs="等线" w:eastAsia="宋体" w:hAnsi="宋体" w:hint="eastAsia"/>
          <w:bCs/>
        </w:rPr>
      </w:pPr>
      <w:r>
        <w:rPr>
          <w:rFonts w:ascii="宋体" w:cs="等线" w:eastAsia="宋体" w:hAnsi="宋体"/>
          <w:bCs/>
        </w:rPr>
        <w:t>4</w:t>
      </w:r>
      <w:r>
        <w:rPr>
          <w:rFonts w:ascii="宋体" w:cs="等线" w:eastAsia="宋体" w:hAnsi="宋体" w:hint="eastAsia"/>
          <w:bCs/>
        </w:rPr>
        <w:t>．法律论证是一个独立的过程，与法律推理、法律解释没有关系。</w:t>
      </w:r>
    </w:p>
    <w:p w14:paraId="51187181">
      <w:pPr>
        <w:pStyle w:val="style0"/>
        <w:spacing w:lineRule="exact" w:line="440"/>
        <w:ind w:firstLine="420" w:firstLineChars="200"/>
        <w:rPr>
          <w:rFonts w:ascii="宋体" w:cs="等线" w:eastAsia="宋体" w:hAnsi="宋体" w:hint="eastAsia"/>
          <w:bCs/>
        </w:rPr>
      </w:pPr>
      <w:r>
        <w:rPr>
          <w:rFonts w:ascii="宋体" w:cs="等线" w:eastAsia="宋体" w:hAnsi="宋体" w:hint="eastAsia"/>
          <w:bCs/>
        </w:rPr>
        <w:t>（错误的原因在于，法律论证的过程中也需要对法律进行解释，需要运用法律推理）</w:t>
      </w:r>
    </w:p>
    <w:p w14:paraId="357C5833">
      <w:pPr>
        <w:pStyle w:val="style0"/>
        <w:spacing w:lineRule="exact" w:line="440"/>
        <w:ind w:firstLine="420" w:firstLineChars="200"/>
        <w:rPr>
          <w:rFonts w:ascii="宋体" w:cs="等线" w:eastAsia="宋体" w:hAnsi="宋体" w:hint="eastAsia"/>
          <w:bCs/>
        </w:rPr>
      </w:pPr>
      <w:r>
        <w:rPr>
          <w:rFonts w:ascii="宋体" w:cs="等线" w:eastAsia="宋体" w:hAnsi="宋体"/>
          <w:bCs/>
        </w:rPr>
        <w:t>5</w:t>
      </w:r>
      <w:r>
        <w:rPr>
          <w:rFonts w:ascii="宋体" w:cs="等线" w:eastAsia="宋体" w:hAnsi="宋体" w:hint="eastAsia"/>
          <w:bCs/>
        </w:rPr>
        <w:t>．</w:t>
      </w:r>
      <w:r>
        <w:rPr>
          <w:rFonts w:ascii="宋体" w:cs="等线" w:eastAsia="宋体" w:hAnsi="宋体" w:hint="eastAsia"/>
          <w:bCs/>
        </w:rPr>
        <w:t>外部证</w:t>
      </w:r>
      <w:r>
        <w:rPr>
          <w:rFonts w:ascii="宋体" w:cs="等线" w:eastAsia="宋体" w:hAnsi="宋体" w:hint="eastAsia"/>
          <w:bCs/>
        </w:rPr>
        <w:t>成是法官在审判中根据法条直接推导出判决结论的过程。</w:t>
      </w:r>
    </w:p>
    <w:p w14:paraId="77F60DCD">
      <w:pPr>
        <w:pStyle w:val="style0"/>
        <w:spacing w:lineRule="exact" w:line="440"/>
        <w:ind w:firstLine="420" w:firstLineChars="200"/>
        <w:rPr>
          <w:rFonts w:ascii="宋体" w:cs="等线" w:eastAsia="宋体" w:hAnsi="宋体" w:hint="eastAsia"/>
          <w:bCs/>
        </w:rPr>
      </w:pPr>
      <w:r>
        <w:rPr>
          <w:rFonts w:ascii="宋体" w:cs="等线" w:eastAsia="宋体" w:hAnsi="宋体"/>
          <w:bCs/>
        </w:rPr>
        <w:t>6</w:t>
      </w:r>
      <w:r>
        <w:rPr>
          <w:rFonts w:ascii="宋体" w:cs="等线" w:eastAsia="宋体" w:hAnsi="宋体" w:hint="eastAsia"/>
          <w:bCs/>
        </w:rPr>
        <w:t>．</w:t>
      </w:r>
      <w:r>
        <w:rPr>
          <w:rFonts w:ascii="宋体" w:cs="等线" w:eastAsia="宋体" w:hAnsi="宋体" w:hint="eastAsia"/>
          <w:bCs/>
        </w:rPr>
        <w:t>外部证</w:t>
      </w:r>
      <w:r>
        <w:rPr>
          <w:rFonts w:ascii="宋体" w:cs="等线" w:eastAsia="宋体" w:hAnsi="宋体" w:hint="eastAsia"/>
          <w:bCs/>
        </w:rPr>
        <w:t>成与案件事实的法律认定无关。</w:t>
      </w:r>
    </w:p>
    <w:bookmarkStart w:id="7" w:name="_Toc7919"/>
    <w:p w14:paraId="31C74359">
      <w:pPr>
        <w:pStyle w:val="style0"/>
        <w:keepNext/>
        <w:keepLines/>
        <w:spacing w:before="120" w:after="120" w:lineRule="exact" w:line="440"/>
        <w:jc w:val="center"/>
        <w:outlineLvl w:val="0"/>
        <w:rPr>
          <w:rFonts w:ascii="宋体" w:cs="等线" w:eastAsia="宋体" w:hAnsi="宋体" w:hint="eastAsia"/>
          <w:b/>
          <w:bCs/>
          <w:kern w:val="44"/>
          <w:sz w:val="24"/>
          <w:szCs w:val="24"/>
        </w:rPr>
      </w:pPr>
      <w:r>
        <w:rPr>
          <w:rFonts w:ascii="宋体" w:cs="等线" w:eastAsia="宋体" w:hAnsi="宋体" w:hint="eastAsia"/>
          <w:b/>
          <w:bCs/>
          <w:kern w:val="44"/>
          <w:sz w:val="24"/>
          <w:szCs w:val="24"/>
        </w:rPr>
        <w:t>考点2</w:t>
      </w:r>
      <w:r>
        <w:rPr>
          <w:rFonts w:ascii="宋体" w:cs="等线" w:eastAsia="宋体" w:hAnsi="宋体" w:hint="eastAsia"/>
          <w:b/>
          <w:bCs/>
          <w:kern w:val="44"/>
          <w:sz w:val="24"/>
          <w:szCs w:val="24"/>
        </w:rPr>
        <w:t>2</w:t>
      </w:r>
      <w:r>
        <w:rPr>
          <w:rFonts w:ascii="宋体" w:cs="等线" w:eastAsia="宋体" w:hAnsi="宋体" w:hint="eastAsia"/>
          <w:b/>
          <w:bCs/>
          <w:kern w:val="44"/>
          <w:sz w:val="24"/>
          <w:szCs w:val="24"/>
        </w:rPr>
        <w:t xml:space="preserve">  法律解释的方法与位阶</w:t>
      </w:r>
      <w:bookmarkEnd w:id="7"/>
      <w:r>
        <w:rPr>
          <w:rFonts w:ascii="宋体" w:cs="等线" w:eastAsia="宋体" w:hAnsi="宋体" w:hint="eastAsia"/>
          <w:b/>
          <w:bCs/>
          <w:kern w:val="44"/>
          <w:sz w:val="24"/>
          <w:szCs w:val="24"/>
        </w:rPr>
        <w:t>（</w:t>
      </w:r>
      <w:r>
        <w:rPr>
          <w:rFonts w:ascii="宋体" w:cs="等线" w:eastAsia="宋体" w:hAnsi="宋体" w:hint="default"/>
          <w:b/>
          <w:bCs/>
          <w:kern w:val="44"/>
          <w:sz w:val="24"/>
          <w:szCs w:val="24"/>
          <w:lang w:val="en-US"/>
        </w:rPr>
        <w:t>11:16-11:30</w:t>
      </w:r>
      <w:r>
        <w:rPr>
          <w:rFonts w:ascii="宋体" w:cs="等线" w:eastAsia="宋体" w:hAnsi="宋体" w:hint="eastAsia"/>
          <w:b/>
          <w:bCs/>
          <w:kern w:val="44"/>
          <w:sz w:val="24"/>
          <w:szCs w:val="24"/>
        </w:rPr>
        <w:t>）</w:t>
      </w:r>
    </w:p>
    <w:p w14:paraId="446F6CDF">
      <w:pPr>
        <w:pStyle w:val="style0"/>
        <w:spacing w:lineRule="exact" w:line="440"/>
        <w:ind w:firstLine="422" w:firstLineChars="200"/>
        <w:outlineLvl w:val="0"/>
        <w:rPr>
          <w:rFonts w:ascii="宋体" w:cs="等线" w:eastAsia="宋体" w:hAnsi="宋体" w:hint="eastAsia"/>
          <w:b/>
        </w:rPr>
      </w:pPr>
      <w:r>
        <w:rPr>
          <w:rFonts w:ascii="宋体" w:cs="等线" w:eastAsia="宋体" w:hAnsi="宋体" w:hint="eastAsia"/>
          <w:b/>
        </w:rPr>
        <w:t>一、法律解释方法</w:t>
      </w:r>
    </w:p>
    <w:tbl>
      <w:tblPr>
        <w:tblStyle w:val="style4122"/>
        <w:tblW w:w="8296" w:type="dxa"/>
        <w:jc w:val="center"/>
        <w:tblLayout w:type="fixed"/>
        <w:tblLook w:val="04A0" w:firstRow="1" w:lastRow="0" w:firstColumn="1" w:lastColumn="0" w:noHBand="0" w:noVBand="1"/>
      </w:tblPr>
      <w:tblGrid>
        <w:gridCol w:w="4148"/>
        <w:gridCol w:w="4148"/>
      </w:tblGrid>
      <w:tr w14:paraId="4197484B">
        <w:trPr>
          <w:jc w:val="center"/>
        </w:trPr>
        <w:tc>
          <w:tcPr>
            <w:tcW w:w="4148" w:type="dxa"/>
            <w:tcBorders/>
            <w:vAlign w:val="center"/>
          </w:tcPr>
          <w:p w14:paraId="01B0820E">
            <w:pPr>
              <w:pStyle w:val="style0"/>
              <w:spacing w:lineRule="exact" w:line="440"/>
              <w:jc w:val="center"/>
              <w:rPr>
                <w:rFonts w:ascii="宋体" w:cs="等线" w:hAnsi="宋体" w:hint="eastAsia"/>
                <w:b/>
              </w:rPr>
            </w:pPr>
            <w:r>
              <w:rPr>
                <w:rFonts w:ascii="宋体" w:cs="等线" w:hAnsi="宋体" w:hint="eastAsia"/>
                <w:b/>
              </w:rPr>
              <w:t>法律解释的方法</w:t>
            </w:r>
          </w:p>
        </w:tc>
        <w:tc>
          <w:tcPr>
            <w:tcW w:w="4148" w:type="dxa"/>
            <w:tcBorders/>
            <w:vAlign w:val="center"/>
          </w:tcPr>
          <w:p w14:paraId="6B79FACC">
            <w:pPr>
              <w:pStyle w:val="style0"/>
              <w:spacing w:lineRule="exact" w:line="440"/>
              <w:jc w:val="center"/>
              <w:rPr>
                <w:rFonts w:ascii="宋体" w:cs="等线" w:hAnsi="宋体" w:hint="eastAsia"/>
                <w:b/>
              </w:rPr>
            </w:pPr>
            <w:r>
              <w:rPr>
                <w:rFonts w:ascii="宋体" w:cs="等线" w:hAnsi="宋体" w:hint="eastAsia"/>
                <w:b/>
              </w:rPr>
              <w:t>要点</w:t>
            </w:r>
          </w:p>
        </w:tc>
      </w:tr>
      <w:tr w14:paraId="3F6481C3">
        <w:tblPrEx/>
        <w:trPr>
          <w:jc w:val="center"/>
        </w:trPr>
        <w:tc>
          <w:tcPr>
            <w:tcW w:w="4148" w:type="dxa"/>
            <w:tcBorders/>
            <w:vAlign w:val="center"/>
          </w:tcPr>
          <w:p w14:paraId="63BD2A1A">
            <w:pPr>
              <w:pStyle w:val="style0"/>
              <w:spacing w:lineRule="exact" w:line="440"/>
              <w:rPr>
                <w:rFonts w:ascii="宋体" w:cs="等线" w:hAnsi="宋体" w:hint="eastAsia"/>
              </w:rPr>
            </w:pPr>
            <w:r>
              <w:rPr>
                <w:rFonts w:ascii="宋体" w:cs="等线" w:hAnsi="宋体" w:hint="eastAsia"/>
              </w:rPr>
              <w:t>文义解释（语法解释、文法解释、文理解释）</w:t>
            </w:r>
          </w:p>
        </w:tc>
        <w:tc>
          <w:tcPr>
            <w:tcW w:w="4148" w:type="dxa"/>
            <w:tcBorders/>
            <w:vAlign w:val="center"/>
          </w:tcPr>
          <w:p w14:paraId="6B0524DF">
            <w:pPr>
              <w:pStyle w:val="style0"/>
              <w:spacing w:lineRule="exact" w:line="440"/>
              <w:rPr>
                <w:rFonts w:ascii="宋体" w:cs="等线" w:hAnsi="宋体" w:hint="eastAsia"/>
              </w:rPr>
            </w:pPr>
            <w:r>
              <w:rPr>
                <w:rFonts w:ascii="宋体" w:cs="等线" w:hAnsi="宋体" w:hint="eastAsia"/>
              </w:rPr>
              <w:t>法律条文所运用的语言的一般的含义和语言使用方式</w:t>
            </w:r>
            <w:r>
              <w:rPr>
                <w:rFonts w:ascii="宋体" w:cs="等线" w:hAnsi="宋体" w:hint="eastAsia"/>
                <w:b/>
                <w:bCs/>
                <w:color w:val="ff0000"/>
                <w:u w:val="single"/>
              </w:rPr>
              <w:t>（最基本的解释方法）</w:t>
            </w:r>
          </w:p>
        </w:tc>
      </w:tr>
      <w:tr w14:paraId="6344C075">
        <w:tblPrEx/>
        <w:trPr>
          <w:jc w:val="center"/>
        </w:trPr>
        <w:tc>
          <w:tcPr>
            <w:tcW w:w="4148" w:type="dxa"/>
            <w:tcBorders/>
            <w:vAlign w:val="center"/>
          </w:tcPr>
          <w:p w14:paraId="0DD2EE55">
            <w:pPr>
              <w:pStyle w:val="style0"/>
              <w:spacing w:lineRule="exact" w:line="440"/>
              <w:rPr>
                <w:rFonts w:ascii="宋体" w:cs="等线" w:hAnsi="宋体" w:hint="eastAsia"/>
              </w:rPr>
            </w:pPr>
            <w:r>
              <w:rPr>
                <w:rFonts w:ascii="宋体" w:cs="等线" w:hAnsi="宋体" w:hint="eastAsia"/>
              </w:rPr>
              <w:t>立法者的目的解释（主观目的解释）</w:t>
            </w:r>
          </w:p>
        </w:tc>
        <w:tc>
          <w:tcPr>
            <w:tcW w:w="4148" w:type="dxa"/>
            <w:tcBorders/>
            <w:vAlign w:val="center"/>
          </w:tcPr>
          <w:p w14:paraId="700DFA35">
            <w:pPr>
              <w:pStyle w:val="style0"/>
              <w:spacing w:lineRule="exact" w:line="440"/>
              <w:rPr>
                <w:rFonts w:ascii="宋体" w:cs="等线" w:hAnsi="宋体" w:hint="eastAsia"/>
              </w:rPr>
            </w:pPr>
            <w:r>
              <w:rPr>
                <w:rFonts w:ascii="宋体" w:cs="等线" w:hAnsi="宋体" w:hint="eastAsia"/>
                <w:b/>
                <w:bCs/>
                <w:color w:val="ff0000"/>
                <w:u w:val="single"/>
              </w:rPr>
              <w:t>参与立法</w:t>
            </w:r>
            <w:r>
              <w:rPr>
                <w:rFonts w:ascii="宋体" w:cs="等线" w:hAnsi="宋体" w:hint="eastAsia"/>
              </w:rPr>
              <w:t>的人的意志或立法资料</w:t>
            </w:r>
          </w:p>
        </w:tc>
      </w:tr>
      <w:tr w14:paraId="7F0156A9">
        <w:tblPrEx/>
        <w:trPr>
          <w:jc w:val="center"/>
        </w:trPr>
        <w:tc>
          <w:tcPr>
            <w:tcW w:w="4148" w:type="dxa"/>
            <w:tcBorders/>
            <w:vAlign w:val="center"/>
          </w:tcPr>
          <w:p w14:paraId="5F98366C">
            <w:pPr>
              <w:pStyle w:val="style0"/>
              <w:spacing w:lineRule="exact" w:line="440"/>
              <w:rPr>
                <w:rFonts w:ascii="宋体" w:cs="等线" w:hAnsi="宋体" w:hint="eastAsia"/>
              </w:rPr>
            </w:pPr>
            <w:r>
              <w:rPr>
                <w:rFonts w:ascii="宋体" w:cs="等线" w:hAnsi="宋体" w:hint="eastAsia"/>
              </w:rPr>
              <w:t>历史解释</w:t>
            </w:r>
          </w:p>
        </w:tc>
        <w:tc>
          <w:tcPr>
            <w:tcW w:w="4148" w:type="dxa"/>
            <w:tcBorders/>
            <w:vAlign w:val="center"/>
          </w:tcPr>
          <w:p w14:paraId="6D6CB8FB">
            <w:pPr>
              <w:pStyle w:val="style0"/>
              <w:spacing w:lineRule="exact" w:line="440"/>
              <w:rPr>
                <w:rFonts w:ascii="宋体" w:cs="等线" w:hAnsi="宋体" w:hint="eastAsia"/>
              </w:rPr>
            </w:pPr>
            <w:r>
              <w:rPr>
                <w:rFonts w:ascii="宋体" w:cs="等线" w:hAnsi="宋体" w:hint="eastAsia"/>
              </w:rPr>
              <w:t>正在讨论的法律问题的历史事实，及特定解决方案的法律后果</w:t>
            </w:r>
          </w:p>
        </w:tc>
      </w:tr>
      <w:tr w14:paraId="7F93B53B">
        <w:tblPrEx/>
        <w:trPr>
          <w:jc w:val="center"/>
        </w:trPr>
        <w:tc>
          <w:tcPr>
            <w:tcW w:w="4148" w:type="dxa"/>
            <w:tcBorders/>
            <w:vAlign w:val="center"/>
          </w:tcPr>
          <w:p w14:paraId="71669DBC">
            <w:pPr>
              <w:pStyle w:val="style0"/>
              <w:spacing w:lineRule="exact" w:line="440"/>
              <w:rPr>
                <w:rFonts w:ascii="宋体" w:cs="等线" w:hAnsi="宋体" w:hint="eastAsia"/>
              </w:rPr>
            </w:pPr>
            <w:r>
              <w:rPr>
                <w:rFonts w:ascii="宋体" w:cs="等线" w:hAnsi="宋体" w:hint="eastAsia"/>
              </w:rPr>
              <w:t>比较解释</w:t>
            </w:r>
          </w:p>
        </w:tc>
        <w:tc>
          <w:tcPr>
            <w:tcW w:w="4148" w:type="dxa"/>
            <w:tcBorders/>
            <w:vAlign w:val="center"/>
          </w:tcPr>
          <w:p w14:paraId="08BE1762">
            <w:pPr>
              <w:pStyle w:val="style0"/>
              <w:spacing w:lineRule="exact" w:line="440"/>
              <w:rPr>
                <w:rFonts w:ascii="宋体" w:cs="等线" w:hAnsi="宋体" w:hint="eastAsia"/>
              </w:rPr>
            </w:pPr>
            <w:r>
              <w:rPr>
                <w:rFonts w:ascii="宋体" w:cs="等线" w:hAnsi="宋体" w:hint="eastAsia"/>
              </w:rPr>
              <w:t>外国的立法例和判例学说</w:t>
            </w:r>
          </w:p>
        </w:tc>
      </w:tr>
      <w:tr w14:paraId="55DE9A10">
        <w:tblPrEx/>
        <w:trPr>
          <w:jc w:val="center"/>
        </w:trPr>
        <w:tc>
          <w:tcPr>
            <w:tcW w:w="4148" w:type="dxa"/>
            <w:tcBorders/>
            <w:vAlign w:val="center"/>
          </w:tcPr>
          <w:p w14:paraId="609CA632">
            <w:pPr>
              <w:pStyle w:val="style0"/>
              <w:spacing w:lineRule="exact" w:line="440"/>
              <w:rPr>
                <w:rFonts w:ascii="宋体" w:cs="等线" w:hAnsi="宋体" w:hint="eastAsia"/>
              </w:rPr>
            </w:pPr>
            <w:r>
              <w:rPr>
                <w:rFonts w:ascii="宋体" w:cs="等线" w:hAnsi="宋体" w:hint="eastAsia"/>
              </w:rPr>
              <w:t>体系解释（逻辑解释、系统解释）</w:t>
            </w:r>
          </w:p>
        </w:tc>
        <w:tc>
          <w:tcPr>
            <w:tcW w:w="4148" w:type="dxa"/>
            <w:tcBorders/>
            <w:vAlign w:val="center"/>
          </w:tcPr>
          <w:p w14:paraId="74A0BF7A">
            <w:pPr>
              <w:pStyle w:val="style0"/>
              <w:spacing w:lineRule="exact" w:line="440"/>
              <w:rPr>
                <w:rFonts w:ascii="宋体" w:cs="等线" w:hAnsi="宋体" w:hint="eastAsia"/>
              </w:rPr>
            </w:pPr>
            <w:r>
              <w:rPr>
                <w:rFonts w:ascii="宋体" w:cs="等线" w:hAnsi="宋体" w:hint="eastAsia"/>
              </w:rPr>
              <w:t>被解释的法律条文在整部法律乃至整个法律体系中与其他法条的相互关系</w:t>
            </w:r>
          </w:p>
        </w:tc>
      </w:tr>
      <w:tr w14:paraId="7D1119C0">
        <w:tblPrEx/>
        <w:trPr>
          <w:jc w:val="center"/>
        </w:trPr>
        <w:tc>
          <w:tcPr>
            <w:tcW w:w="4148" w:type="dxa"/>
            <w:tcBorders/>
            <w:vAlign w:val="center"/>
          </w:tcPr>
          <w:p w14:paraId="57C943A2">
            <w:pPr>
              <w:pStyle w:val="style0"/>
              <w:spacing w:lineRule="exact" w:line="440"/>
              <w:rPr>
                <w:rFonts w:ascii="宋体" w:cs="等线" w:hAnsi="宋体" w:hint="eastAsia"/>
              </w:rPr>
            </w:pPr>
            <w:r>
              <w:rPr>
                <w:rFonts w:ascii="宋体" w:cs="等线" w:hAnsi="宋体" w:hint="eastAsia"/>
              </w:rPr>
              <w:t>客观目的解释</w:t>
            </w:r>
          </w:p>
        </w:tc>
        <w:tc>
          <w:tcPr>
            <w:tcW w:w="4148" w:type="dxa"/>
            <w:tcBorders/>
            <w:vAlign w:val="center"/>
          </w:tcPr>
          <w:p w14:paraId="5F34864D">
            <w:pPr>
              <w:pStyle w:val="style0"/>
              <w:spacing w:lineRule="exact" w:line="440"/>
              <w:rPr>
                <w:rFonts w:ascii="宋体" w:cs="等线" w:hAnsi="宋体" w:hint="eastAsia"/>
              </w:rPr>
            </w:pPr>
            <w:r>
              <w:rPr>
                <w:rFonts w:ascii="宋体" w:cs="等线" w:hAnsi="宋体" w:hint="eastAsia"/>
              </w:rPr>
              <w:t>被规整之事物领域的结构；法伦理性的原则</w:t>
            </w:r>
          </w:p>
        </w:tc>
      </w:tr>
    </w:tbl>
    <w:p w14:paraId="1415DC87">
      <w:pPr>
        <w:pStyle w:val="style0"/>
        <w:spacing w:lineRule="exact" w:line="440"/>
        <w:ind w:firstLine="422" w:firstLineChars="200"/>
        <w:outlineLvl w:val="0"/>
        <w:rPr>
          <w:rFonts w:ascii="宋体" w:cs="等线" w:eastAsia="宋体" w:hAnsi="宋体" w:hint="eastAsia"/>
          <w:b/>
        </w:rPr>
      </w:pPr>
      <w:r>
        <w:rPr>
          <w:rFonts w:ascii="宋体" w:cs="等线" w:eastAsia="宋体" w:hAnsi="宋体" w:hint="eastAsia"/>
          <w:b/>
        </w:rPr>
        <w:t>二、法律解释方法的适用模式</w:t>
      </w:r>
    </w:p>
    <w:p w14:paraId="25B9F199">
      <w:pPr>
        <w:pStyle w:val="style0"/>
        <w:spacing w:lineRule="exact" w:line="440"/>
        <w:ind w:firstLine="420" w:firstLineChars="200"/>
        <w:outlineLvl w:val="0"/>
        <w:rPr>
          <w:rFonts w:ascii="宋体" w:cs="等线" w:eastAsia="宋体" w:hAnsi="宋体" w:hint="eastAsia"/>
          <w:bCs/>
        </w:rPr>
      </w:pPr>
      <w:r>
        <w:rPr>
          <w:rFonts w:ascii="宋体" w:cs="等线" w:eastAsia="宋体" w:hAnsi="宋体" w:hint="eastAsia"/>
          <w:bCs/>
        </w:rPr>
        <w:t>1.单一模式：</w:t>
      </w:r>
      <w:r>
        <w:rPr>
          <w:rFonts w:ascii="宋体" w:cs="等线" w:eastAsia="宋体" w:hAnsi="宋体"/>
          <w:bCs/>
        </w:rPr>
        <w:t>法律人在解释时忽略了其他解释方法，而</w:t>
      </w:r>
      <w:r>
        <w:rPr>
          <w:rFonts w:ascii="宋体" w:cs="等线" w:eastAsia="宋体" w:hAnsi="宋体"/>
          <w:b/>
          <w:color w:val="ff0000"/>
          <w:u w:val="single"/>
        </w:rPr>
        <w:t>只适用一种法律解释方法</w:t>
      </w:r>
      <w:r>
        <w:rPr>
          <w:rFonts w:ascii="宋体" w:cs="等线" w:eastAsia="宋体" w:hAnsi="宋体"/>
          <w:bCs/>
        </w:rPr>
        <w:t>，一般是语义学解释方法</w:t>
      </w:r>
    </w:p>
    <w:p w14:paraId="69764A27">
      <w:pPr>
        <w:pStyle w:val="style0"/>
        <w:spacing w:lineRule="exact" w:line="440"/>
        <w:ind w:firstLine="420" w:firstLineChars="200"/>
        <w:outlineLvl w:val="0"/>
        <w:rPr>
          <w:rFonts w:ascii="宋体" w:cs="等线" w:eastAsia="宋体" w:hAnsi="宋体" w:hint="eastAsia"/>
          <w:b/>
          <w:color w:val="ff0000"/>
          <w:u w:val="single"/>
        </w:rPr>
      </w:pPr>
      <w:r>
        <w:rPr>
          <w:rFonts w:ascii="宋体" w:cs="等线" w:eastAsia="宋体" w:hAnsi="宋体" w:hint="eastAsia"/>
          <w:bCs/>
        </w:rPr>
        <w:t>2.累积模式：</w:t>
      </w:r>
      <w:r>
        <w:rPr>
          <w:rFonts w:ascii="宋体" w:cs="等线" w:eastAsia="宋体" w:hAnsi="宋体"/>
          <w:bCs/>
        </w:rPr>
        <w:t>法律人针对特定案件事实同时</w:t>
      </w:r>
      <w:r>
        <w:rPr>
          <w:rFonts w:ascii="宋体" w:cs="等线" w:eastAsia="宋体" w:hAnsi="宋体"/>
          <w:b/>
          <w:color w:val="ff0000"/>
          <w:u w:val="single"/>
        </w:rPr>
        <w:t>适用两种以上的法律解释方法，得到了相同的解释结果</w:t>
      </w:r>
    </w:p>
    <w:p w14:paraId="7A07B69F">
      <w:pPr>
        <w:pStyle w:val="style0"/>
        <w:spacing w:lineRule="exact" w:line="440"/>
        <w:ind w:firstLine="420" w:firstLineChars="200"/>
        <w:outlineLvl w:val="0"/>
        <w:rPr>
          <w:rFonts w:ascii="宋体" w:cs="等线" w:eastAsia="宋体" w:hAnsi="宋体" w:hint="eastAsia"/>
          <w:bCs/>
        </w:rPr>
      </w:pPr>
      <w:r>
        <w:rPr>
          <w:rFonts w:ascii="宋体" w:cs="等线" w:eastAsia="宋体" w:hAnsi="宋体" w:hint="eastAsia"/>
          <w:bCs/>
        </w:rPr>
        <w:t>3.冲突模式：</w:t>
      </w:r>
      <w:r>
        <w:rPr>
          <w:rFonts w:ascii="宋体" w:cs="等线" w:eastAsia="宋体" w:hAnsi="宋体"/>
          <w:bCs/>
        </w:rPr>
        <w:t>法律人针对特定案件事实同时</w:t>
      </w:r>
      <w:r>
        <w:rPr>
          <w:rFonts w:ascii="宋体" w:cs="等线" w:eastAsia="宋体" w:hAnsi="宋体"/>
          <w:b/>
          <w:color w:val="ff0000"/>
          <w:u w:val="single"/>
        </w:rPr>
        <w:t>适用两种以上的法律解释方法，得到至少两个相互对立、冲突的解释结果。</w:t>
      </w:r>
      <w:r>
        <w:rPr>
          <w:rFonts w:ascii="宋体" w:cs="等线" w:eastAsia="宋体" w:hAnsi="宋体"/>
          <w:bCs/>
        </w:rPr>
        <w:t>法律人需要判断哪种方法具有优先性</w:t>
      </w:r>
    </w:p>
    <w:p w14:paraId="14F5E6A7">
      <w:pPr>
        <w:pStyle w:val="style0"/>
        <w:spacing w:lineRule="exact" w:line="440"/>
        <w:ind w:firstLine="422" w:firstLineChars="200"/>
        <w:outlineLvl w:val="0"/>
        <w:rPr>
          <w:rFonts w:ascii="宋体" w:cs="等线" w:eastAsia="宋体" w:hAnsi="宋体" w:hint="eastAsia"/>
          <w:b/>
        </w:rPr>
      </w:pPr>
      <w:r>
        <w:rPr>
          <w:rFonts w:ascii="宋体" w:cs="等线" w:eastAsia="宋体" w:hAnsi="宋体" w:hint="eastAsia"/>
          <w:b/>
        </w:rPr>
        <w:t>二、法律解释方法的位阶</w:t>
      </w:r>
    </w:p>
    <w:p w14:paraId="389E55EE">
      <w:pPr>
        <w:pStyle w:val="style0"/>
        <w:spacing w:lineRule="exact" w:line="440"/>
        <w:ind w:firstLine="422" w:firstLineChars="200"/>
        <w:rPr>
          <w:rFonts w:ascii="宋体" w:cs="等线" w:eastAsia="宋体" w:hAnsi="宋体" w:hint="eastAsia"/>
          <w:b/>
          <w:bCs/>
          <w:color w:val="ff0000"/>
        </w:rPr>
      </w:pPr>
      <w:r>
        <w:rPr>
          <w:rFonts w:ascii="宋体" w:cs="等线" w:eastAsia="宋体" w:hAnsi="宋体" w:hint="eastAsia"/>
          <w:b/>
          <w:bCs/>
          <w:color w:val="ff0000"/>
          <w:u w:val="single"/>
        </w:rPr>
        <w:t>（1）语义学解释→（2）体系解释→（3）立法者意图或目的解释→（4）历史解释→（5）比较解释→（6）客观目的解释。（</w:t>
      </w:r>
      <w:r>
        <w:rPr>
          <w:rFonts w:ascii="宋体" w:cs="仿宋" w:eastAsia="宋体" w:hAnsi="宋体" w:hint="eastAsia"/>
          <w:szCs w:val="21"/>
        </w:rPr>
        <w:t>语义解释总是首先被运用的，这是固定的）</w:t>
      </w:r>
    </w:p>
    <w:p w14:paraId="31D32441">
      <w:pPr>
        <w:pStyle w:val="style0"/>
        <w:spacing w:lineRule="exact" w:line="400"/>
        <w:rPr>
          <w:rFonts w:ascii="宋体" w:eastAsia="宋体" w:hAnsi="宋体" w:hint="eastAsia"/>
          <w:szCs w:val="21"/>
        </w:rPr>
      </w:pPr>
    </w:p>
    <w:sectPr>
      <w:headerReference w:type="default" r:id="rId2"/>
      <w:footerReference w:type="default" r:id="rId3"/>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203" w:usb1="288F0000" w:usb2="00000016" w:usb3="00000000" w:csb0="00040001" w:csb1="00000000"/>
  </w:font>
  <w:font w:name="等线">
    <w:altName w:val="DengXian"/>
    <w:panose1 w:val="02010600030001010101"/>
    <w:charset w:val="86"/>
    <w:family w:val="auto"/>
    <w:pitch w:val="variable"/>
    <w:sig w:usb0="A00002BF" w:usb1="38CF7CFA" w:usb2="00000016" w:usb3="00000000" w:csb0="0004000F" w:csb1="00000000"/>
  </w:font>
  <w:font w:name="等线 Light">
    <w:altName w:val="等线 Light"/>
    <w:panose1 w:val="02010600030001010101"/>
    <w:charset w:val="86"/>
    <w:family w:val="auto"/>
    <w:pitch w:val="variable"/>
    <w:sig w:usb0="A00002BF" w:usb1="38CF7CFA" w:usb2="00000016" w:usb3="00000000" w:csb0="0004000F" w:csb1="00000000"/>
  </w:font>
  <w:font w:name="Courier New">
    <w:altName w:val="Courier New"/>
    <w:panose1 w:val="02070309020002020404"/>
    <w:charset w:val="00"/>
    <w:family w:val="modern"/>
    <w:pitch w:val="fixed"/>
    <w:sig w:usb0="E0002EFF" w:usb1="C0007843"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Sylfaen">
    <w:altName w:val="Sylfaen"/>
    <w:panose1 w:val="010a0502050003030303"/>
    <w:charset w:val="00"/>
    <w:family w:val="roman"/>
    <w:pitch w:val="variable"/>
    <w:sig w:usb0="04000687" w:usb1="00000000" w:usb2="00000000" w:usb3="00000000" w:csb0="0000009F" w:csb1="00000000"/>
  </w:font>
  <w:font w:name="仿宋">
    <w:altName w:val="仿宋"/>
    <w:panose1 w:val="02010609060001010101"/>
    <w:charset w:val="86"/>
    <w:family w:val="modern"/>
    <w:pitch w:val="fixed"/>
    <w:sig w:usb0="800002BF" w:usb1="38CF7CFA" w:usb2="00000016"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7D3D2914">
    <w:pPr>
      <w:pStyle w:val="style32"/>
      <w:jc w:val="center"/>
      <w:rPr>
        <w:rFonts w:hint="eastAsia"/>
      </w:rPr>
    </w:pPr>
    <w:r>
      <w:rPr/>
      <w:fldChar w:fldCharType="begin"/>
    </w:r>
    <w:r>
      <w:instrText>PAGE   \* MERGEFORMAT</w:instrText>
    </w:r>
    <w:r>
      <w:rPr/>
      <w:fldChar w:fldCharType="separate"/>
    </w:r>
    <w:r>
      <w:rPr>
        <w:lang w:val="zh-CN"/>
      </w:rPr>
      <w:t>2</w:t>
    </w:r>
    <w:r>
      <w:rPr/>
      <w:fldChar w:fldCharType="end"/>
    </w:r>
  </w:p>
  <w:p w14:paraId="01C53ED6">
    <w:pPr>
      <w:pStyle w:val="style32"/>
      <w:rPr>
        <w:rFonts w:hint="eastAsia"/>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3D833C1A">
    <w:pPr>
      <w:pStyle w:val="style31"/>
      <w:rPr>
        <w:rFonts w:ascii="宋体" w:eastAsia="宋体" w:hAnsi="宋体" w:hint="eastAsia"/>
        <w:b/>
        <w:bCs/>
        <w:sz w:val="21"/>
        <w:szCs w:val="21"/>
      </w:rPr>
    </w:pPr>
    <w:r>
      <w:rPr>
        <w:rFonts w:ascii="宋体" w:eastAsia="宋体" w:hAnsi="宋体" w:hint="eastAsia"/>
        <w:b/>
        <w:bCs/>
        <w:sz w:val="21"/>
        <w:szCs w:val="21"/>
      </w:rPr>
      <w:t>桑磊法考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0C39752"/>
    <w:lvl w:ilvl="0">
      <w:start w:val="1"/>
      <w:numFmt w:val="decimal"/>
      <w:suff w:val="nothing"/>
      <w:lvlText w:val="（%1）"/>
      <w:lvlJc w:val="left"/>
      <w:pPr/>
    </w:lvl>
  </w:abstractNum>
  <w:abstractNum w:abstractNumId="1">
    <w:nsid w:val="00000001"/>
    <w:multiLevelType w:val="singleLevel"/>
    <w:tmpl w:val="98435C2E"/>
    <w:lvl w:ilvl="0">
      <w:start w:val="1"/>
      <w:numFmt w:val="chineseCounting"/>
      <w:suff w:val="nothing"/>
      <w:lvlText w:val="第%1，"/>
      <w:lvlJc w:val="left"/>
      <w:pPr/>
      <w:rPr>
        <w:rFonts w:hint="eastAsia"/>
      </w:rPr>
    </w:lvl>
  </w:abstractNum>
  <w:abstractNum w:abstractNumId="2">
    <w:nsid w:val="00000002"/>
    <w:multiLevelType w:val="singleLevel"/>
    <w:tmpl w:val="9B5A7C24"/>
    <w:lvl w:ilvl="0">
      <w:start w:val="1"/>
      <w:numFmt w:val="upperLetter"/>
      <w:suff w:val="space"/>
      <w:lvlText w:val="%1."/>
      <w:lvlJc w:val="left"/>
      <w:pPr/>
    </w:lvl>
  </w:abstractNum>
  <w:abstractNum w:abstractNumId="3">
    <w:nsid w:val="00000003"/>
    <w:multiLevelType w:val="singleLevel"/>
    <w:tmpl w:val="C379426B"/>
    <w:lvl w:ilvl="0">
      <w:start w:val="1"/>
      <w:numFmt w:val="upperLetter"/>
      <w:suff w:val="space"/>
      <w:lvlText w:val="%1."/>
      <w:lvlJc w:val="left"/>
      <w:pPr/>
    </w:lvl>
  </w:abstractNum>
  <w:abstractNum w:abstractNumId="4">
    <w:nsid w:val="00000004"/>
    <w:multiLevelType w:val="singleLevel"/>
    <w:tmpl w:val="CCDEA7CD"/>
    <w:lvl w:ilvl="0">
      <w:start w:val="1"/>
      <w:numFmt w:val="decimal"/>
      <w:suff w:val="nothing"/>
      <w:lvlText w:val="（%1）"/>
      <w:lvlJc w:val="left"/>
      <w:pPr/>
    </w:lvl>
  </w:abstractNum>
  <w:abstractNum w:abstractNumId="5">
    <w:nsid w:val="00000005"/>
    <w:multiLevelType w:val="singleLevel"/>
    <w:tmpl w:val="D6AE9B57"/>
    <w:lvl w:ilvl="0">
      <w:start w:val="1"/>
      <w:numFmt w:val="chineseCounting"/>
      <w:suff w:val="nothing"/>
      <w:lvlText w:val="第%1，"/>
      <w:lvlJc w:val="left"/>
      <w:pPr/>
      <w:rPr>
        <w:rFonts w:hint="eastAsia"/>
      </w:rPr>
    </w:lvl>
  </w:abstractNum>
  <w:abstractNum w:abstractNumId="6">
    <w:nsid w:val="00000006"/>
    <w:multiLevelType w:val="singleLevel"/>
    <w:tmpl w:val="DFE71138"/>
    <w:lvl w:ilvl="0">
      <w:start w:val="1"/>
      <w:numFmt w:val="decimal"/>
      <w:suff w:val="nothing"/>
      <w:lvlText w:val="（%1）"/>
      <w:lvlJc w:val="left"/>
      <w:pPr/>
    </w:lvl>
  </w:abstractNum>
  <w:abstractNum w:abstractNumId="7">
    <w:nsid w:val="00000007"/>
    <w:multiLevelType w:val="singleLevel"/>
    <w:tmpl w:val="E63372BE"/>
    <w:lvl w:ilvl="0">
      <w:start w:val="1"/>
      <w:numFmt w:val="decimal"/>
      <w:suff w:val="nothing"/>
      <w:lvlText w:val="（%1）"/>
      <w:lvlJc w:val="left"/>
      <w:pPr/>
    </w:lvl>
  </w:abstractNum>
  <w:abstractNum w:abstractNumId="8">
    <w:nsid w:val="00000008"/>
    <w:multiLevelType w:val="hybridMultilevel"/>
    <w:tmpl w:val="E566F79E"/>
    <w:lvl w:ilvl="0" w:tplc="8D50B96C">
      <w:start w:val="1"/>
      <w:numFmt w:val="decimal"/>
      <w:lvlText w:val="%1."/>
      <w:lvlJc w:val="left"/>
      <w:pPr>
        <w:ind w:left="782" w:hanging="360"/>
      </w:pPr>
      <w:rPr>
        <w:rFonts w:eastAsia="宋体" w:hint="default"/>
        <w:b/>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9">
    <w:nsid w:val="00000009"/>
    <w:multiLevelType w:val="hybridMultilevel"/>
    <w:tmpl w:val="D1BEF96A"/>
    <w:lvl w:ilvl="0" w:tplc="CCD21AF0">
      <w:start w:val="1"/>
      <w:numFmt w:val="japaneseCounting"/>
      <w:lvlText w:val="%1、"/>
      <w:lvlJc w:val="left"/>
      <w:pPr>
        <w:ind w:left="862" w:hanging="44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10">
    <w:nsid w:val="0000000A"/>
    <w:multiLevelType w:val="singleLevel"/>
    <w:tmpl w:val="3CB42740"/>
    <w:lvl w:ilvl="0">
      <w:start w:val="1"/>
      <w:numFmt w:val="chineseCounting"/>
      <w:suff w:val="nothing"/>
      <w:lvlText w:val="%1、"/>
      <w:lvlJc w:val="left"/>
      <w:pPr/>
      <w:rPr>
        <w:rFonts w:hint="eastAsia"/>
      </w:rPr>
    </w:lvl>
  </w:abstractNum>
  <w:abstractNum w:abstractNumId="11">
    <w:nsid w:val="0000000B"/>
    <w:multiLevelType w:val="multilevel"/>
    <w:tmpl w:val="47EE4100"/>
    <w:lvl w:ilvl="0">
      <w:start w:val="4"/>
      <w:numFmt w:val="japaneseCounting"/>
      <w:lvlText w:val="（%1）"/>
      <w:lvlJc w:val="left"/>
      <w:pPr>
        <w:ind w:left="1140" w:hanging="7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12">
    <w:nsid w:val="0000000C"/>
    <w:multiLevelType w:val="singleLevel"/>
    <w:tmpl w:val="4A83FB8D"/>
    <w:lvl w:ilvl="0">
      <w:start w:val="1"/>
      <w:numFmt w:val="chineseCounting"/>
      <w:suff w:val="nothing"/>
      <w:lvlText w:val="（%1）"/>
      <w:lvlJc w:val="left"/>
      <w:pPr>
        <w:ind w:left="420" w:firstLine="0"/>
      </w:pPr>
      <w:rPr>
        <w:rFonts w:hint="eastAsia"/>
      </w:rPr>
    </w:lvl>
  </w:abstractNum>
  <w:abstractNum w:abstractNumId="13">
    <w:nsid w:val="0000000D"/>
    <w:multiLevelType w:val="hybridMultilevel"/>
    <w:tmpl w:val="21369ECE"/>
    <w:lvl w:ilvl="0" w:tplc="082868E2">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0000000E"/>
    <w:multiLevelType w:val="hybridMultilevel"/>
    <w:tmpl w:val="DA1E4C52"/>
    <w:lvl w:ilvl="0" w:tplc="93D27806">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5">
    <w:nsid w:val="0000000F"/>
    <w:multiLevelType w:val="singleLevel"/>
    <w:tmpl w:val="5AAB21E1"/>
    <w:lvl w:ilvl="0">
      <w:start w:val="1"/>
      <w:numFmt w:val="decimal"/>
      <w:lvlText w:val="%1."/>
      <w:lvlJc w:val="left"/>
      <w:pPr>
        <w:tabs>
          <w:tab w:val="left" w:leader="none" w:pos="312"/>
        </w:tabs>
        <w:ind w:left="525" w:firstLine="0"/>
      </w:pPr>
    </w:lvl>
  </w:abstractNum>
  <w:abstractNum w:abstractNumId="16">
    <w:nsid w:val="00000010"/>
    <w:multiLevelType w:val="singleLevel"/>
    <w:tmpl w:val="7FDA92DD"/>
    <w:lvl w:ilvl="0">
      <w:start w:val="2"/>
      <w:numFmt w:val="decimal"/>
      <w:lvlText w:val="%1."/>
      <w:lvlJc w:val="left"/>
      <w:pPr>
        <w:tabs>
          <w:tab w:val="left" w:leader="none" w:pos="312"/>
        </w:tabs>
      </w:pPr>
    </w:lvl>
  </w:abstractNum>
  <w:num w:numId="1">
    <w:abstractNumId w:val="7"/>
  </w:num>
  <w:num w:numId="2">
    <w:abstractNumId w:val="13"/>
  </w:num>
  <w:num w:numId="3">
    <w:abstractNumId w:val="2"/>
  </w:num>
  <w:num w:numId="4">
    <w:abstractNumId w:val="10"/>
  </w:num>
  <w:num w:numId="5">
    <w:abstractNumId w:val="5"/>
  </w:num>
  <w:num w:numId="6">
    <w:abstractNumId w:val="12"/>
  </w:num>
  <w:num w:numId="7">
    <w:abstractNumId w:val="1"/>
  </w:num>
  <w:num w:numId="8">
    <w:abstractNumId w:val="15"/>
  </w:num>
  <w:num w:numId="9">
    <w:abstractNumId w:val="6"/>
  </w:num>
  <w:num w:numId="10">
    <w:abstractNumId w:val="4"/>
  </w:num>
  <w:num w:numId="11">
    <w:abstractNumId w:val="3"/>
  </w:num>
  <w:num w:numId="12">
    <w:abstractNumId w:val="16"/>
  </w:num>
  <w:num w:numId="13">
    <w:abstractNumId w:val="0"/>
  </w:num>
  <w:num w:numId="14">
    <w:abstractNumId w:val="11"/>
  </w:num>
  <w:num w:numId="15">
    <w:abstractNumId w:val="14"/>
  </w:num>
  <w:num w:numId="16">
    <w:abstractNumId w:val="8"/>
  </w:num>
  <w:num w:numId="17">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paragraph" w:styleId="style1">
    <w:name w:val="heading 1"/>
    <w:basedOn w:val="style0"/>
    <w:next w:val="style0"/>
    <w:link w:val="style4097"/>
    <w:qFormat/>
    <w:uiPriority w:val="9"/>
    <w:pPr>
      <w:widowControl/>
      <w:spacing w:before="100" w:beforeAutospacing="true" w:after="100" w:afterAutospacing="true"/>
      <w:jc w:val="left"/>
      <w:outlineLvl w:val="0"/>
    </w:pPr>
    <w:rPr>
      <w:rFonts w:ascii="宋体" w:cs="宋体" w:eastAsia="宋体" w:hAnsi="宋体"/>
      <w:b/>
      <w:bCs/>
      <w:kern w:val="36"/>
      <w:sz w:val="48"/>
      <w:szCs w:val="48"/>
    </w:rPr>
  </w:style>
  <w:style w:type="paragraph" w:styleId="style2">
    <w:name w:val="heading 2"/>
    <w:basedOn w:val="style0"/>
    <w:next w:val="style0"/>
    <w:link w:val="style4112"/>
    <w:qFormat/>
    <w:uiPriority w:val="9"/>
    <w:pPr>
      <w:keepNext/>
      <w:keepLines/>
      <w:spacing w:before="260" w:after="260" w:lineRule="auto" w:line="416"/>
      <w:outlineLvl w:val="1"/>
    </w:pPr>
    <w:rPr>
      <w:rFonts w:ascii="等线 Light" w:cs="等线 Light" w:eastAsia="等线 Light" w:hAnsi="等线 Light"/>
      <w:b/>
      <w:bCs/>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qFormat/>
    <w:uiPriority w:val="39"/>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firstLine="420" w:firstLineChars="200"/>
    </w:pPr>
    <w:rPr/>
  </w:style>
  <w:style w:type="character" w:customStyle="1" w:styleId="style4097">
    <w:name w:val="标题 1 字符"/>
    <w:basedOn w:val="style65"/>
    <w:next w:val="style4097"/>
    <w:link w:val="style1"/>
    <w:qFormat/>
    <w:uiPriority w:val="9"/>
    <w:rPr>
      <w:rFonts w:ascii="宋体" w:cs="宋体" w:eastAsia="宋体" w:hAnsi="宋体"/>
      <w:b/>
      <w:bCs/>
      <w:kern w:val="36"/>
      <w:sz w:val="48"/>
      <w:szCs w:val="48"/>
    </w:rPr>
  </w:style>
  <w:style w:type="paragraph" w:styleId="style90">
    <w:name w:val="Plain Text"/>
    <w:basedOn w:val="style0"/>
    <w:next w:val="style90"/>
    <w:link w:val="style4098"/>
    <w:qFormat/>
    <w:uiPriority w:val="99"/>
    <w:pPr/>
    <w:rPr>
      <w:rFonts w:ascii="宋体" w:cs="Courier New" w:eastAsia="宋体" w:hAnsi="Courier New"/>
      <w:szCs w:val="21"/>
    </w:rPr>
  </w:style>
  <w:style w:type="character" w:customStyle="1" w:styleId="style4098">
    <w:name w:val="纯文本 字符"/>
    <w:basedOn w:val="style65"/>
    <w:next w:val="style4098"/>
    <w:link w:val="style90"/>
    <w:qFormat/>
    <w:uiPriority w:val="99"/>
    <w:rPr>
      <w:rFonts w:ascii="宋体" w:cs="Courier New" w:eastAsia="宋体" w:hAnsi="Courier New"/>
      <w:szCs w:val="21"/>
    </w:rPr>
  </w:style>
  <w:style w:type="paragraph" w:customStyle="1" w:styleId="style4099">
    <w:name w:val="标题 21"/>
    <w:basedOn w:val="style0"/>
    <w:next w:val="style0"/>
    <w:qFormat/>
    <w:uiPriority w:val="9"/>
    <w:pPr>
      <w:keepNext/>
      <w:keepLines/>
      <w:spacing w:before="260" w:after="260" w:lineRule="auto" w:line="416"/>
      <w:outlineLvl w:val="1"/>
    </w:pPr>
    <w:rPr>
      <w:rFonts w:ascii="等线 Light" w:cs="等线 Light" w:eastAsia="等线 Light" w:hAnsi="等线 Light"/>
      <w:b/>
      <w:bCs/>
      <w:sz w:val="32"/>
      <w:szCs w:val="32"/>
    </w:rPr>
  </w:style>
  <w:style w:type="numbering" w:customStyle="1" w:styleId="style4100">
    <w:name w:val="无列表1"/>
    <w:next w:val="style107"/>
    <w:uiPriority w:val="99"/>
    <w:pPr/>
  </w:style>
  <w:style w:type="paragraph" w:styleId="style25">
    <w:name w:val="toc 7"/>
    <w:basedOn w:val="style0"/>
    <w:next w:val="style0"/>
    <w:qFormat/>
    <w:uiPriority w:val="39"/>
    <w:pPr>
      <w:ind w:left="1260"/>
    </w:pPr>
    <w:rPr/>
  </w:style>
  <w:style w:type="paragraph" w:styleId="style89">
    <w:name w:val="Document Map"/>
    <w:basedOn w:val="style0"/>
    <w:next w:val="style89"/>
    <w:link w:val="style4101"/>
    <w:qFormat/>
    <w:uiPriority w:val="99"/>
    <w:pPr/>
    <w:rPr>
      <w:rFonts w:ascii="宋体" w:eastAsia="宋体"/>
      <w:sz w:val="24"/>
      <w:szCs w:val="24"/>
    </w:rPr>
  </w:style>
  <w:style w:type="character" w:customStyle="1" w:styleId="style4101">
    <w:name w:val="文档结构图 字符"/>
    <w:basedOn w:val="style65"/>
    <w:next w:val="style4101"/>
    <w:link w:val="style89"/>
    <w:qFormat/>
    <w:uiPriority w:val="99"/>
    <w:rPr>
      <w:rFonts w:ascii="宋体" w:eastAsia="宋体"/>
      <w:sz w:val="24"/>
      <w:szCs w:val="24"/>
    </w:rPr>
  </w:style>
  <w:style w:type="paragraph" w:styleId="style30">
    <w:name w:val="annotation text"/>
    <w:basedOn w:val="style0"/>
    <w:next w:val="style30"/>
    <w:link w:val="style4102"/>
    <w:qFormat/>
    <w:uiPriority w:val="99"/>
    <w:pPr>
      <w:jc w:val="left"/>
    </w:pPr>
    <w:rPr/>
  </w:style>
  <w:style w:type="character" w:customStyle="1" w:styleId="style4102">
    <w:name w:val="批注文字 字符"/>
    <w:basedOn w:val="style65"/>
    <w:next w:val="style4102"/>
    <w:link w:val="style30"/>
    <w:qFormat/>
    <w:uiPriority w:val="99"/>
  </w:style>
  <w:style w:type="paragraph" w:styleId="style23">
    <w:name w:val="toc 5"/>
    <w:basedOn w:val="style0"/>
    <w:next w:val="style0"/>
    <w:qFormat/>
    <w:uiPriority w:val="39"/>
    <w:pPr>
      <w:ind w:left="840"/>
    </w:pPr>
    <w:rPr/>
  </w:style>
  <w:style w:type="paragraph" w:styleId="style21">
    <w:name w:val="toc 3"/>
    <w:basedOn w:val="style0"/>
    <w:next w:val="style0"/>
    <w:qFormat/>
    <w:uiPriority w:val="39"/>
    <w:pPr>
      <w:ind w:left="420"/>
    </w:pPr>
    <w:rPr/>
  </w:style>
  <w:style w:type="paragraph" w:styleId="style26">
    <w:name w:val="toc 8"/>
    <w:basedOn w:val="style0"/>
    <w:next w:val="style0"/>
    <w:qFormat/>
    <w:uiPriority w:val="39"/>
    <w:pPr>
      <w:ind w:left="1470"/>
    </w:pPr>
    <w:rPr/>
  </w:style>
  <w:style w:type="paragraph" w:styleId="style76">
    <w:name w:val="Date"/>
    <w:basedOn w:val="style0"/>
    <w:next w:val="style0"/>
    <w:link w:val="style4103"/>
    <w:qFormat/>
    <w:uiPriority w:val="99"/>
    <w:pPr>
      <w:ind w:left="100" w:leftChars="2500"/>
    </w:pPr>
    <w:rPr/>
  </w:style>
  <w:style w:type="character" w:customStyle="1" w:styleId="style4103">
    <w:name w:val="日期 字符"/>
    <w:basedOn w:val="style65"/>
    <w:next w:val="style4103"/>
    <w:link w:val="style76"/>
    <w:qFormat/>
    <w:uiPriority w:val="99"/>
  </w:style>
  <w:style w:type="paragraph" w:styleId="style153">
    <w:name w:val="Balloon Text"/>
    <w:basedOn w:val="style0"/>
    <w:next w:val="style153"/>
    <w:link w:val="style4104"/>
    <w:qFormat/>
    <w:uiPriority w:val="99"/>
    <w:pPr/>
    <w:rPr>
      <w:rFonts w:ascii="宋体" w:eastAsia="宋体"/>
      <w:sz w:val="18"/>
      <w:szCs w:val="18"/>
    </w:rPr>
  </w:style>
  <w:style w:type="character" w:customStyle="1" w:styleId="style4104">
    <w:name w:val="批注框文本 字符"/>
    <w:basedOn w:val="style65"/>
    <w:next w:val="style4104"/>
    <w:link w:val="style153"/>
    <w:qFormat/>
    <w:uiPriority w:val="99"/>
    <w:rPr>
      <w:rFonts w:ascii="宋体" w:eastAsia="宋体"/>
      <w:sz w:val="18"/>
      <w:szCs w:val="18"/>
    </w:rPr>
  </w:style>
  <w:style w:type="paragraph" w:styleId="style32">
    <w:name w:val="footer"/>
    <w:basedOn w:val="style0"/>
    <w:next w:val="style32"/>
    <w:link w:val="style4105"/>
    <w:qFormat/>
    <w:uiPriority w:val="99"/>
    <w:pPr>
      <w:tabs>
        <w:tab w:val="center" w:leader="none" w:pos="4153"/>
        <w:tab w:val="right" w:leader="none" w:pos="8306"/>
      </w:tabs>
      <w:snapToGrid w:val="false"/>
      <w:jc w:val="left"/>
    </w:pPr>
    <w:rPr>
      <w:sz w:val="18"/>
      <w:szCs w:val="18"/>
    </w:rPr>
  </w:style>
  <w:style w:type="character" w:customStyle="1" w:styleId="style4105">
    <w:name w:val="页脚 字符"/>
    <w:basedOn w:val="style65"/>
    <w:next w:val="style4105"/>
    <w:link w:val="style32"/>
    <w:qFormat/>
    <w:uiPriority w:val="99"/>
    <w:rPr>
      <w:sz w:val="18"/>
      <w:szCs w:val="18"/>
    </w:rPr>
  </w:style>
  <w:style w:type="paragraph" w:styleId="style31">
    <w:name w:val="header"/>
    <w:basedOn w:val="style0"/>
    <w:next w:val="style31"/>
    <w:link w:val="style4106"/>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106">
    <w:name w:val="页眉 字符"/>
    <w:basedOn w:val="style65"/>
    <w:next w:val="style4106"/>
    <w:link w:val="style31"/>
    <w:qFormat/>
    <w:uiPriority w:val="99"/>
    <w:rPr>
      <w:sz w:val="18"/>
      <w:szCs w:val="18"/>
    </w:rPr>
  </w:style>
  <w:style w:type="paragraph" w:styleId="style19">
    <w:name w:val="toc 1"/>
    <w:basedOn w:val="style0"/>
    <w:next w:val="style0"/>
    <w:qFormat/>
    <w:uiPriority w:val="39"/>
    <w:pPr/>
  </w:style>
  <w:style w:type="paragraph" w:styleId="style22">
    <w:name w:val="toc 4"/>
    <w:basedOn w:val="style0"/>
    <w:next w:val="style0"/>
    <w:qFormat/>
    <w:uiPriority w:val="39"/>
    <w:pPr>
      <w:ind w:left="630"/>
    </w:pPr>
    <w:rPr/>
  </w:style>
  <w:style w:type="paragraph" w:styleId="style29">
    <w:name w:val="footnote text"/>
    <w:basedOn w:val="style0"/>
    <w:next w:val="style29"/>
    <w:link w:val="style4107"/>
    <w:qFormat/>
    <w:uiPriority w:val="99"/>
    <w:pPr>
      <w:snapToGrid w:val="false"/>
      <w:jc w:val="left"/>
    </w:pPr>
    <w:rPr>
      <w:sz w:val="18"/>
      <w:szCs w:val="18"/>
    </w:rPr>
  </w:style>
  <w:style w:type="character" w:customStyle="1" w:styleId="style4107">
    <w:name w:val="脚注文本 字符"/>
    <w:basedOn w:val="style65"/>
    <w:next w:val="style4107"/>
    <w:link w:val="style29"/>
    <w:qFormat/>
    <w:uiPriority w:val="99"/>
    <w:rPr>
      <w:sz w:val="18"/>
      <w:szCs w:val="18"/>
    </w:rPr>
  </w:style>
  <w:style w:type="paragraph" w:styleId="style24">
    <w:name w:val="toc 6"/>
    <w:basedOn w:val="style0"/>
    <w:next w:val="style0"/>
    <w:qFormat/>
    <w:uiPriority w:val="39"/>
    <w:pPr>
      <w:ind w:left="1050"/>
    </w:pPr>
    <w:rPr/>
  </w:style>
  <w:style w:type="paragraph" w:styleId="style20">
    <w:name w:val="toc 2"/>
    <w:basedOn w:val="style0"/>
    <w:next w:val="style0"/>
    <w:qFormat/>
    <w:uiPriority w:val="39"/>
    <w:pPr>
      <w:ind w:left="210"/>
    </w:pPr>
    <w:rPr/>
  </w:style>
  <w:style w:type="paragraph" w:styleId="style27">
    <w:name w:val="toc 9"/>
    <w:basedOn w:val="style0"/>
    <w:next w:val="style0"/>
    <w:qFormat/>
    <w:uiPriority w:val="39"/>
    <w:pPr>
      <w:ind w:left="1680"/>
    </w:pPr>
    <w:rPr/>
  </w:style>
  <w:style w:type="paragraph" w:styleId="style101">
    <w:name w:val="HTML Preformatted"/>
    <w:basedOn w:val="style0"/>
    <w:next w:val="style101"/>
    <w:link w:val="style4108"/>
    <w:qFormat/>
    <w:uiPriority w:val="99"/>
    <w:pPr>
      <w:widowContro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宋体" w:cs="宋体" w:eastAsia="宋体" w:hAnsi="宋体"/>
      <w:kern w:val="0"/>
      <w:sz w:val="24"/>
      <w:szCs w:val="24"/>
    </w:rPr>
  </w:style>
  <w:style w:type="character" w:customStyle="1" w:styleId="style4108">
    <w:name w:val="HTML 预设格式 字符"/>
    <w:basedOn w:val="style65"/>
    <w:next w:val="style4108"/>
    <w:link w:val="style101"/>
    <w:qFormat/>
    <w:uiPriority w:val="99"/>
    <w:rPr>
      <w:rFonts w:ascii="宋体" w:cs="宋体" w:eastAsia="宋体" w:hAnsi="宋体"/>
      <w:kern w:val="0"/>
      <w:sz w:val="24"/>
      <w:szCs w:val="24"/>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eastAsia="宋体" w:hAnsi="宋体"/>
      <w:kern w:val="0"/>
      <w:sz w:val="24"/>
      <w:szCs w:val="24"/>
    </w:rPr>
  </w:style>
  <w:style w:type="paragraph" w:styleId="style106">
    <w:name w:val="annotation subject"/>
    <w:basedOn w:val="style30"/>
    <w:next w:val="style30"/>
    <w:link w:val="style4109"/>
    <w:qFormat/>
    <w:uiPriority w:val="99"/>
    <w:pPr/>
    <w:rPr>
      <w:b/>
      <w:bCs/>
    </w:rPr>
  </w:style>
  <w:style w:type="character" w:customStyle="1" w:styleId="style4109">
    <w:name w:val="批注主题 字符"/>
    <w:basedOn w:val="style4102"/>
    <w:next w:val="style4109"/>
    <w:link w:val="style106"/>
    <w:qFormat/>
    <w:uiPriority w:val="99"/>
    <w:rPr>
      <w:b/>
      <w:bCs/>
    </w:rPr>
  </w:style>
  <w:style w:type="table" w:customStyle="1" w:styleId="style4110">
    <w:name w:val="网格型1"/>
    <w:basedOn w:val="style105"/>
    <w:next w:val="style154"/>
    <w:qFormat/>
    <w:uiPriority w:val="39"/>
    <w:pPr/>
    <w:rPr>
      <w:rFonts w:ascii="Calibri" w:cs="Times New Roman"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uiPriority w:val="22"/>
    <w:rPr>
      <w:b/>
      <w:bCs/>
    </w:rPr>
  </w:style>
  <w:style w:type="character" w:styleId="style41">
    <w:name w:val="page number"/>
    <w:basedOn w:val="style65"/>
    <w:next w:val="style41"/>
    <w:qFormat/>
    <w:uiPriority w:val="99"/>
  </w:style>
  <w:style w:type="character" w:styleId="style88">
    <w:name w:val="Emphasis"/>
    <w:basedOn w:val="style65"/>
    <w:next w:val="style88"/>
    <w:qFormat/>
    <w:uiPriority w:val="20"/>
    <w:rPr>
      <w:i/>
    </w:rPr>
  </w:style>
  <w:style w:type="character" w:styleId="style85">
    <w:name w:val="Hyperlink"/>
    <w:basedOn w:val="style65"/>
    <w:next w:val="style85"/>
    <w:qFormat/>
    <w:uiPriority w:val="99"/>
    <w:rPr>
      <w:color w:val="0000ff"/>
      <w:u w:val="single"/>
    </w:rPr>
  </w:style>
  <w:style w:type="character" w:styleId="style39">
    <w:name w:val="annotation reference"/>
    <w:basedOn w:val="style65"/>
    <w:next w:val="style39"/>
    <w:qFormat/>
    <w:uiPriority w:val="99"/>
    <w:rPr>
      <w:sz w:val="21"/>
      <w:szCs w:val="21"/>
    </w:rPr>
  </w:style>
  <w:style w:type="character" w:styleId="style38">
    <w:name w:val="footnote reference"/>
    <w:basedOn w:val="style65"/>
    <w:next w:val="style38"/>
    <w:qFormat/>
    <w:uiPriority w:val="99"/>
    <w:rPr>
      <w:vertAlign w:val="superscript"/>
    </w:rPr>
  </w:style>
  <w:style w:type="character" w:customStyle="1" w:styleId="style4111">
    <w:name w:val="纯文本 Char"/>
    <w:next w:val="style4111"/>
    <w:qFormat/>
    <w:rPr>
      <w:rFonts w:ascii="宋体" w:cs="Courier New" w:eastAsia="宋体" w:hAnsi="Courier New"/>
      <w:szCs w:val="21"/>
    </w:rPr>
  </w:style>
  <w:style w:type="character" w:customStyle="1" w:styleId="style4112">
    <w:name w:val="标题 2 字符"/>
    <w:basedOn w:val="style65"/>
    <w:next w:val="style4112"/>
    <w:link w:val="style2"/>
    <w:qFormat/>
    <w:uiPriority w:val="9"/>
    <w:rPr>
      <w:rFonts w:ascii="等线 Light" w:cs="等线 Light" w:eastAsia="等线 Light" w:hAnsi="等线 Light"/>
      <w:b/>
      <w:bCs/>
      <w:sz w:val="32"/>
      <w:szCs w:val="32"/>
    </w:rPr>
  </w:style>
  <w:style w:type="paragraph" w:customStyle="1" w:styleId="style4113">
    <w:name w:val="正文文本1"/>
    <w:basedOn w:val="style0"/>
    <w:next w:val="style4113"/>
    <w:link w:val="style4115"/>
    <w:qFormat/>
    <w:pPr>
      <w:shd w:val="clear" w:color="auto" w:fill="ffffff"/>
      <w:spacing w:before="480" w:lineRule="exact" w:line="317"/>
      <w:ind w:hanging="240"/>
      <w:jc w:val="distribute"/>
    </w:pPr>
    <w:rPr>
      <w:rFonts w:ascii="宋体" w:cs="宋体" w:eastAsia="宋体" w:hAnsi="宋体"/>
      <w:spacing w:val="-10"/>
      <w:sz w:val="20"/>
      <w:szCs w:val="20"/>
    </w:rPr>
  </w:style>
  <w:style w:type="character" w:customStyle="1" w:styleId="style4114">
    <w:name w:val="正文文本 + Sylfaen"/>
    <w:basedOn w:val="style4115"/>
    <w:next w:val="style4114"/>
    <w:qFormat/>
    <w:rPr>
      <w:rFonts w:ascii="Sylfaen" w:cs="Sylfaen" w:eastAsia="Sylfaen" w:hAnsi="Sylfaen"/>
      <w:color w:val="000000"/>
      <w:spacing w:val="0"/>
      <w:w w:val="100"/>
      <w:position w:val="0"/>
      <w:sz w:val="19"/>
      <w:szCs w:val="19"/>
      <w:shd w:val="clear" w:color="auto" w:fill="ffffff"/>
      <w:lang w:val="zh-CN" w:bidi="zh-CN" w:eastAsia="zh-CN"/>
    </w:rPr>
  </w:style>
  <w:style w:type="character" w:customStyle="1" w:styleId="style4115">
    <w:name w:val="正文文本_"/>
    <w:basedOn w:val="style65"/>
    <w:next w:val="style4115"/>
    <w:link w:val="style4113"/>
    <w:qFormat/>
    <w:rPr>
      <w:rFonts w:ascii="宋体" w:cs="宋体" w:eastAsia="宋体" w:hAnsi="宋体"/>
      <w:spacing w:val="-10"/>
      <w:sz w:val="20"/>
      <w:szCs w:val="20"/>
      <w:shd w:val="clear" w:color="auto" w:fill="ffffff"/>
    </w:rPr>
  </w:style>
  <w:style w:type="character" w:customStyle="1" w:styleId="style4116">
    <w:name w:val="正文文本 + 间距 -2 pt"/>
    <w:basedOn w:val="style4115"/>
    <w:next w:val="style4116"/>
    <w:qFormat/>
    <w:rPr>
      <w:rFonts w:ascii="宋体" w:cs="宋体" w:eastAsia="宋体" w:hAnsi="宋体"/>
      <w:color w:val="000000"/>
      <w:spacing w:val="-40"/>
      <w:w w:val="100"/>
      <w:position w:val="0"/>
      <w:sz w:val="20"/>
      <w:szCs w:val="20"/>
      <w:shd w:val="clear" w:color="auto" w:fill="ffffff"/>
      <w:lang w:val="zh-CN" w:bidi="zh-CN" w:eastAsia="zh-CN"/>
    </w:rPr>
  </w:style>
  <w:style w:type="paragraph" w:customStyle="1" w:styleId="style4117">
    <w:name w:val="列出段落1"/>
    <w:basedOn w:val="style0"/>
    <w:next w:val="style4117"/>
    <w:qFormat/>
    <w:uiPriority w:val="34"/>
    <w:pPr>
      <w:widowControl/>
      <w:ind w:firstLine="420" w:firstLineChars="200"/>
      <w:jc w:val="left"/>
    </w:pPr>
    <w:rPr>
      <w:rFonts w:ascii="宋体" w:cs="宋体" w:hAnsi="宋体"/>
      <w:kern w:val="0"/>
      <w:sz w:val="24"/>
    </w:rPr>
  </w:style>
  <w:style w:type="character" w:customStyle="1" w:styleId="style4118">
    <w:name w:val="标题 2 字符1"/>
    <w:basedOn w:val="style65"/>
    <w:next w:val="style4118"/>
    <w:uiPriority w:val="9"/>
    <w:rPr>
      <w:rFonts w:ascii="等线 Light" w:cs="宋体" w:eastAsia="等线 Light" w:hAnsi="等线 Light"/>
      <w:b/>
      <w:bCs/>
      <w:sz w:val="32"/>
      <w:szCs w:val="32"/>
    </w:rPr>
  </w:style>
  <w:style w:type="numbering" w:customStyle="1" w:styleId="style4119">
    <w:name w:val="无列表2"/>
    <w:next w:val="style107"/>
    <w:uiPriority w:val="99"/>
    <w:pPr/>
  </w:style>
  <w:style w:type="table" w:customStyle="1" w:styleId="style4120">
    <w:name w:val="网格型2"/>
    <w:basedOn w:val="style105"/>
    <w:next w:val="style154"/>
    <w:qFormat/>
    <w:uiPriority w:val="39"/>
    <w:pPr/>
    <w:rPr>
      <w:rFonts w:ascii="Calibri" w:cs="Times New Roman"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21">
    <w:name w:val="网格型3"/>
    <w:basedOn w:val="style105"/>
    <w:next w:val="style154"/>
    <w:qFormat/>
    <w:uiPriority w:val="39"/>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22">
    <w:name w:val="网格型31"/>
    <w:basedOn w:val="style105"/>
    <w:next w:val="style154"/>
    <w:qFormat/>
    <w:uiPriority w:val="39"/>
    <w:pPr/>
    <w:rPr>
      <w:rFonts w:ascii="Calibri" w:cs="Times New Roman"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23">
    <w:name w:val="网格型32"/>
    <w:basedOn w:val="style105"/>
    <w:next w:val="style154"/>
    <w:qFormat/>
    <w:uiPriority w:val="39"/>
    <w:pPr/>
    <w:rPr>
      <w:rFonts w:ascii="Calibri" w:cs="Times New Roman"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685FD-0198-4275-A7E5-F163BE1C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Words>2745</Words>
  <Pages>6</Pages>
  <Characters>2839</Characters>
  <Application>WPS Office</Application>
  <DocSecurity>0</DocSecurity>
  <Paragraphs>107</Paragraphs>
  <ScaleCrop>false</ScaleCrop>
  <LinksUpToDate>false</LinksUpToDate>
  <CharactersWithSpaces>2855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2025-04-26T02:06:00Z</dcterms:created>
  <dc:creator>王 斌洋</dc:creator>
  <lastModifiedBy>SM-S9110</lastModifiedBy>
  <dcterms:modified xsi:type="dcterms:W3CDTF">2025-04-26T03:44:44Z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dabdc12830b549d984cbc3c970143c11_23</vt:lpwstr>
  </property>
</Properties>
</file>