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E3C6B" w14:textId="77777777" w:rsidR="00A7679C" w:rsidRPr="00213FC7" w:rsidRDefault="00A7679C" w:rsidP="00213FC7">
      <w:pPr>
        <w:ind w:firstLineChars="0" w:firstLine="0"/>
        <w:jc w:val="center"/>
        <w:rPr>
          <w:rFonts w:eastAsia="宋体"/>
        </w:rPr>
      </w:pPr>
    </w:p>
    <w:p w14:paraId="611E6AAD" w14:textId="59B1706F" w:rsidR="00213FC7" w:rsidRPr="00B831E8" w:rsidRDefault="00213FC7" w:rsidP="00213FC7">
      <w:pPr>
        <w:pStyle w:val="1"/>
        <w:spacing w:line="560" w:lineRule="exact"/>
        <w:jc w:val="center"/>
        <w:rPr>
          <w:rFonts w:ascii="宋体" w:eastAsia="宋体" w:hAnsi="宋体" w:hint="eastAsia"/>
          <w:sz w:val="30"/>
          <w:szCs w:val="30"/>
        </w:rPr>
      </w:pPr>
      <w:bookmarkStart w:id="0" w:name="_Toc183875492"/>
      <w:r w:rsidRPr="00B831E8">
        <w:rPr>
          <w:rFonts w:ascii="宋体" w:eastAsia="宋体" w:hAnsi="宋体" w:hint="eastAsia"/>
          <w:sz w:val="30"/>
          <w:szCs w:val="30"/>
        </w:rPr>
        <w:t>第一章  刑法概说</w:t>
      </w:r>
      <w:bookmarkEnd w:id="0"/>
      <w:r w:rsidR="00185A2B" w:rsidRPr="00B831E8">
        <w:rPr>
          <w:rFonts w:ascii="宋体" w:eastAsia="宋体" w:hAnsi="宋体" w:hint="eastAsia"/>
          <w:sz w:val="30"/>
          <w:szCs w:val="30"/>
        </w:rPr>
        <w:t>（1.5 9:00:25-11:</w:t>
      </w:r>
      <w:r w:rsidR="00A93B09">
        <w:rPr>
          <w:rFonts w:ascii="宋体" w:eastAsia="宋体" w:hAnsi="宋体" w:hint="eastAsia"/>
          <w:sz w:val="30"/>
          <w:szCs w:val="30"/>
        </w:rPr>
        <w:t>12:00</w:t>
      </w:r>
      <w:r w:rsidR="00185A2B" w:rsidRPr="00B831E8">
        <w:rPr>
          <w:rFonts w:ascii="宋体" w:eastAsia="宋体" w:hAnsi="宋体" w:hint="eastAsia"/>
          <w:sz w:val="30"/>
          <w:szCs w:val="30"/>
        </w:rPr>
        <w:t>）</w:t>
      </w:r>
    </w:p>
    <w:p w14:paraId="3C066F8F" w14:textId="77777777" w:rsidR="00213FC7" w:rsidRPr="00213FC7" w:rsidRDefault="00213FC7" w:rsidP="00213FC7">
      <w:pPr>
        <w:ind w:firstLineChars="0" w:firstLine="0"/>
        <w:jc w:val="center"/>
        <w:rPr>
          <w:rFonts w:eastAsia="宋体" w:hint="eastAsia"/>
        </w:rPr>
      </w:pPr>
    </w:p>
    <w:p w14:paraId="5DF29C96" w14:textId="77777777" w:rsidR="00213FC7" w:rsidRPr="00C11613" w:rsidRDefault="00213FC7" w:rsidP="00213FC7">
      <w:pPr>
        <w:pStyle w:val="1"/>
        <w:spacing w:line="480" w:lineRule="exact"/>
        <w:jc w:val="center"/>
        <w:rPr>
          <w:rFonts w:ascii="宋体" w:eastAsia="宋体" w:hAnsi="宋体"/>
          <w:color w:val="auto"/>
        </w:rPr>
      </w:pPr>
      <w:bookmarkStart w:id="1" w:name="_Toc183875493"/>
      <w:r w:rsidRPr="00C11613">
        <w:rPr>
          <w:rFonts w:ascii="宋体" w:eastAsia="宋体" w:hAnsi="宋体" w:hint="eastAsia"/>
          <w:color w:val="auto"/>
        </w:rPr>
        <w:t>第一节  刑法的概念、渊源与任务</w:t>
      </w:r>
      <w:bookmarkEnd w:id="1"/>
    </w:p>
    <w:p w14:paraId="3F6E05F4" w14:textId="77777777" w:rsidR="00213FC7" w:rsidRPr="00213FC7" w:rsidRDefault="00213FC7" w:rsidP="00213FC7">
      <w:pPr>
        <w:ind w:firstLine="420"/>
        <w:rPr>
          <w:rFonts w:eastAsia="宋体"/>
        </w:rPr>
      </w:pPr>
    </w:p>
    <w:p w14:paraId="7AE724D9" w14:textId="77777777" w:rsidR="00213FC7" w:rsidRDefault="00213FC7" w:rsidP="00185A2B">
      <w:pPr>
        <w:ind w:firstLineChars="0" w:firstLine="0"/>
        <w:rPr>
          <w:rFonts w:eastAsia="宋体"/>
        </w:rPr>
      </w:pPr>
    </w:p>
    <w:p w14:paraId="25B122D3" w14:textId="65B3B532" w:rsidR="00185A2B" w:rsidRPr="00A93B09" w:rsidRDefault="00185A2B" w:rsidP="00185A2B">
      <w:pPr>
        <w:ind w:firstLineChars="0" w:firstLine="0"/>
        <w:rPr>
          <w:rFonts w:eastAsia="宋体" w:hint="eastAsia"/>
          <w:b/>
          <w:bCs/>
        </w:rPr>
      </w:pPr>
      <w:r w:rsidRPr="00A93B09">
        <w:rPr>
          <w:rFonts w:eastAsia="宋体" w:hint="eastAsia"/>
          <w:b/>
          <w:bCs/>
        </w:rPr>
        <w:t>刑法</w:t>
      </w:r>
      <w:r w:rsidR="007369E0" w:rsidRPr="00A93B09">
        <w:rPr>
          <w:rFonts w:eastAsia="宋体" w:hint="eastAsia"/>
          <w:b/>
          <w:bCs/>
        </w:rPr>
        <w:t>命题特点</w:t>
      </w:r>
    </w:p>
    <w:p w14:paraId="33A7CF32" w14:textId="3B3318F2" w:rsidR="00185A2B" w:rsidRDefault="00185A2B" w:rsidP="00185A2B">
      <w:pPr>
        <w:ind w:firstLineChars="0" w:firstLine="0"/>
        <w:rPr>
          <w:rFonts w:eastAsia="宋体"/>
        </w:rPr>
      </w:pPr>
      <w:r>
        <w:rPr>
          <w:rFonts w:eastAsia="宋体" w:hint="eastAsia"/>
        </w:rPr>
        <w:t>与现实中的疑难案例相结合</w:t>
      </w:r>
    </w:p>
    <w:p w14:paraId="63DA3D3D" w14:textId="1A308B33" w:rsidR="00185A2B" w:rsidRDefault="00185A2B" w:rsidP="00185A2B">
      <w:pPr>
        <w:ind w:firstLineChars="0" w:firstLine="0"/>
        <w:rPr>
          <w:rFonts w:eastAsia="宋体"/>
        </w:rPr>
      </w:pPr>
      <w:r>
        <w:rPr>
          <w:rFonts w:eastAsia="宋体" w:hint="eastAsia"/>
        </w:rPr>
        <w:t>总则和分则相结合</w:t>
      </w:r>
    </w:p>
    <w:p w14:paraId="1314A957" w14:textId="6F5D1F92" w:rsidR="00185A2B" w:rsidRDefault="00185A2B" w:rsidP="00185A2B">
      <w:pPr>
        <w:ind w:firstLineChars="0" w:firstLine="0"/>
        <w:rPr>
          <w:rFonts w:eastAsia="宋体"/>
        </w:rPr>
      </w:pPr>
      <w:r>
        <w:rPr>
          <w:rFonts w:eastAsia="宋体" w:hint="eastAsia"/>
        </w:rPr>
        <w:t>重者恒重：</w:t>
      </w:r>
      <w:r w:rsidR="007369E0">
        <w:rPr>
          <w:rFonts w:eastAsia="宋体" w:hint="eastAsia"/>
        </w:rPr>
        <w:t>每年的重点、常考点重复率较高</w:t>
      </w:r>
    </w:p>
    <w:p w14:paraId="35136C22" w14:textId="77777777" w:rsidR="00213FC7" w:rsidRPr="00213FC7" w:rsidRDefault="00213FC7" w:rsidP="007369E0">
      <w:pPr>
        <w:ind w:firstLineChars="0" w:firstLine="0"/>
        <w:rPr>
          <w:rFonts w:eastAsia="宋体" w:hint="eastAsia"/>
        </w:rPr>
      </w:pPr>
    </w:p>
    <w:p w14:paraId="4528189C" w14:textId="68FBB4B8" w:rsidR="00213FC7" w:rsidRPr="00213FC7" w:rsidRDefault="00213FC7" w:rsidP="00213FC7">
      <w:pPr>
        <w:pStyle w:val="3"/>
        <w:rPr>
          <w:rFonts w:ascii="宋体" w:eastAsia="宋体" w:hAnsi="宋体" w:hint="eastAsia"/>
        </w:rPr>
      </w:pPr>
      <w:r w:rsidRPr="00213FC7">
        <w:rPr>
          <w:rFonts w:ascii="宋体" w:eastAsia="宋体" w:hAnsi="宋体" w:hint="eastAsia"/>
        </w:rPr>
        <w:t>一、刑法的概念和渊源</w:t>
      </w:r>
      <w:r w:rsidR="007369E0">
        <w:rPr>
          <w:rFonts w:ascii="宋体" w:eastAsia="宋体" w:hAnsi="宋体" w:hint="eastAsia"/>
        </w:rPr>
        <w:t>（刑法是什么）</w:t>
      </w:r>
    </w:p>
    <w:p w14:paraId="2E4504B8" w14:textId="49A3B279" w:rsidR="00213FC7" w:rsidRPr="00213FC7" w:rsidRDefault="00213FC7" w:rsidP="00213FC7">
      <w:pPr>
        <w:ind w:firstLine="420"/>
        <w:rPr>
          <w:rFonts w:eastAsia="宋体"/>
        </w:rPr>
      </w:pPr>
      <w:r w:rsidRPr="00213FC7">
        <w:rPr>
          <w:rFonts w:eastAsia="宋体" w:hint="eastAsia"/>
          <w:bCs/>
          <w:color w:val="FF0000"/>
        </w:rPr>
        <w:t>刑法是规定犯罪及其法律后果（主要是刑罚）的法律规范。</w:t>
      </w:r>
      <w:r w:rsidRPr="00213FC7">
        <w:rPr>
          <w:rFonts w:eastAsia="宋体" w:hint="eastAsia"/>
        </w:rPr>
        <w:t>刑法在国家法律体系中占据重要地位，是国家认定犯罪和发动、实现刑罚权的法律根据。</w:t>
      </w:r>
    </w:p>
    <w:p w14:paraId="4265716E" w14:textId="1EEFE74D" w:rsidR="00213FC7" w:rsidRPr="00213FC7" w:rsidRDefault="00213FC7" w:rsidP="00213FC7">
      <w:pPr>
        <w:ind w:firstLine="420"/>
        <w:rPr>
          <w:rFonts w:eastAsia="宋体"/>
        </w:rPr>
      </w:pPr>
      <w:r w:rsidRPr="00213FC7">
        <w:rPr>
          <w:rFonts w:eastAsia="宋体" w:hint="eastAsia"/>
        </w:rPr>
        <w:t>刑法是中国特色社会主义法律体系中的重要部门之一。刑法有广义和狭义之分。</w:t>
      </w:r>
      <w:r w:rsidRPr="00B95C00">
        <w:rPr>
          <w:rFonts w:eastAsia="宋体" w:hint="eastAsia"/>
          <w:b/>
          <w:color w:val="FF0000"/>
        </w:rPr>
        <w:t>广义刑法</w:t>
      </w:r>
      <w:r w:rsidRPr="00213FC7">
        <w:rPr>
          <w:rFonts w:eastAsia="宋体" w:hint="eastAsia"/>
        </w:rPr>
        <w:t>是指一切规定犯罪及其法律后果的法律规范的总和，除了狭义刑法即</w:t>
      </w:r>
      <w:r w:rsidRPr="00213FC7">
        <w:rPr>
          <w:rFonts w:eastAsia="宋体" w:hint="eastAsia"/>
          <w:bCs/>
          <w:color w:val="FF0000"/>
        </w:rPr>
        <w:t>刑法典</w:t>
      </w:r>
      <w:r w:rsidRPr="00213FC7">
        <w:rPr>
          <w:rFonts w:eastAsia="宋体" w:hint="eastAsia"/>
        </w:rPr>
        <w:t>之外，还包括对刑法典中局部内容进行修改补充的决定或补充规定，理论上称为</w:t>
      </w:r>
      <w:r w:rsidRPr="00213FC7">
        <w:rPr>
          <w:rFonts w:eastAsia="宋体" w:hint="eastAsia"/>
          <w:bCs/>
          <w:color w:val="FF0000"/>
        </w:rPr>
        <w:t>单行刑法</w:t>
      </w:r>
      <w:r w:rsidRPr="00213FC7">
        <w:rPr>
          <w:rFonts w:eastAsia="宋体" w:hint="eastAsia"/>
        </w:rPr>
        <w:t>，如全国人大常委会1998年颁布的《关于惩治骗购外汇、逃汇和非法买卖外汇犯罪的决定》；还包括</w:t>
      </w:r>
      <w:r w:rsidRPr="00213FC7">
        <w:rPr>
          <w:rFonts w:eastAsia="宋体" w:hint="eastAsia"/>
          <w:bCs/>
          <w:color w:val="FF0000"/>
        </w:rPr>
        <w:t>非刑事法律中的刑事责任条款</w:t>
      </w:r>
      <w:r w:rsidRPr="00213FC7">
        <w:rPr>
          <w:rFonts w:eastAsia="宋体" w:hint="eastAsia"/>
        </w:rPr>
        <w:t>，如《著作权法》第53条规定，即有本条规定的侵权行为，构成犯罪的，依法追究刑事责任。需要注意的是，这些规定并非真正意义上的</w:t>
      </w:r>
      <w:r w:rsidRPr="00B831E8">
        <w:rPr>
          <w:rFonts w:eastAsia="宋体" w:hint="eastAsia"/>
          <w:b/>
          <w:bCs/>
        </w:rPr>
        <w:t>附属刑法</w:t>
      </w:r>
      <w:r w:rsidR="00B831E8">
        <w:rPr>
          <w:rFonts w:eastAsia="宋体" w:hint="eastAsia"/>
        </w:rPr>
        <w:t>（德日刑法概念，我国没有附属刑法，了解即可）</w:t>
      </w:r>
      <w:r w:rsidRPr="00213FC7">
        <w:rPr>
          <w:rFonts w:eastAsia="宋体" w:hint="eastAsia"/>
        </w:rPr>
        <w:t>。</w:t>
      </w:r>
      <w:r w:rsidRPr="00B95C00">
        <w:rPr>
          <w:rFonts w:eastAsia="宋体" w:hint="eastAsia"/>
          <w:b/>
          <w:bCs/>
        </w:rPr>
        <w:t>狭义刑法</w:t>
      </w:r>
      <w:r w:rsidRPr="00213FC7">
        <w:rPr>
          <w:rFonts w:eastAsia="宋体" w:hint="eastAsia"/>
        </w:rPr>
        <w:t>则仅指系统地规定犯罪及其法律后果的刑法典。在我国，是指1979年7月1日第五届全国人民代表大会第二次会议通过、1997年3月14日第八届全国人民代表大会第五次会议修订的《中华人民共和国刑法》。此后，我国通过修正案的形式，多次对《刑法》进行了修改。</w:t>
      </w:r>
    </w:p>
    <w:p w14:paraId="0FE901F4" w14:textId="77777777" w:rsidR="00213FC7" w:rsidRPr="00213FC7" w:rsidRDefault="00213FC7" w:rsidP="00B831E8">
      <w:pPr>
        <w:ind w:firstLineChars="0" w:firstLine="0"/>
        <w:rPr>
          <w:rFonts w:eastAsia="宋体" w:cs="汉仪书宋二简" w:hint="eastAsia"/>
          <w:kern w:val="0"/>
        </w:rPr>
      </w:pPr>
    </w:p>
    <w:p w14:paraId="78FCB50B" w14:textId="77777777" w:rsidR="00213FC7" w:rsidRPr="00213FC7" w:rsidRDefault="00213FC7" w:rsidP="00213FC7">
      <w:pPr>
        <w:pStyle w:val="3"/>
        <w:rPr>
          <w:rFonts w:ascii="宋体" w:eastAsia="宋体" w:hAnsi="宋体"/>
        </w:rPr>
      </w:pPr>
      <w:r w:rsidRPr="00213FC7">
        <w:rPr>
          <w:rFonts w:ascii="宋体" w:eastAsia="宋体" w:hAnsi="宋体" w:hint="eastAsia"/>
        </w:rPr>
        <w:t>二、刑法的任务与机能</w:t>
      </w:r>
    </w:p>
    <w:p w14:paraId="37AE3A59" w14:textId="77777777" w:rsidR="00213FC7" w:rsidRPr="00213FC7" w:rsidRDefault="00213FC7" w:rsidP="00213FC7">
      <w:pPr>
        <w:ind w:firstLine="420"/>
        <w:rPr>
          <w:rFonts w:eastAsia="宋体" w:cs="汉仪书宋二简"/>
          <w:kern w:val="0"/>
        </w:rPr>
      </w:pPr>
      <w:r w:rsidRPr="00213FC7">
        <w:rPr>
          <w:rFonts w:eastAsia="宋体" w:cs="汉仪书宋二简"/>
          <w:kern w:val="0"/>
        </w:rPr>
        <w:t>刑法的任务与刑法的机能</w:t>
      </w:r>
      <w:r w:rsidRPr="00213FC7">
        <w:rPr>
          <w:rFonts w:eastAsia="宋体" w:cs="汉仪书宋二简" w:hint="eastAsia"/>
          <w:kern w:val="0"/>
        </w:rPr>
        <w:t>是两个不同的概念。</w:t>
      </w:r>
      <w:r w:rsidRPr="00213FC7">
        <w:rPr>
          <w:rFonts w:eastAsia="宋体" w:cs="汉仪书宋二简"/>
          <w:kern w:val="0"/>
        </w:rPr>
        <w:t>刑法的机能是指刑法现实与可能发挥的作用</w:t>
      </w:r>
      <w:r w:rsidRPr="00213FC7">
        <w:rPr>
          <w:rFonts w:eastAsia="宋体" w:cs="汉仪书宋二简" w:hint="eastAsia"/>
          <w:kern w:val="0"/>
        </w:rPr>
        <w:t>。一般认为，刑法具有三个基本机能：</w:t>
      </w:r>
    </w:p>
    <w:p w14:paraId="32012720" w14:textId="2E31AAE9" w:rsidR="00213FC7" w:rsidRPr="00213FC7" w:rsidRDefault="00213FC7" w:rsidP="00213FC7">
      <w:pPr>
        <w:ind w:firstLine="420"/>
        <w:rPr>
          <w:rFonts w:eastAsia="宋体" w:cs="汉仪书宋二简"/>
          <w:kern w:val="0"/>
        </w:rPr>
      </w:pPr>
      <w:r w:rsidRPr="00213FC7">
        <w:rPr>
          <w:rFonts w:eastAsia="宋体" w:cs="汉仪书宋二简" w:hint="eastAsia"/>
          <w:kern w:val="0"/>
        </w:rPr>
        <w:t>一是</w:t>
      </w:r>
      <w:r w:rsidRPr="00213FC7">
        <w:rPr>
          <w:rFonts w:eastAsia="宋体" w:cs="汉仪书宋二简" w:hint="eastAsia"/>
          <w:color w:val="FF0000"/>
          <w:kern w:val="0"/>
        </w:rPr>
        <w:t>行为规制机能</w:t>
      </w:r>
      <w:r w:rsidR="00A93B09">
        <w:rPr>
          <w:rFonts w:eastAsia="宋体" w:cs="汉仪书宋二简" w:hint="eastAsia"/>
          <w:kern w:val="0"/>
        </w:rPr>
        <w:t>（什么该做什么不该做）</w:t>
      </w:r>
      <w:r w:rsidRPr="00213FC7">
        <w:rPr>
          <w:rFonts w:eastAsia="宋体" w:cs="汉仪书宋二简" w:hint="eastAsia"/>
          <w:kern w:val="0"/>
        </w:rPr>
        <w:t>，是指刑法将一定的行为规定为犯罪并给予刑罚处罚，表明该行为是被法律禁止的、不被允许的（评价的机能）；同时命令人们做出不实施这种犯罪行为的决定（决定的机能），据此防止犯罪的发生。</w:t>
      </w:r>
    </w:p>
    <w:p w14:paraId="7146B257" w14:textId="77777777" w:rsidR="00213FC7" w:rsidRPr="00213FC7" w:rsidRDefault="00213FC7" w:rsidP="00213FC7">
      <w:pPr>
        <w:ind w:firstLine="420"/>
        <w:rPr>
          <w:rFonts w:eastAsia="宋体" w:cs="汉仪书宋二简"/>
          <w:kern w:val="0"/>
        </w:rPr>
      </w:pPr>
      <w:r w:rsidRPr="00213FC7">
        <w:rPr>
          <w:rFonts w:eastAsia="宋体" w:cs="汉仪书宋二简" w:hint="eastAsia"/>
          <w:kern w:val="0"/>
        </w:rPr>
        <w:t>二是</w:t>
      </w:r>
      <w:r w:rsidRPr="00213FC7">
        <w:rPr>
          <w:rFonts w:eastAsia="宋体" w:cs="汉仪书宋二简" w:hint="eastAsia"/>
          <w:color w:val="FF0000"/>
          <w:kern w:val="0"/>
        </w:rPr>
        <w:t>法益保护机能</w:t>
      </w:r>
      <w:r w:rsidRPr="00213FC7">
        <w:rPr>
          <w:rFonts w:eastAsia="宋体" w:cs="汉仪书宋二简" w:hint="eastAsia"/>
          <w:kern w:val="0"/>
        </w:rPr>
        <w:t>，犯罪是侵害或威胁法益的行为，刑法禁止和惩罚犯罪，是为了保护法益并且能够保护法益。</w:t>
      </w:r>
    </w:p>
    <w:p w14:paraId="651F17CD" w14:textId="12448EE6" w:rsidR="00213FC7" w:rsidRPr="00213FC7" w:rsidRDefault="00213FC7" w:rsidP="0009612C">
      <w:pPr>
        <w:ind w:firstLine="420"/>
        <w:rPr>
          <w:rFonts w:eastAsia="宋体" w:cs="汉仪书宋二简" w:hint="eastAsia"/>
          <w:kern w:val="0"/>
        </w:rPr>
      </w:pPr>
      <w:r w:rsidRPr="00213FC7">
        <w:rPr>
          <w:rFonts w:eastAsia="宋体" w:cs="汉仪书宋二简" w:hint="eastAsia"/>
          <w:kern w:val="0"/>
        </w:rPr>
        <w:t>三是</w:t>
      </w:r>
      <w:r w:rsidRPr="00213FC7">
        <w:rPr>
          <w:rFonts w:eastAsia="宋体" w:cs="汉仪书宋二简" w:hint="eastAsia"/>
          <w:color w:val="FF0000"/>
          <w:kern w:val="0"/>
        </w:rPr>
        <w:t>人权保障机能</w:t>
      </w:r>
      <w:r w:rsidRPr="00213FC7">
        <w:rPr>
          <w:rFonts w:eastAsia="宋体" w:cs="汉仪书宋二简" w:hint="eastAsia"/>
          <w:kern w:val="0"/>
        </w:rPr>
        <w:t>（或自由保障机能），只要行为人的行为不构成刑法所规定的犯罪，就不受刑罚处罚，对犯罪人也只能根据刑法的规定给予处罚，不得超出刑法规定的范围科处</w:t>
      </w:r>
      <w:r w:rsidRPr="00213FC7">
        <w:rPr>
          <w:rFonts w:eastAsia="宋体" w:cs="汉仪书宋二简" w:hint="eastAsia"/>
          <w:kern w:val="0"/>
        </w:rPr>
        <w:lastRenderedPageBreak/>
        <w:t>刑罚，保障犯罪人免受不恰当的刑罚处罚。</w:t>
      </w:r>
    </w:p>
    <w:p w14:paraId="74E10E7F" w14:textId="77777777" w:rsidR="00213FC7" w:rsidRPr="00213FC7" w:rsidRDefault="00213FC7" w:rsidP="00213FC7">
      <w:pPr>
        <w:ind w:firstLine="420"/>
        <w:rPr>
          <w:rFonts w:eastAsia="宋体" w:cs="汉仪书宋二简"/>
          <w:kern w:val="0"/>
        </w:rPr>
      </w:pPr>
    </w:p>
    <w:p w14:paraId="78F614F8" w14:textId="77777777" w:rsidR="00213FC7" w:rsidRPr="00C11613" w:rsidRDefault="00213FC7" w:rsidP="00213FC7">
      <w:pPr>
        <w:pStyle w:val="1"/>
        <w:spacing w:line="480" w:lineRule="exact"/>
        <w:jc w:val="center"/>
        <w:rPr>
          <w:rFonts w:ascii="宋体" w:eastAsia="宋体" w:hAnsi="宋体"/>
          <w:color w:val="auto"/>
        </w:rPr>
      </w:pPr>
      <w:bookmarkStart w:id="2" w:name="_Toc183875494"/>
      <w:r w:rsidRPr="00C11613">
        <w:rPr>
          <w:rFonts w:ascii="宋体" w:eastAsia="宋体" w:hAnsi="宋体" w:hint="eastAsia"/>
          <w:color w:val="auto"/>
        </w:rPr>
        <w:t>第二节  刑法规范、体系与解释</w:t>
      </w:r>
      <w:bookmarkEnd w:id="2"/>
    </w:p>
    <w:p w14:paraId="5DD1A055" w14:textId="77777777" w:rsidR="00213FC7" w:rsidRPr="00213FC7" w:rsidRDefault="00213FC7" w:rsidP="0009612C">
      <w:pPr>
        <w:ind w:firstLineChars="0" w:firstLine="0"/>
        <w:rPr>
          <w:rFonts w:eastAsia="宋体" w:cs="汉仪书宋二简" w:hint="eastAsia"/>
          <w:kern w:val="0"/>
        </w:rPr>
      </w:pPr>
    </w:p>
    <w:p w14:paraId="4E00BBAA" w14:textId="77777777" w:rsidR="00213FC7" w:rsidRPr="00213FC7" w:rsidRDefault="00213FC7" w:rsidP="00213FC7">
      <w:pPr>
        <w:pStyle w:val="3"/>
        <w:rPr>
          <w:rFonts w:ascii="宋体" w:eastAsia="宋体" w:hAnsi="宋体"/>
        </w:rPr>
      </w:pPr>
      <w:r w:rsidRPr="00213FC7">
        <w:rPr>
          <w:rFonts w:ascii="宋体" w:eastAsia="宋体" w:hAnsi="宋体" w:hint="eastAsia"/>
        </w:rPr>
        <w:t>一、刑法规范</w:t>
      </w:r>
    </w:p>
    <w:p w14:paraId="0D2C39FC" w14:textId="3250C665" w:rsidR="00213FC7" w:rsidRPr="00213FC7" w:rsidRDefault="00213FC7" w:rsidP="00213FC7">
      <w:pPr>
        <w:ind w:firstLine="420"/>
        <w:rPr>
          <w:rFonts w:eastAsia="宋体"/>
        </w:rPr>
      </w:pPr>
      <w:r w:rsidRPr="00213FC7">
        <w:rPr>
          <w:rFonts w:eastAsia="宋体" w:hint="eastAsia"/>
        </w:rPr>
        <w:t>刑法规范就是以禁止、处罚犯罪行为为内容的法律规范，也称罪刑规范。具体来讲，由国家制定与认可并由国家强制力保证实施的，禁止人们实施犯罪行为、命令人们履行义务以免犯罪、指示司法人员如何认定犯罪和科处刑罚（包括免除刑罚处罚）的法律规范，就是刑法规范。刑法规范与刑法条文具有密切联系，刑法条文是刑法规范的载体和认识来源，刑法规范是刑法条文的内容与实质。</w:t>
      </w:r>
    </w:p>
    <w:p w14:paraId="74B92820" w14:textId="77777777" w:rsidR="00213FC7" w:rsidRPr="00213FC7" w:rsidRDefault="00213FC7" w:rsidP="00213FC7">
      <w:pPr>
        <w:ind w:firstLine="420"/>
        <w:rPr>
          <w:rFonts w:eastAsia="宋体"/>
          <w:bCs/>
          <w:color w:val="FF0000"/>
        </w:rPr>
      </w:pPr>
      <w:r w:rsidRPr="00213FC7">
        <w:rPr>
          <w:rFonts w:eastAsia="宋体" w:hint="eastAsia"/>
        </w:rPr>
        <w:t>众所周知，刑法分则规范可以分为</w:t>
      </w:r>
      <w:r w:rsidRPr="00213FC7">
        <w:rPr>
          <w:rFonts w:eastAsia="宋体" w:hint="eastAsia"/>
          <w:bCs/>
          <w:color w:val="FF0000"/>
        </w:rPr>
        <w:t>完备刑法</w:t>
      </w:r>
      <w:r w:rsidRPr="00213FC7">
        <w:rPr>
          <w:rFonts w:eastAsia="宋体" w:hint="eastAsia"/>
        </w:rPr>
        <w:t>与</w:t>
      </w:r>
      <w:r w:rsidRPr="00213FC7">
        <w:rPr>
          <w:rFonts w:eastAsia="宋体" w:hint="eastAsia"/>
          <w:bCs/>
          <w:color w:val="FF0000"/>
        </w:rPr>
        <w:t>空白刑法</w:t>
      </w:r>
      <w:r w:rsidRPr="00213FC7">
        <w:rPr>
          <w:rFonts w:eastAsia="宋体" w:hint="eastAsia"/>
        </w:rPr>
        <w:t>。完备刑法的特点是，刑法条文对于犯罪的构成要件有相对完备的规定，适用时毋需参照其他法律。空白刑法的特点是，刑法条文对于犯罪的构成要件没有作出完备规定，适用时需要由其他法律、法规予以补充。对空白刑法规定的构成要件进行补充的规范，就是空白刑法的补充规范。根据《刑法》第96条规定，刑法所称</w:t>
      </w:r>
      <w:r w:rsidRPr="00213FC7">
        <w:rPr>
          <w:rFonts w:eastAsia="宋体" w:hint="eastAsia"/>
          <w:bCs/>
          <w:color w:val="FF0000"/>
        </w:rPr>
        <w:t>违反国家规定，是指违反全国人民代表大会及其常务委员会制定的法律和决定，国务院制定的行政法规、规定的行政措施、发布的决定和命令。</w:t>
      </w:r>
    </w:p>
    <w:p w14:paraId="52285B44" w14:textId="77777777" w:rsidR="00213FC7" w:rsidRPr="00213FC7" w:rsidRDefault="00213FC7" w:rsidP="0009612C">
      <w:pPr>
        <w:ind w:firstLineChars="0" w:firstLine="0"/>
        <w:rPr>
          <w:rFonts w:eastAsia="宋体" w:cs="汉仪书宋二简" w:hint="eastAsia"/>
          <w:kern w:val="0"/>
        </w:rPr>
      </w:pPr>
    </w:p>
    <w:p w14:paraId="7142199D" w14:textId="77777777" w:rsidR="00213FC7" w:rsidRPr="00213FC7" w:rsidRDefault="00213FC7" w:rsidP="00213FC7">
      <w:pPr>
        <w:pStyle w:val="3"/>
        <w:rPr>
          <w:rFonts w:ascii="宋体" w:eastAsia="宋体" w:hAnsi="宋体"/>
        </w:rPr>
      </w:pPr>
      <w:r w:rsidRPr="00213FC7">
        <w:rPr>
          <w:rFonts w:ascii="宋体" w:eastAsia="宋体" w:hAnsi="宋体" w:hint="eastAsia"/>
        </w:rPr>
        <w:t>二、刑法体系</w:t>
      </w:r>
    </w:p>
    <w:p w14:paraId="4391A3FA" w14:textId="4DAF2AB0" w:rsidR="00213FC7" w:rsidRPr="00213FC7" w:rsidRDefault="00213FC7" w:rsidP="000612A8">
      <w:pPr>
        <w:ind w:firstLine="420"/>
        <w:rPr>
          <w:rFonts w:eastAsia="宋体" w:cs="汉仪书宋二简" w:hint="eastAsia"/>
          <w:kern w:val="0"/>
        </w:rPr>
      </w:pPr>
      <w:r w:rsidRPr="00213FC7">
        <w:rPr>
          <w:rFonts w:eastAsia="宋体" w:cs="汉仪书宋二简" w:hint="eastAsia"/>
          <w:kern w:val="0"/>
        </w:rPr>
        <w:t>我国刑法典由总则、分则和附则三部分构成。总则内容是一般规定，分则内容为具体规定。总则规定不仅适用于分则，而且适用于其他有刑罚规定的法律（但其他法律有特别规定的除外）。</w:t>
      </w:r>
    </w:p>
    <w:p w14:paraId="454C8363" w14:textId="77777777" w:rsidR="00213FC7" w:rsidRPr="00213FC7" w:rsidRDefault="00213FC7" w:rsidP="00213FC7">
      <w:pPr>
        <w:ind w:firstLine="420"/>
        <w:rPr>
          <w:rFonts w:eastAsia="宋体" w:cs="汉仪书宋二简"/>
          <w:kern w:val="0"/>
        </w:rPr>
      </w:pPr>
      <w:r w:rsidRPr="00213FC7">
        <w:rPr>
          <w:rFonts w:eastAsia="宋体" w:cs="汉仪书宋二简" w:hint="eastAsia"/>
          <w:kern w:val="0"/>
        </w:rPr>
        <w:t>刑法总则是共通规定。一方面指导分则，另一方面也补充分则。分则规定不同于总则的一般规定时，应当认为该规定是分则的特别或例外规定，而不能简单地否认分则的规定。例如，《刑法》第241条第6款规定:“收买被拐卖的妇女、儿童，对被买儿童没有虐待行为，不阻碍对其进行解救的，可以从轻处罚；按照被买妇女的意愿，不阻碍其返回原居住地的，可以从轻或者减轻处罚。”解释者不能认为，本款内容违反了总则的一般规定。事实上，该款是基于政策理由以及为了更好地保护妇女、儿童的人身自由所作的特别规定。</w:t>
      </w:r>
    </w:p>
    <w:p w14:paraId="7AF50E57" w14:textId="77777777" w:rsidR="00213FC7" w:rsidRPr="00213FC7" w:rsidRDefault="00213FC7" w:rsidP="0009612C">
      <w:pPr>
        <w:ind w:firstLineChars="0" w:firstLine="0"/>
        <w:rPr>
          <w:rFonts w:eastAsia="宋体" w:cs="Times New Roman" w:hint="eastAsia"/>
        </w:rPr>
      </w:pPr>
    </w:p>
    <w:p w14:paraId="26341AA4" w14:textId="1451BC04" w:rsidR="00213FC7" w:rsidRPr="00213FC7" w:rsidRDefault="00213FC7" w:rsidP="00213FC7">
      <w:pPr>
        <w:pStyle w:val="3"/>
        <w:rPr>
          <w:rFonts w:ascii="宋体" w:eastAsia="宋体" w:hAnsi="宋体" w:hint="eastAsia"/>
        </w:rPr>
      </w:pPr>
      <w:r w:rsidRPr="00213FC7">
        <w:rPr>
          <w:rFonts w:ascii="宋体" w:eastAsia="宋体" w:hAnsi="宋体" w:hint="eastAsia"/>
        </w:rPr>
        <w:t>三、刑法的解释</w:t>
      </w:r>
      <w:r w:rsidR="00406578">
        <w:rPr>
          <w:rFonts w:ascii="宋体" w:eastAsia="宋体" w:hAnsi="宋体" w:hint="eastAsia"/>
        </w:rPr>
        <w:t>*（重要）</w:t>
      </w:r>
    </w:p>
    <w:p w14:paraId="37EEC2CC" w14:textId="77777777" w:rsidR="00213FC7" w:rsidRPr="00213FC7" w:rsidRDefault="00213FC7" w:rsidP="00213FC7">
      <w:pPr>
        <w:ind w:firstLine="420"/>
        <w:rPr>
          <w:rFonts w:eastAsia="宋体" w:cs="汉仪书宋二简"/>
          <w:kern w:val="0"/>
        </w:rPr>
      </w:pPr>
      <w:r w:rsidRPr="00213FC7">
        <w:rPr>
          <w:rFonts w:eastAsia="宋体" w:cs="汉仪书宋二简"/>
          <w:kern w:val="0"/>
        </w:rPr>
        <w:t>刑法解释大体有两种分类标准：其一，按照解释的效力，分为</w:t>
      </w:r>
      <w:r w:rsidRPr="00213FC7">
        <w:rPr>
          <w:rFonts w:eastAsia="宋体" w:cs="汉仪书宋二简"/>
          <w:color w:val="FF0000"/>
          <w:kern w:val="0"/>
        </w:rPr>
        <w:t>立法解释、司法解释与学理解释</w:t>
      </w:r>
      <w:r w:rsidRPr="00213FC7">
        <w:rPr>
          <w:rFonts w:eastAsia="宋体" w:cs="汉仪书宋二简"/>
          <w:kern w:val="0"/>
        </w:rPr>
        <w:t>；其二，按照解释的方法，分为</w:t>
      </w:r>
      <w:r w:rsidRPr="00213FC7">
        <w:rPr>
          <w:rFonts w:eastAsia="宋体" w:cs="汉仪书宋二简" w:hint="eastAsia"/>
          <w:color w:val="FF0000"/>
          <w:kern w:val="0"/>
        </w:rPr>
        <w:t>文理解释</w:t>
      </w:r>
      <w:r w:rsidRPr="00213FC7">
        <w:rPr>
          <w:rFonts w:eastAsia="宋体" w:cs="汉仪书宋二简" w:hint="eastAsia"/>
          <w:kern w:val="0"/>
        </w:rPr>
        <w:t>和</w:t>
      </w:r>
      <w:r w:rsidRPr="00213FC7">
        <w:rPr>
          <w:rFonts w:eastAsia="宋体" w:cs="汉仪书宋二简" w:hint="eastAsia"/>
          <w:color w:val="FF0000"/>
          <w:kern w:val="0"/>
        </w:rPr>
        <w:t>论理解释</w:t>
      </w:r>
      <w:r w:rsidRPr="00213FC7">
        <w:rPr>
          <w:rFonts w:eastAsia="宋体" w:cs="汉仪书宋二简" w:hint="eastAsia"/>
          <w:kern w:val="0"/>
        </w:rPr>
        <w:t>，后者又包括</w:t>
      </w:r>
      <w:r w:rsidRPr="00213FC7">
        <w:rPr>
          <w:rFonts w:eastAsia="宋体" w:cs="汉仪书宋二简" w:hint="eastAsia"/>
          <w:color w:val="FF0000"/>
          <w:kern w:val="0"/>
        </w:rPr>
        <w:t>扩大解释、缩小解释、反对解释、补正解释、当然解释、体系解释、历史解释、目的解释</w:t>
      </w:r>
      <w:r w:rsidRPr="00213FC7">
        <w:rPr>
          <w:rFonts w:eastAsia="宋体" w:cs="汉仪书宋二简" w:hint="eastAsia"/>
          <w:kern w:val="0"/>
        </w:rPr>
        <w:t>。</w:t>
      </w:r>
    </w:p>
    <w:p w14:paraId="3BB9394B" w14:textId="77777777" w:rsidR="00406578" w:rsidRDefault="00213FC7" w:rsidP="00213FC7">
      <w:pPr>
        <w:ind w:firstLine="428"/>
        <w:rPr>
          <w:rFonts w:eastAsia="宋体" w:cs="汉仪书宋二简"/>
          <w:kern w:val="0"/>
        </w:rPr>
      </w:pPr>
      <w:r w:rsidRPr="00406578">
        <w:rPr>
          <w:rFonts w:eastAsia="宋体" w:cs="汉仪书宋二简"/>
          <w:b/>
          <w:bCs/>
          <w:kern w:val="0"/>
        </w:rPr>
        <w:t>立法解释</w:t>
      </w:r>
      <w:r w:rsidRPr="00213FC7">
        <w:rPr>
          <w:rFonts w:eastAsia="宋体" w:cs="汉仪书宋二简"/>
          <w:kern w:val="0"/>
        </w:rPr>
        <w:t>是在刑法施行过程中，立法机关对发生歧义的规定所作的解释</w:t>
      </w:r>
      <w:r w:rsidRPr="00213FC7">
        <w:rPr>
          <w:rFonts w:eastAsia="宋体" w:cs="汉仪书宋二简" w:hint="eastAsia"/>
          <w:kern w:val="0"/>
        </w:rPr>
        <w:t>，如全国人民代表大会常务委员会关于《中华人民共和国刑法》第三十条的解释规定：公司、企业、事业单位、机关、团体等单位实施刑法规定的危害社会的行为，刑法分则和其他法律未规定追究单</w:t>
      </w:r>
      <w:r w:rsidRPr="00213FC7">
        <w:rPr>
          <w:rFonts w:eastAsia="宋体" w:cs="汉仪书宋二简" w:hint="eastAsia"/>
          <w:kern w:val="0"/>
        </w:rPr>
        <w:lastRenderedPageBreak/>
        <w:t>位的刑事责任的，对组织、策划、实施该危害社会行为的人依法追究刑事责任。</w:t>
      </w:r>
    </w:p>
    <w:p w14:paraId="2FE2C37E" w14:textId="77777777" w:rsidR="00406578" w:rsidRDefault="00213FC7" w:rsidP="00213FC7">
      <w:pPr>
        <w:ind w:firstLine="428"/>
        <w:rPr>
          <w:rFonts w:eastAsia="宋体" w:cs="汉仪书宋二简"/>
          <w:kern w:val="0"/>
        </w:rPr>
      </w:pPr>
      <w:r w:rsidRPr="00406578">
        <w:rPr>
          <w:rFonts w:eastAsia="宋体" w:cs="汉仪书宋二简" w:hint="eastAsia"/>
          <w:b/>
          <w:bCs/>
          <w:kern w:val="0"/>
        </w:rPr>
        <w:t>司法解释</w:t>
      </w:r>
      <w:r w:rsidRPr="00213FC7">
        <w:rPr>
          <w:rFonts w:eastAsia="宋体" w:cs="汉仪书宋二简" w:hint="eastAsia"/>
          <w:kern w:val="0"/>
        </w:rPr>
        <w:t>是指最高人民法院、最高人民检察院就审判和检察工作中如何具体应用法律的问题所作的解释，如最高人民法院、最高人民检察院发布的《关于办理危害税收征管刑事案件适用法律若干问题的解释》。</w:t>
      </w:r>
    </w:p>
    <w:p w14:paraId="5DB3CEF2" w14:textId="4BD7C664" w:rsidR="00213FC7" w:rsidRPr="00213FC7" w:rsidRDefault="00213FC7" w:rsidP="00213FC7">
      <w:pPr>
        <w:ind w:firstLine="428"/>
        <w:rPr>
          <w:rFonts w:eastAsia="宋体" w:cs="汉仪书宋二简"/>
          <w:kern w:val="0"/>
        </w:rPr>
      </w:pPr>
      <w:r w:rsidRPr="00406578">
        <w:rPr>
          <w:rFonts w:eastAsia="宋体" w:cs="汉仪书宋二简" w:hint="eastAsia"/>
          <w:b/>
          <w:bCs/>
          <w:kern w:val="0"/>
        </w:rPr>
        <w:t>非正式的刑法解释</w:t>
      </w:r>
      <w:r w:rsidRPr="00213FC7">
        <w:rPr>
          <w:rFonts w:eastAsia="宋体" w:cs="汉仪书宋二简" w:hint="eastAsia"/>
          <w:kern w:val="0"/>
        </w:rPr>
        <w:t>，即未经国家授权的机关、团体、社会组织、学术机构以及公民个人对刑法所作的解释，没有法律效力，但对刑事司法乃至立法活动具有重要参考价值。</w:t>
      </w:r>
    </w:p>
    <w:p w14:paraId="5616F4A7" w14:textId="48128D5B" w:rsidR="00213FC7" w:rsidRPr="00213FC7" w:rsidRDefault="00213FC7" w:rsidP="00213FC7">
      <w:pPr>
        <w:ind w:firstLine="420"/>
        <w:rPr>
          <w:rFonts w:eastAsia="宋体" w:cs="汉仪书宋二简"/>
          <w:kern w:val="0"/>
        </w:rPr>
      </w:pPr>
      <w:r w:rsidRPr="00213FC7">
        <w:rPr>
          <w:rFonts w:eastAsia="宋体" w:cs="汉仪书宋二简" w:hint="eastAsia"/>
          <w:kern w:val="0"/>
        </w:rPr>
        <w:t>1．文理解释（文义解释）是指根据刑法用语的文义及其通常使用方法阐释刑法意义的解释方法。文义解释主要探究</w:t>
      </w:r>
      <w:r w:rsidRPr="00213FC7">
        <w:rPr>
          <w:rFonts w:eastAsia="宋体" w:cs="汉仪书宋二简" w:hint="eastAsia"/>
          <w:color w:val="FF0000"/>
          <w:kern w:val="0"/>
        </w:rPr>
        <w:t>法条用语文字本身的语义</w:t>
      </w:r>
      <w:r w:rsidRPr="00213FC7">
        <w:rPr>
          <w:rFonts w:eastAsia="宋体" w:cs="汉仪书宋二简" w:hint="eastAsia"/>
          <w:kern w:val="0"/>
        </w:rPr>
        <w:t>，因此是解释的起点；而任何解释的方法最后得出的结论都不得超过文字语义所可能具有的含义范围，因此也是解释的终点。</w:t>
      </w:r>
    </w:p>
    <w:p w14:paraId="7C29489F" w14:textId="0C5D6D98" w:rsidR="00213FC7" w:rsidRPr="00C11613" w:rsidRDefault="00213FC7" w:rsidP="00C11613">
      <w:pPr>
        <w:ind w:firstLine="420"/>
        <w:rPr>
          <w:rFonts w:eastAsia="宋体" w:cs="汉仪书宋二简" w:hint="eastAsia"/>
          <w:kern w:val="0"/>
        </w:rPr>
      </w:pPr>
      <w:r w:rsidRPr="00213FC7">
        <w:rPr>
          <w:rFonts w:eastAsia="宋体" w:cs="汉仪书宋二简" w:hint="eastAsia"/>
          <w:kern w:val="0"/>
        </w:rPr>
        <w:t>2．扩大解释是指刑法条文的字面通常含义比刑法的真实含义狭窄，于是解释者扩张字面含义，使其符合刑法的真实含义。扩大解释是对用语通常含义的扩张，</w:t>
      </w:r>
      <w:r w:rsidRPr="00213FC7">
        <w:rPr>
          <w:rFonts w:eastAsia="宋体" w:cs="汉仪书宋二简" w:hint="eastAsia"/>
          <w:color w:val="FF0000"/>
          <w:kern w:val="0"/>
        </w:rPr>
        <w:t>不能超出用语可能具有的含义</w:t>
      </w:r>
      <w:r w:rsidRPr="00213FC7">
        <w:rPr>
          <w:rFonts w:eastAsia="宋体" w:cs="汉仪书宋二简" w:hint="eastAsia"/>
          <w:kern w:val="0"/>
        </w:rPr>
        <w:t>；否则，就属于违反罪刑法定原则的类推解释。</w:t>
      </w:r>
    </w:p>
    <w:p w14:paraId="71D0BFF5" w14:textId="5C9C307B" w:rsidR="00213FC7" w:rsidRPr="00406578" w:rsidRDefault="00213FC7" w:rsidP="00406578">
      <w:pPr>
        <w:ind w:firstLine="420"/>
        <w:rPr>
          <w:rFonts w:eastAsia="宋体" w:cs="汉仪书宋二简" w:hint="eastAsia"/>
          <w:kern w:val="0"/>
        </w:rPr>
      </w:pPr>
      <w:r w:rsidRPr="00213FC7">
        <w:rPr>
          <w:rFonts w:eastAsia="宋体" w:cs="汉仪书宋二简" w:hint="eastAsia"/>
          <w:kern w:val="0"/>
        </w:rPr>
        <w:t>3．缩小解释是指刑法条文的字面含义比刑法的真实含义要宽广，于是解释者限制字面含义，使其符合刑法的真实含义。</w:t>
      </w:r>
    </w:p>
    <w:p w14:paraId="706105E6" w14:textId="77777777" w:rsidR="00213FC7" w:rsidRPr="00213FC7" w:rsidRDefault="00213FC7" w:rsidP="00213FC7">
      <w:pPr>
        <w:ind w:firstLine="420"/>
        <w:rPr>
          <w:rFonts w:eastAsia="宋体" w:cs="汉仪书宋二简"/>
          <w:kern w:val="0"/>
        </w:rPr>
      </w:pPr>
      <w:r w:rsidRPr="00213FC7">
        <w:rPr>
          <w:rFonts w:eastAsia="宋体" w:cs="汉仪书宋二简" w:hint="eastAsia"/>
          <w:kern w:val="0"/>
        </w:rPr>
        <w:t>4．反对解释是指根据刑法条文的正面表述，推导出其反面含义的解释方法。例如，根据刑法第50条的规定，死缓犯没有故意犯罪的，二年期满后，减为无期徒刑。那么，没有满二年的就不得减为无期徒刑，此即反对解释。</w:t>
      </w:r>
    </w:p>
    <w:p w14:paraId="552C37F9" w14:textId="100E163D" w:rsidR="00213FC7" w:rsidRPr="00213FC7" w:rsidRDefault="00213FC7" w:rsidP="00213FC7">
      <w:pPr>
        <w:ind w:firstLine="420"/>
        <w:rPr>
          <w:rFonts w:eastAsia="宋体" w:cs="汉仪书宋二简"/>
          <w:kern w:val="0"/>
        </w:rPr>
      </w:pPr>
      <w:r w:rsidRPr="00213FC7">
        <w:rPr>
          <w:rFonts w:eastAsia="宋体" w:cs="汉仪书宋二简" w:hint="eastAsia"/>
          <w:kern w:val="0"/>
        </w:rPr>
        <w:t>5．补正解释是指在刑法文字发生错误时，结合刑法全文加以补正，以阐明刑法真实含义的解释方法。需要注意的是，补正解释不意味着将刑法没有明文规定的犯罪解释为犯罪。</w:t>
      </w:r>
    </w:p>
    <w:p w14:paraId="61924D63" w14:textId="12B35544" w:rsidR="00213FC7" w:rsidRPr="00406578" w:rsidRDefault="00213FC7" w:rsidP="00406578">
      <w:pPr>
        <w:ind w:firstLine="428"/>
        <w:rPr>
          <w:rFonts w:eastAsia="宋体" w:cs="汉仪书宋二简" w:hint="eastAsia"/>
          <w:kern w:val="0"/>
        </w:rPr>
      </w:pPr>
      <w:r w:rsidRPr="00B95C00">
        <w:rPr>
          <w:rFonts w:eastAsia="宋体" w:cs="汉仪书宋二简" w:hint="eastAsia"/>
          <w:b/>
          <w:bCs/>
          <w:kern w:val="0"/>
        </w:rPr>
        <w:t>6．当然解释</w:t>
      </w:r>
      <w:r w:rsidRPr="00213FC7">
        <w:rPr>
          <w:rFonts w:eastAsia="宋体" w:cs="汉仪书宋二简" w:hint="eastAsia"/>
          <w:kern w:val="0"/>
        </w:rPr>
        <w:t>是指刑法规定虽然没有明确规定某一事项，但依形式逻辑、规范目的以及事物属性的当然道理，将该事项解释进该规定的适用范围之内。大体上，当然解释可分为两种基本形态：</w:t>
      </w:r>
      <w:r w:rsidRPr="00213FC7">
        <w:rPr>
          <w:rFonts w:eastAsia="宋体" w:cs="汉仪书宋二简" w:hint="eastAsia"/>
          <w:color w:val="FF0000"/>
          <w:kern w:val="0"/>
        </w:rPr>
        <w:t>入罪时举轻以明重</w:t>
      </w:r>
      <w:r w:rsidRPr="00213FC7">
        <w:rPr>
          <w:rFonts w:eastAsia="宋体" w:cs="汉仪书宋二简" w:hint="eastAsia"/>
          <w:kern w:val="0"/>
        </w:rPr>
        <w:t>（某一行为事实是否被禁止）和</w:t>
      </w:r>
      <w:r w:rsidRPr="00213FC7">
        <w:rPr>
          <w:rFonts w:eastAsia="宋体" w:cs="汉仪书宋二简" w:hint="eastAsia"/>
          <w:color w:val="FF0000"/>
          <w:kern w:val="0"/>
        </w:rPr>
        <w:t>出罪时举重以明轻</w:t>
      </w:r>
      <w:r w:rsidRPr="00213FC7">
        <w:rPr>
          <w:rFonts w:eastAsia="宋体" w:cs="汉仪书宋二简" w:hint="eastAsia"/>
          <w:kern w:val="0"/>
        </w:rPr>
        <w:t>（某一行为事实是否被允许）。特别注意的是，在适用举轻以明重时，由于是考虑对行为事实是否入罪，必须是在不超过条文用语含义的情形下才能适用。</w:t>
      </w:r>
    </w:p>
    <w:p w14:paraId="080FF3AA" w14:textId="1327554C" w:rsidR="00213FC7" w:rsidRPr="00406578" w:rsidRDefault="00213FC7" w:rsidP="00406578">
      <w:pPr>
        <w:ind w:firstLine="420"/>
        <w:rPr>
          <w:rFonts w:eastAsia="宋体" w:cs="汉仪书宋二简" w:hint="eastAsia"/>
          <w:kern w:val="0"/>
        </w:rPr>
      </w:pPr>
      <w:r w:rsidRPr="00213FC7">
        <w:rPr>
          <w:rFonts w:eastAsia="宋体" w:cs="汉仪书宋二简" w:hint="eastAsia"/>
          <w:kern w:val="0"/>
        </w:rPr>
        <w:t>7．体系解释是指根据刑法条文在整个刑法典中的地位，联系相关法条的含义，阐明其规范意旨的解释方法。体系解释意味着对刑法的解释不仅要避免刑法规范的矛盾，而且也要避免价值判断的矛盾。遵守</w:t>
      </w:r>
      <w:r w:rsidRPr="00213FC7">
        <w:rPr>
          <w:rFonts w:eastAsia="宋体" w:cs="汉仪书宋二简" w:hint="eastAsia"/>
          <w:color w:val="FF0000"/>
          <w:kern w:val="0"/>
        </w:rPr>
        <w:t>同类解释规则</w:t>
      </w:r>
      <w:r w:rsidRPr="00213FC7">
        <w:rPr>
          <w:rFonts w:eastAsia="宋体" w:cs="汉仪书宋二简" w:hint="eastAsia"/>
          <w:kern w:val="0"/>
        </w:rPr>
        <w:t>，对于刑法分则条文在列举具体要素之后使用的“等”“其他”用语，要按照所列举的内容、性质进行解释。例如，以危险方法危害公共安全罪，是指故意使用放火、决水、爆炸、投放危险物质以外的其他危险方法危害公共安全的行为，这里的“其他危险方法”，是指与放火、决水、爆炸、投放危险物质手段的社会危害性相当的危险方法。与此同时，体系解释不意味着刑法中的任何用语都必须作出完全一致的理解，必要时应当</w:t>
      </w:r>
      <w:r w:rsidRPr="00213FC7">
        <w:rPr>
          <w:rFonts w:eastAsia="宋体" w:cs="汉仪书宋二简" w:hint="eastAsia"/>
          <w:color w:val="FF0000"/>
          <w:kern w:val="0"/>
        </w:rPr>
        <w:t>承认刑法中部分用语的相对性</w:t>
      </w:r>
      <w:r w:rsidRPr="00213FC7">
        <w:rPr>
          <w:rFonts w:eastAsia="宋体" w:cs="汉仪书宋二简" w:hint="eastAsia"/>
          <w:kern w:val="0"/>
        </w:rPr>
        <w:t>，也就是同一用语在不同条款中可能具有不同含义。</w:t>
      </w:r>
    </w:p>
    <w:p w14:paraId="67037C53" w14:textId="77777777" w:rsidR="00213FC7" w:rsidRPr="00213FC7" w:rsidRDefault="00213FC7" w:rsidP="00213FC7">
      <w:pPr>
        <w:ind w:firstLine="420"/>
        <w:rPr>
          <w:rFonts w:eastAsia="宋体" w:cs="汉仪书宋二简"/>
          <w:kern w:val="0"/>
        </w:rPr>
      </w:pPr>
      <w:r w:rsidRPr="00213FC7">
        <w:rPr>
          <w:rFonts w:eastAsia="宋体" w:cs="汉仪书宋二简" w:hint="eastAsia"/>
          <w:kern w:val="0"/>
        </w:rPr>
        <w:t>8．历史解释是根据制定刑法时的历史背景以及刑法发展演变的源流，阐明刑法条文真实含义的解释方法。历史解释中往往引入立法史、立法资料和适用资料等各种素材，以此作为探寻法律文本含义的一种手段。因为刑法是经常修改的，在新、旧刑法之间具有一定的连</w:t>
      </w:r>
      <w:r w:rsidRPr="00213FC7">
        <w:rPr>
          <w:rFonts w:eastAsia="宋体" w:cs="汉仪书宋二简" w:hint="eastAsia"/>
          <w:kern w:val="0"/>
        </w:rPr>
        <w:lastRenderedPageBreak/>
        <w:t>续性，通过新、旧文本的对比，有助于解释者更为准确地理解法律规定的含义。</w:t>
      </w:r>
    </w:p>
    <w:p w14:paraId="0BC56581" w14:textId="77777777" w:rsidR="00213FC7" w:rsidRPr="00213FC7" w:rsidRDefault="00213FC7" w:rsidP="00213FC7">
      <w:pPr>
        <w:ind w:firstLine="420"/>
        <w:rPr>
          <w:rFonts w:eastAsia="宋体" w:cs="汉仪书宋二简"/>
          <w:kern w:val="0"/>
        </w:rPr>
      </w:pPr>
      <w:r w:rsidRPr="00213FC7">
        <w:rPr>
          <w:rFonts w:eastAsia="宋体" w:cs="汉仪书宋二简" w:hint="eastAsia"/>
          <w:kern w:val="0"/>
        </w:rPr>
        <w:t>9．目的解释是指根据刑法规范制定的目的，阐明刑法条文真实含义的解释方法。需要注意的是，目的解释的界限在于</w:t>
      </w:r>
      <w:r w:rsidRPr="00213FC7">
        <w:rPr>
          <w:rFonts w:eastAsia="宋体" w:cs="汉仪书宋二简" w:hint="eastAsia"/>
          <w:color w:val="FF0000"/>
          <w:kern w:val="0"/>
        </w:rPr>
        <w:t>不能突破条文用语可能具有的含义范围</w:t>
      </w:r>
      <w:r w:rsidRPr="00213FC7">
        <w:rPr>
          <w:rFonts w:eastAsia="宋体" w:cs="汉仪书宋二简" w:hint="eastAsia"/>
          <w:kern w:val="0"/>
        </w:rPr>
        <w:t>，即便根据目的解释得出应当扩大处罚范围的结论，但是如果结论已经超出了文字可能具有的含义范围时，此种目的解释便不被容许。例如，真军警抢劫的行为，从实质危害性的角度看确实重于冒充军警人员抢劫，从目的解释的角度看具有处罚必要性。但是，从一般人的用语习惯来看“冒充”的字面含义，很难认为真军警属于“冒充”。因此，冒充军警人员抢劫，不包括真军警人员抢劫的情形。2016年最高人民法院《关于审理抢劫刑事案件适用法律若干问题的指导意见》明确支持了此种观点，军警人员利用自身的真实身份实施抢劫的，不认定为“冒充军警人员抢劫”，但应依法从重（注意不是情节加重）处罚。</w:t>
      </w:r>
    </w:p>
    <w:p w14:paraId="2F453389" w14:textId="77777777" w:rsidR="00213FC7" w:rsidRPr="00213FC7" w:rsidRDefault="00213FC7" w:rsidP="00213FC7">
      <w:pPr>
        <w:spacing w:line="360" w:lineRule="exact"/>
        <w:ind w:firstLine="420"/>
        <w:rPr>
          <w:rFonts w:eastAsia="宋体" w:cs="Times New Roman"/>
        </w:rPr>
      </w:pPr>
    </w:p>
    <w:p w14:paraId="4D4BA7D5" w14:textId="3CA65749" w:rsidR="00A93B09" w:rsidRPr="00281FCA" w:rsidRDefault="00213FC7" w:rsidP="00281FCA">
      <w:pPr>
        <w:ind w:firstLine="420"/>
        <w:rPr>
          <w:rFonts w:eastAsia="宋体" w:cs="汉仪书宋二简" w:hint="eastAsia"/>
          <w:kern w:val="0"/>
        </w:rPr>
      </w:pPr>
      <w:r w:rsidRPr="00213FC7">
        <w:rPr>
          <w:rFonts w:eastAsia="宋体" w:cs="汉仪书宋二简" w:hint="eastAsia"/>
          <w:kern w:val="0"/>
        </w:rPr>
        <w:t>在对刑法条文进行解释时，可能同时采用多种解释方法，对不同条文可能采取不同的解释方法，但无论如何，</w:t>
      </w:r>
      <w:r w:rsidRPr="00213FC7">
        <w:rPr>
          <w:rFonts w:eastAsia="宋体" w:cs="汉仪书宋二简" w:hint="eastAsia"/>
          <w:color w:val="FF0000"/>
          <w:kern w:val="0"/>
        </w:rPr>
        <w:t>解释必须符合罪刑法定原则，解释结论必须符合刑法目的。</w:t>
      </w:r>
    </w:p>
    <w:sectPr w:rsidR="00A93B09" w:rsidRPr="00281F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FE05C" w14:textId="77777777" w:rsidR="00F95125" w:rsidRDefault="00F95125" w:rsidP="00213FC7">
      <w:pPr>
        <w:spacing w:line="240" w:lineRule="auto"/>
        <w:ind w:firstLine="420"/>
      </w:pPr>
      <w:r>
        <w:separator/>
      </w:r>
    </w:p>
  </w:endnote>
  <w:endnote w:type="continuationSeparator" w:id="0">
    <w:p w14:paraId="0BFA1D8C" w14:textId="77777777" w:rsidR="00F95125" w:rsidRDefault="00F95125" w:rsidP="00213FC7">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汉仪书宋二简">
    <w:altName w:val="微软雅黑"/>
    <w:panose1 w:val="020B0604020202020204"/>
    <w:charset w:val="86"/>
    <w:family w:val="modern"/>
    <w:pitch w:val="fixed"/>
    <w:sig w:usb0="00000001" w:usb1="080E0800" w:usb2="00000012" w:usb3="00000000" w:csb0="00040000"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ExtB">
    <w:panose1 w:val="02010609060101010101"/>
    <w:charset w:val="86"/>
    <w:family w:val="modern"/>
    <w:pitch w:val="fixed"/>
    <w:sig w:usb0="00000001" w:usb1="0A0E0000" w:usb2="0000001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96930C" w14:textId="77777777" w:rsidR="00F95125" w:rsidRDefault="00F95125" w:rsidP="00213FC7">
      <w:pPr>
        <w:spacing w:line="240" w:lineRule="auto"/>
        <w:ind w:firstLine="420"/>
      </w:pPr>
      <w:r>
        <w:separator/>
      </w:r>
    </w:p>
  </w:footnote>
  <w:footnote w:type="continuationSeparator" w:id="0">
    <w:p w14:paraId="26BD26DE" w14:textId="77777777" w:rsidR="00F95125" w:rsidRDefault="00F95125" w:rsidP="00213FC7">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FC7"/>
    <w:rsid w:val="000612A8"/>
    <w:rsid w:val="0009612C"/>
    <w:rsid w:val="000F170C"/>
    <w:rsid w:val="00185A2B"/>
    <w:rsid w:val="00213FC7"/>
    <w:rsid w:val="00281FCA"/>
    <w:rsid w:val="003D67A4"/>
    <w:rsid w:val="00406578"/>
    <w:rsid w:val="004E64A1"/>
    <w:rsid w:val="0051317D"/>
    <w:rsid w:val="007369E0"/>
    <w:rsid w:val="008477D2"/>
    <w:rsid w:val="008F216C"/>
    <w:rsid w:val="00A7679C"/>
    <w:rsid w:val="00A93B09"/>
    <w:rsid w:val="00B831E8"/>
    <w:rsid w:val="00B95C00"/>
    <w:rsid w:val="00C11613"/>
    <w:rsid w:val="00C21E9B"/>
    <w:rsid w:val="00DC7E90"/>
    <w:rsid w:val="00F95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F211FE9"/>
  <w15:chartTrackingRefBased/>
  <w15:docId w15:val="{5C8B6F61-11F7-9247-9AD7-2388942D8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3FC7"/>
    <w:pPr>
      <w:widowControl w:val="0"/>
      <w:tabs>
        <w:tab w:val="left" w:pos="420"/>
      </w:tabs>
      <w:spacing w:line="384" w:lineRule="exact"/>
      <w:ind w:firstLineChars="200" w:firstLine="721"/>
      <w:jc w:val="both"/>
    </w:pPr>
    <w:rPr>
      <w:rFonts w:ascii="宋体" w:eastAsia="汉仪书宋二简" w:hAnsi="宋体" w:cs="宋体"/>
      <w:color w:val="000000" w:themeColor="text1"/>
      <w:szCs w:val="21"/>
    </w:rPr>
  </w:style>
  <w:style w:type="paragraph" w:styleId="1">
    <w:name w:val="heading 1"/>
    <w:aliases w:val="一级标题"/>
    <w:basedOn w:val="a"/>
    <w:next w:val="a"/>
    <w:link w:val="10"/>
    <w:uiPriority w:val="9"/>
    <w:qFormat/>
    <w:rsid w:val="008F216C"/>
    <w:pPr>
      <w:keepNext/>
      <w:keepLines/>
      <w:widowControl/>
      <w:tabs>
        <w:tab w:val="clear" w:pos="420"/>
      </w:tabs>
      <w:kinsoku w:val="0"/>
      <w:autoSpaceDE w:val="0"/>
      <w:autoSpaceDN w:val="0"/>
      <w:adjustRightInd w:val="0"/>
      <w:snapToGrid w:val="0"/>
      <w:spacing w:line="400" w:lineRule="exact"/>
      <w:ind w:firstLineChars="0" w:firstLine="0"/>
      <w:jc w:val="left"/>
      <w:textAlignment w:val="baseline"/>
      <w:outlineLvl w:val="0"/>
    </w:pPr>
    <w:rPr>
      <w:rFonts w:asciiTheme="majorEastAsia" w:eastAsiaTheme="majorEastAsia" w:hAnsiTheme="majorEastAsia"/>
      <w:b/>
      <w:bCs/>
      <w:snapToGrid w:val="0"/>
      <w:color w:val="000000"/>
      <w:kern w:val="44"/>
      <w:sz w:val="24"/>
      <w:szCs w:val="44"/>
    </w:rPr>
  </w:style>
  <w:style w:type="paragraph" w:styleId="2">
    <w:name w:val="heading 2"/>
    <w:aliases w:val="三级标题"/>
    <w:basedOn w:val="a"/>
    <w:next w:val="a"/>
    <w:link w:val="20"/>
    <w:unhideWhenUsed/>
    <w:qFormat/>
    <w:rsid w:val="008F216C"/>
    <w:pPr>
      <w:keepNext/>
      <w:keepLines/>
      <w:widowControl/>
      <w:tabs>
        <w:tab w:val="clear" w:pos="420"/>
      </w:tabs>
      <w:kinsoku w:val="0"/>
      <w:autoSpaceDE w:val="0"/>
      <w:autoSpaceDN w:val="0"/>
      <w:adjustRightInd w:val="0"/>
      <w:snapToGrid w:val="0"/>
      <w:spacing w:line="400" w:lineRule="exact"/>
      <w:ind w:firstLineChars="0" w:firstLine="0"/>
      <w:jc w:val="left"/>
      <w:textAlignment w:val="baseline"/>
      <w:outlineLvl w:val="1"/>
    </w:pPr>
    <w:rPr>
      <w:rFonts w:asciiTheme="majorEastAsia" w:eastAsiaTheme="majorEastAsia" w:hAnsiTheme="majorEastAsia" w:cstheme="majorBidi"/>
      <w:bCs/>
      <w:snapToGrid w:val="0"/>
      <w:color w:val="000000"/>
      <w:sz w:val="24"/>
      <w:szCs w:val="32"/>
    </w:rPr>
  </w:style>
  <w:style w:type="paragraph" w:styleId="3">
    <w:name w:val="heading 3"/>
    <w:aliases w:val="二级标题"/>
    <w:basedOn w:val="a"/>
    <w:next w:val="a"/>
    <w:link w:val="30"/>
    <w:autoRedefine/>
    <w:uiPriority w:val="9"/>
    <w:unhideWhenUsed/>
    <w:qFormat/>
    <w:rsid w:val="008F216C"/>
    <w:pPr>
      <w:keepNext/>
      <w:keepLines/>
      <w:widowControl/>
      <w:tabs>
        <w:tab w:val="clear" w:pos="420"/>
      </w:tabs>
      <w:kinsoku w:val="0"/>
      <w:autoSpaceDE w:val="0"/>
      <w:autoSpaceDN w:val="0"/>
      <w:adjustRightInd w:val="0"/>
      <w:snapToGrid w:val="0"/>
      <w:spacing w:line="400" w:lineRule="exact"/>
      <w:ind w:firstLineChars="0" w:firstLine="0"/>
      <w:jc w:val="left"/>
      <w:textAlignment w:val="baseline"/>
      <w:outlineLvl w:val="2"/>
    </w:pPr>
    <w:rPr>
      <w:rFonts w:asciiTheme="majorEastAsia" w:eastAsiaTheme="majorEastAsia" w:hAnsiTheme="majorEastAsia" w:cs="Arial"/>
      <w:noProof/>
      <w:snapToGrid w:val="0"/>
      <w:color w:val="000000"/>
      <w:kern w:val="0"/>
      <w:sz w:val="24"/>
    </w:rPr>
  </w:style>
  <w:style w:type="paragraph" w:styleId="4">
    <w:name w:val="heading 4"/>
    <w:basedOn w:val="a"/>
    <w:next w:val="a"/>
    <w:link w:val="40"/>
    <w:uiPriority w:val="9"/>
    <w:semiHidden/>
    <w:unhideWhenUsed/>
    <w:qFormat/>
    <w:rsid w:val="00213FC7"/>
    <w:pPr>
      <w:keepNext/>
      <w:keepLines/>
      <w:tabs>
        <w:tab w:val="clear" w:pos="420"/>
      </w:tabs>
      <w:spacing w:before="80" w:after="40" w:line="240" w:lineRule="auto"/>
      <w:ind w:firstLine="20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213FC7"/>
    <w:pPr>
      <w:keepNext/>
      <w:keepLines/>
      <w:tabs>
        <w:tab w:val="clear" w:pos="420"/>
      </w:tabs>
      <w:spacing w:before="80" w:after="40" w:line="240" w:lineRule="auto"/>
      <w:ind w:firstLine="200"/>
      <w:outlineLvl w:val="4"/>
    </w:pPr>
    <w:rPr>
      <w:rFonts w:asciiTheme="minorHAnsi" w:eastAsiaTheme="minorEastAsia" w:hAnsiTheme="minorHAnsi" w:cstheme="majorBidi"/>
      <w:color w:val="0F4761" w:themeColor="accent1" w:themeShade="BF"/>
      <w:sz w:val="24"/>
      <w:szCs w:val="24"/>
    </w:rPr>
  </w:style>
  <w:style w:type="paragraph" w:styleId="6">
    <w:name w:val="heading 6"/>
    <w:basedOn w:val="a"/>
    <w:next w:val="a"/>
    <w:link w:val="60"/>
    <w:uiPriority w:val="9"/>
    <w:semiHidden/>
    <w:unhideWhenUsed/>
    <w:qFormat/>
    <w:rsid w:val="00213FC7"/>
    <w:pPr>
      <w:keepNext/>
      <w:keepLines/>
      <w:tabs>
        <w:tab w:val="clear" w:pos="420"/>
      </w:tabs>
      <w:spacing w:before="40" w:line="240" w:lineRule="auto"/>
      <w:ind w:firstLine="200"/>
      <w:outlineLvl w:val="5"/>
    </w:pPr>
    <w:rPr>
      <w:rFonts w:asciiTheme="minorHAnsi" w:eastAsiaTheme="minorEastAsia" w:hAnsiTheme="minorHAnsi" w:cstheme="majorBidi"/>
      <w:b/>
      <w:bCs/>
      <w:color w:val="0F4761" w:themeColor="accent1" w:themeShade="BF"/>
      <w:szCs w:val="24"/>
    </w:rPr>
  </w:style>
  <w:style w:type="paragraph" w:styleId="7">
    <w:name w:val="heading 7"/>
    <w:basedOn w:val="a"/>
    <w:next w:val="a"/>
    <w:link w:val="70"/>
    <w:uiPriority w:val="9"/>
    <w:semiHidden/>
    <w:unhideWhenUsed/>
    <w:qFormat/>
    <w:rsid w:val="00213FC7"/>
    <w:pPr>
      <w:keepNext/>
      <w:keepLines/>
      <w:tabs>
        <w:tab w:val="clear" w:pos="420"/>
      </w:tabs>
      <w:spacing w:before="40" w:line="240" w:lineRule="auto"/>
      <w:ind w:firstLine="200"/>
      <w:outlineLvl w:val="6"/>
    </w:pPr>
    <w:rPr>
      <w:rFonts w:asciiTheme="minorHAnsi" w:eastAsiaTheme="minorEastAsia" w:hAnsiTheme="minorHAnsi" w:cstheme="majorBidi"/>
      <w:b/>
      <w:bCs/>
      <w:color w:val="595959" w:themeColor="text1" w:themeTint="A6"/>
      <w:szCs w:val="24"/>
    </w:rPr>
  </w:style>
  <w:style w:type="paragraph" w:styleId="8">
    <w:name w:val="heading 8"/>
    <w:basedOn w:val="a"/>
    <w:next w:val="a"/>
    <w:link w:val="80"/>
    <w:uiPriority w:val="9"/>
    <w:semiHidden/>
    <w:unhideWhenUsed/>
    <w:qFormat/>
    <w:rsid w:val="00213FC7"/>
    <w:pPr>
      <w:keepNext/>
      <w:keepLines/>
      <w:tabs>
        <w:tab w:val="clear" w:pos="420"/>
      </w:tabs>
      <w:spacing w:line="240" w:lineRule="auto"/>
      <w:ind w:firstLine="200"/>
      <w:outlineLvl w:val="7"/>
    </w:pPr>
    <w:rPr>
      <w:rFonts w:asciiTheme="minorHAnsi" w:eastAsiaTheme="minorEastAsia" w:hAnsiTheme="minorHAnsi" w:cstheme="majorBidi"/>
      <w:color w:val="595959" w:themeColor="text1" w:themeTint="A6"/>
      <w:szCs w:val="24"/>
    </w:rPr>
  </w:style>
  <w:style w:type="paragraph" w:styleId="9">
    <w:name w:val="heading 9"/>
    <w:basedOn w:val="a"/>
    <w:next w:val="a"/>
    <w:link w:val="90"/>
    <w:uiPriority w:val="9"/>
    <w:semiHidden/>
    <w:unhideWhenUsed/>
    <w:qFormat/>
    <w:rsid w:val="00213FC7"/>
    <w:pPr>
      <w:keepNext/>
      <w:keepLines/>
      <w:tabs>
        <w:tab w:val="clear" w:pos="420"/>
      </w:tabs>
      <w:spacing w:line="240" w:lineRule="auto"/>
      <w:ind w:firstLine="200"/>
      <w:outlineLvl w:val="8"/>
    </w:pPr>
    <w:rPr>
      <w:rFonts w:asciiTheme="minorHAnsi" w:eastAsiaTheme="majorEastAsia" w:hAnsiTheme="minorHAnsi" w:cstheme="majorBidi"/>
      <w:color w:val="595959" w:themeColor="text1" w:themeTint="A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一级标题 字符"/>
    <w:basedOn w:val="a0"/>
    <w:link w:val="1"/>
    <w:uiPriority w:val="9"/>
    <w:qFormat/>
    <w:rsid w:val="008F216C"/>
    <w:rPr>
      <w:rFonts w:asciiTheme="majorEastAsia" w:eastAsiaTheme="majorEastAsia" w:hAnsiTheme="majorEastAsia" w:cs="宋体"/>
      <w:b/>
      <w:bCs/>
      <w:snapToGrid w:val="0"/>
      <w:color w:val="000000"/>
      <w:kern w:val="44"/>
      <w:sz w:val="24"/>
      <w:szCs w:val="44"/>
    </w:rPr>
  </w:style>
  <w:style w:type="character" w:customStyle="1" w:styleId="20">
    <w:name w:val="标题 2 字符"/>
    <w:aliases w:val="三级标题 字符"/>
    <w:basedOn w:val="a0"/>
    <w:link w:val="2"/>
    <w:qFormat/>
    <w:rsid w:val="008F216C"/>
    <w:rPr>
      <w:rFonts w:asciiTheme="majorEastAsia" w:eastAsiaTheme="majorEastAsia" w:hAnsiTheme="majorEastAsia" w:cstheme="majorBidi"/>
      <w:bCs/>
      <w:snapToGrid w:val="0"/>
      <w:color w:val="000000"/>
      <w:sz w:val="24"/>
      <w:szCs w:val="32"/>
    </w:rPr>
  </w:style>
  <w:style w:type="character" w:customStyle="1" w:styleId="30">
    <w:name w:val="标题 3 字符"/>
    <w:aliases w:val="二级标题 字符"/>
    <w:basedOn w:val="a0"/>
    <w:link w:val="3"/>
    <w:uiPriority w:val="9"/>
    <w:qFormat/>
    <w:rsid w:val="008F216C"/>
    <w:rPr>
      <w:rFonts w:asciiTheme="majorEastAsia" w:eastAsiaTheme="majorEastAsia" w:hAnsiTheme="majorEastAsia" w:cs="Arial"/>
      <w:noProof/>
      <w:snapToGrid w:val="0"/>
      <w:color w:val="000000"/>
      <w:kern w:val="0"/>
      <w:sz w:val="24"/>
      <w:szCs w:val="21"/>
    </w:rPr>
  </w:style>
  <w:style w:type="paragraph" w:styleId="a3">
    <w:name w:val="Plain Text"/>
    <w:aliases w:val="毕业设计正文"/>
    <w:basedOn w:val="a"/>
    <w:link w:val="a4"/>
    <w:qFormat/>
    <w:rsid w:val="008F216C"/>
    <w:pPr>
      <w:widowControl/>
      <w:tabs>
        <w:tab w:val="clear" w:pos="420"/>
      </w:tabs>
      <w:kinsoku w:val="0"/>
      <w:autoSpaceDE w:val="0"/>
      <w:autoSpaceDN w:val="0"/>
      <w:adjustRightInd w:val="0"/>
      <w:snapToGrid w:val="0"/>
      <w:spacing w:line="400" w:lineRule="exact"/>
      <w:ind w:firstLine="200"/>
      <w:jc w:val="left"/>
      <w:textAlignment w:val="baseline"/>
    </w:pPr>
    <w:rPr>
      <w:rFonts w:asciiTheme="minorEastAsia" w:eastAsiaTheme="minorEastAsia" w:hAnsi="Courier New" w:cs="Courier New"/>
      <w:snapToGrid w:val="0"/>
      <w:color w:val="000000"/>
      <w:sz w:val="24"/>
      <w:lang w:eastAsia="en-US"/>
    </w:rPr>
  </w:style>
  <w:style w:type="character" w:customStyle="1" w:styleId="a4">
    <w:name w:val="纯文本 字符"/>
    <w:aliases w:val="毕业设计正文 字符"/>
    <w:basedOn w:val="a0"/>
    <w:link w:val="a3"/>
    <w:rsid w:val="008F216C"/>
    <w:rPr>
      <w:rFonts w:asciiTheme="minorEastAsia" w:hAnsi="Courier New" w:cs="Courier New"/>
      <w:snapToGrid w:val="0"/>
      <w:color w:val="000000"/>
      <w:sz w:val="24"/>
      <w:szCs w:val="21"/>
      <w:lang w:eastAsia="en-US"/>
    </w:rPr>
  </w:style>
  <w:style w:type="character" w:customStyle="1" w:styleId="40">
    <w:name w:val="标题 4 字符"/>
    <w:basedOn w:val="a0"/>
    <w:link w:val="4"/>
    <w:uiPriority w:val="9"/>
    <w:semiHidden/>
    <w:rsid w:val="00213FC7"/>
    <w:rPr>
      <w:rFonts w:cstheme="majorBidi"/>
      <w:color w:val="0F4761" w:themeColor="accent1" w:themeShade="BF"/>
      <w:sz w:val="28"/>
      <w:szCs w:val="28"/>
    </w:rPr>
  </w:style>
  <w:style w:type="character" w:customStyle="1" w:styleId="50">
    <w:name w:val="标题 5 字符"/>
    <w:basedOn w:val="a0"/>
    <w:link w:val="5"/>
    <w:uiPriority w:val="9"/>
    <w:semiHidden/>
    <w:rsid w:val="00213FC7"/>
    <w:rPr>
      <w:rFonts w:cstheme="majorBidi"/>
      <w:color w:val="0F4761" w:themeColor="accent1" w:themeShade="BF"/>
      <w:sz w:val="24"/>
    </w:rPr>
  </w:style>
  <w:style w:type="character" w:customStyle="1" w:styleId="60">
    <w:name w:val="标题 6 字符"/>
    <w:basedOn w:val="a0"/>
    <w:link w:val="6"/>
    <w:uiPriority w:val="9"/>
    <w:semiHidden/>
    <w:rsid w:val="00213FC7"/>
    <w:rPr>
      <w:rFonts w:cstheme="majorBidi"/>
      <w:b/>
      <w:bCs/>
      <w:color w:val="0F4761" w:themeColor="accent1" w:themeShade="BF"/>
    </w:rPr>
  </w:style>
  <w:style w:type="character" w:customStyle="1" w:styleId="70">
    <w:name w:val="标题 7 字符"/>
    <w:basedOn w:val="a0"/>
    <w:link w:val="7"/>
    <w:uiPriority w:val="9"/>
    <w:semiHidden/>
    <w:rsid w:val="00213FC7"/>
    <w:rPr>
      <w:rFonts w:cstheme="majorBidi"/>
      <w:b/>
      <w:bCs/>
      <w:color w:val="595959" w:themeColor="text1" w:themeTint="A6"/>
    </w:rPr>
  </w:style>
  <w:style w:type="character" w:customStyle="1" w:styleId="80">
    <w:name w:val="标题 8 字符"/>
    <w:basedOn w:val="a0"/>
    <w:link w:val="8"/>
    <w:uiPriority w:val="9"/>
    <w:semiHidden/>
    <w:rsid w:val="00213FC7"/>
    <w:rPr>
      <w:rFonts w:cstheme="majorBidi"/>
      <w:color w:val="595959" w:themeColor="text1" w:themeTint="A6"/>
    </w:rPr>
  </w:style>
  <w:style w:type="character" w:customStyle="1" w:styleId="90">
    <w:name w:val="标题 9 字符"/>
    <w:basedOn w:val="a0"/>
    <w:link w:val="9"/>
    <w:uiPriority w:val="9"/>
    <w:semiHidden/>
    <w:rsid w:val="00213FC7"/>
    <w:rPr>
      <w:rFonts w:eastAsiaTheme="majorEastAsia" w:cstheme="majorBidi"/>
      <w:color w:val="595959" w:themeColor="text1" w:themeTint="A6"/>
    </w:rPr>
  </w:style>
  <w:style w:type="paragraph" w:styleId="a5">
    <w:name w:val="Title"/>
    <w:basedOn w:val="a"/>
    <w:next w:val="a"/>
    <w:link w:val="a6"/>
    <w:uiPriority w:val="10"/>
    <w:qFormat/>
    <w:rsid w:val="00213FC7"/>
    <w:pPr>
      <w:tabs>
        <w:tab w:val="clear" w:pos="420"/>
      </w:tabs>
      <w:spacing w:after="80" w:line="240" w:lineRule="auto"/>
      <w:ind w:firstLine="200"/>
      <w:contextualSpacing/>
      <w:jc w:val="center"/>
    </w:pPr>
    <w:rPr>
      <w:rFonts w:asciiTheme="majorHAnsi" w:eastAsiaTheme="majorEastAsia" w:hAnsiTheme="majorHAnsi" w:cstheme="majorBidi"/>
      <w:color w:val="auto"/>
      <w:spacing w:val="-10"/>
      <w:kern w:val="28"/>
      <w:sz w:val="56"/>
      <w:szCs w:val="56"/>
    </w:rPr>
  </w:style>
  <w:style w:type="character" w:customStyle="1" w:styleId="a6">
    <w:name w:val="标题 字符"/>
    <w:basedOn w:val="a0"/>
    <w:link w:val="a5"/>
    <w:uiPriority w:val="10"/>
    <w:rsid w:val="00213FC7"/>
    <w:rPr>
      <w:rFonts w:asciiTheme="majorHAnsi" w:eastAsiaTheme="majorEastAsia" w:hAnsiTheme="majorHAnsi" w:cstheme="majorBidi"/>
      <w:spacing w:val="-10"/>
      <w:kern w:val="28"/>
      <w:sz w:val="56"/>
      <w:szCs w:val="56"/>
    </w:rPr>
  </w:style>
  <w:style w:type="paragraph" w:styleId="a7">
    <w:name w:val="Subtitle"/>
    <w:basedOn w:val="a"/>
    <w:next w:val="a"/>
    <w:link w:val="a8"/>
    <w:uiPriority w:val="11"/>
    <w:qFormat/>
    <w:rsid w:val="00213FC7"/>
    <w:pPr>
      <w:numPr>
        <w:ilvl w:val="1"/>
      </w:numPr>
      <w:tabs>
        <w:tab w:val="clear" w:pos="420"/>
      </w:tabs>
      <w:spacing w:after="160" w:line="240" w:lineRule="auto"/>
      <w:ind w:firstLineChars="200" w:firstLine="200"/>
      <w:jc w:val="center"/>
    </w:pPr>
    <w:rPr>
      <w:rFonts w:asciiTheme="majorHAnsi" w:eastAsiaTheme="majorEastAsia" w:hAnsiTheme="majorHAnsi" w:cstheme="majorBidi"/>
      <w:color w:val="595959" w:themeColor="text1" w:themeTint="A6"/>
      <w:spacing w:val="15"/>
      <w:sz w:val="28"/>
      <w:szCs w:val="28"/>
    </w:rPr>
  </w:style>
  <w:style w:type="character" w:customStyle="1" w:styleId="a8">
    <w:name w:val="副标题 字符"/>
    <w:basedOn w:val="a0"/>
    <w:link w:val="a7"/>
    <w:uiPriority w:val="11"/>
    <w:rsid w:val="00213FC7"/>
    <w:rPr>
      <w:rFonts w:asciiTheme="majorHAnsi" w:eastAsiaTheme="majorEastAsia" w:hAnsiTheme="majorHAnsi" w:cstheme="majorBidi"/>
      <w:color w:val="595959" w:themeColor="text1" w:themeTint="A6"/>
      <w:spacing w:val="15"/>
      <w:sz w:val="28"/>
      <w:szCs w:val="28"/>
    </w:rPr>
  </w:style>
  <w:style w:type="paragraph" w:styleId="a9">
    <w:name w:val="Quote"/>
    <w:basedOn w:val="a"/>
    <w:next w:val="a"/>
    <w:link w:val="aa"/>
    <w:uiPriority w:val="29"/>
    <w:qFormat/>
    <w:rsid w:val="00213FC7"/>
    <w:pPr>
      <w:tabs>
        <w:tab w:val="clear" w:pos="420"/>
      </w:tabs>
      <w:spacing w:before="160" w:after="160" w:line="240" w:lineRule="auto"/>
      <w:ind w:firstLine="200"/>
      <w:jc w:val="center"/>
    </w:pPr>
    <w:rPr>
      <w:rFonts w:asciiTheme="minorHAnsi" w:eastAsia="SimSun-ExtB" w:hAnsiTheme="minorHAnsi" w:cstheme="minorBidi"/>
      <w:i/>
      <w:iCs/>
      <w:color w:val="404040" w:themeColor="text1" w:themeTint="BF"/>
      <w:szCs w:val="24"/>
    </w:rPr>
  </w:style>
  <w:style w:type="character" w:customStyle="1" w:styleId="aa">
    <w:name w:val="引用 字符"/>
    <w:basedOn w:val="a0"/>
    <w:link w:val="a9"/>
    <w:uiPriority w:val="29"/>
    <w:rsid w:val="00213FC7"/>
    <w:rPr>
      <w:rFonts w:eastAsia="SimSun-ExtB"/>
      <w:i/>
      <w:iCs/>
      <w:color w:val="404040" w:themeColor="text1" w:themeTint="BF"/>
    </w:rPr>
  </w:style>
  <w:style w:type="paragraph" w:styleId="ab">
    <w:name w:val="List Paragraph"/>
    <w:basedOn w:val="a"/>
    <w:uiPriority w:val="34"/>
    <w:qFormat/>
    <w:rsid w:val="00213FC7"/>
    <w:pPr>
      <w:tabs>
        <w:tab w:val="clear" w:pos="420"/>
      </w:tabs>
      <w:spacing w:line="240" w:lineRule="auto"/>
      <w:ind w:left="720" w:firstLine="200"/>
      <w:contextualSpacing/>
    </w:pPr>
    <w:rPr>
      <w:rFonts w:asciiTheme="minorHAnsi" w:eastAsia="SimSun-ExtB" w:hAnsiTheme="minorHAnsi" w:cstheme="minorBidi"/>
      <w:color w:val="auto"/>
      <w:szCs w:val="24"/>
    </w:rPr>
  </w:style>
  <w:style w:type="character" w:styleId="ac">
    <w:name w:val="Intense Emphasis"/>
    <w:basedOn w:val="a0"/>
    <w:uiPriority w:val="21"/>
    <w:qFormat/>
    <w:rsid w:val="00213FC7"/>
    <w:rPr>
      <w:i/>
      <w:iCs/>
      <w:color w:val="0F4761" w:themeColor="accent1" w:themeShade="BF"/>
    </w:rPr>
  </w:style>
  <w:style w:type="paragraph" w:styleId="ad">
    <w:name w:val="Intense Quote"/>
    <w:basedOn w:val="a"/>
    <w:next w:val="a"/>
    <w:link w:val="ae"/>
    <w:uiPriority w:val="30"/>
    <w:qFormat/>
    <w:rsid w:val="00213FC7"/>
    <w:pPr>
      <w:pBdr>
        <w:top w:val="single" w:sz="4" w:space="10" w:color="0F4761" w:themeColor="accent1" w:themeShade="BF"/>
        <w:bottom w:val="single" w:sz="4" w:space="10" w:color="0F4761" w:themeColor="accent1" w:themeShade="BF"/>
      </w:pBdr>
      <w:tabs>
        <w:tab w:val="clear" w:pos="420"/>
      </w:tabs>
      <w:spacing w:before="360" w:after="360" w:line="240" w:lineRule="auto"/>
      <w:ind w:left="864" w:right="864" w:firstLine="200"/>
      <w:jc w:val="center"/>
    </w:pPr>
    <w:rPr>
      <w:rFonts w:asciiTheme="minorHAnsi" w:eastAsia="SimSun-ExtB" w:hAnsiTheme="minorHAnsi" w:cstheme="minorBidi"/>
      <w:i/>
      <w:iCs/>
      <w:color w:val="0F4761" w:themeColor="accent1" w:themeShade="BF"/>
      <w:szCs w:val="24"/>
    </w:rPr>
  </w:style>
  <w:style w:type="character" w:customStyle="1" w:styleId="ae">
    <w:name w:val="明显引用 字符"/>
    <w:basedOn w:val="a0"/>
    <w:link w:val="ad"/>
    <w:uiPriority w:val="30"/>
    <w:rsid w:val="00213FC7"/>
    <w:rPr>
      <w:rFonts w:eastAsia="SimSun-ExtB"/>
      <w:i/>
      <w:iCs/>
      <w:color w:val="0F4761" w:themeColor="accent1" w:themeShade="BF"/>
    </w:rPr>
  </w:style>
  <w:style w:type="character" w:styleId="af">
    <w:name w:val="Intense Reference"/>
    <w:basedOn w:val="a0"/>
    <w:uiPriority w:val="32"/>
    <w:qFormat/>
    <w:rsid w:val="00213F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542</Words>
  <Characters>3095</Characters>
  <Application>Microsoft Office Word</Application>
  <DocSecurity>0</DocSecurity>
  <Lines>25</Lines>
  <Paragraphs>7</Paragraphs>
  <ScaleCrop>false</ScaleCrop>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哲豪 余</dc:creator>
  <cp:keywords/>
  <dc:description/>
  <cp:lastModifiedBy>哲豪 余</cp:lastModifiedBy>
  <cp:revision>6</cp:revision>
  <dcterms:created xsi:type="dcterms:W3CDTF">2025-01-03T13:49:00Z</dcterms:created>
  <dcterms:modified xsi:type="dcterms:W3CDTF">2025-01-05T03:28:00Z</dcterms:modified>
</cp:coreProperties>
</file>